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52AA" w:rsidRPr="00B80E26" w:rsidRDefault="00D652AA" w:rsidP="00D652AA">
      <w:pPr>
        <w:jc w:val="center"/>
        <w:rPr>
          <w:rFonts w:ascii="Calibri" w:hAnsi="Calibri"/>
          <w:sz w:val="96"/>
          <w:szCs w:val="96"/>
        </w:rPr>
      </w:pPr>
      <w:r w:rsidRPr="00597DA2">
        <w:rPr>
          <w:rFonts w:ascii="Calibri" w:hAnsi="Calibri"/>
          <w:sz w:val="96"/>
          <w:szCs w:val="96"/>
        </w:rPr>
        <w:t>201</w:t>
      </w:r>
      <w:r w:rsidR="00456089" w:rsidRPr="00597DA2">
        <w:rPr>
          <w:rFonts w:ascii="Calibri" w:hAnsi="Calibri"/>
          <w:sz w:val="96"/>
          <w:szCs w:val="96"/>
        </w:rPr>
        <w:t>7</w:t>
      </w:r>
      <w:r w:rsidRPr="00597DA2">
        <w:rPr>
          <w:rFonts w:ascii="Calibri" w:hAnsi="Calibri"/>
          <w:sz w:val="96"/>
          <w:szCs w:val="96"/>
        </w:rPr>
        <w:t xml:space="preserve"> - 201</w:t>
      </w:r>
      <w:r w:rsidR="00456089" w:rsidRPr="00597DA2">
        <w:rPr>
          <w:rFonts w:ascii="Calibri" w:hAnsi="Calibri"/>
          <w:sz w:val="96"/>
          <w:szCs w:val="96"/>
        </w:rPr>
        <w:t>9</w:t>
      </w:r>
    </w:p>
    <w:p w:rsidR="00D652AA" w:rsidRPr="00B80E26" w:rsidRDefault="00D652AA" w:rsidP="00D652AA">
      <w:pPr>
        <w:jc w:val="center"/>
        <w:rPr>
          <w:rFonts w:ascii="Calibri" w:hAnsi="Calibri"/>
          <w:sz w:val="96"/>
          <w:szCs w:val="96"/>
        </w:rPr>
      </w:pPr>
      <w:r w:rsidRPr="00B80E26">
        <w:rPr>
          <w:rFonts w:ascii="Calibri" w:hAnsi="Calibri"/>
          <w:sz w:val="96"/>
          <w:szCs w:val="96"/>
        </w:rPr>
        <w:t>AGREEMENT</w:t>
      </w:r>
    </w:p>
    <w:p w:rsidR="00D652AA" w:rsidRPr="00B80E26" w:rsidRDefault="00E337A2" w:rsidP="00D652AA">
      <w:pPr>
        <w:jc w:val="center"/>
        <w:rPr>
          <w:rFonts w:ascii="Bradley Hand ITC" w:hAnsi="Bradley Hand ITC"/>
          <w:b/>
          <w:sz w:val="96"/>
          <w:szCs w:val="96"/>
        </w:rPr>
      </w:pPr>
      <w:r>
        <w:rPr>
          <w:noProof/>
        </w:rPr>
        <mc:AlternateContent>
          <mc:Choice Requires="wpg">
            <w:drawing>
              <wp:anchor distT="0" distB="0" distL="114300" distR="114300" simplePos="0" relativeHeight="251657216" behindDoc="0" locked="0" layoutInCell="1" allowOverlap="1">
                <wp:simplePos x="0" y="0"/>
                <wp:positionH relativeFrom="column">
                  <wp:posOffset>1531620</wp:posOffset>
                </wp:positionH>
                <wp:positionV relativeFrom="paragraph">
                  <wp:posOffset>186690</wp:posOffset>
                </wp:positionV>
                <wp:extent cx="3251200" cy="1524132"/>
                <wp:effectExtent l="0" t="0" r="6350" b="0"/>
                <wp:wrapNone/>
                <wp:docPr id="1"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51200" cy="1524132"/>
                          <a:chOff x="242316" y="208597"/>
                          <a:chExt cx="22631" cy="11512"/>
                        </a:xfrm>
                      </wpg:grpSpPr>
                      <wps:wsp>
                        <wps:cNvPr id="2" name="AutoShape 13"/>
                        <wps:cNvSpPr>
                          <a:spLocks noChangeArrowheads="1"/>
                        </wps:cNvSpPr>
                        <wps:spPr bwMode="auto">
                          <a:xfrm>
                            <a:off x="242316" y="208597"/>
                            <a:ext cx="16472" cy="10309"/>
                          </a:xfrm>
                          <a:prstGeom prst="moon">
                            <a:avLst>
                              <a:gd name="adj" fmla="val 10370"/>
                            </a:avLst>
                          </a:prstGeom>
                          <a:solidFill>
                            <a:srgbClr val="0000FF"/>
                          </a:solidFill>
                          <a:ln>
                            <a:noFill/>
                          </a:ln>
                          <a:effectLst/>
                          <a:extLs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3" name="AutoShape 14"/>
                        <wps:cNvSpPr>
                          <a:spLocks noChangeArrowheads="1"/>
                        </wps:cNvSpPr>
                        <wps:spPr bwMode="auto">
                          <a:xfrm rot="10800000">
                            <a:off x="249191" y="209800"/>
                            <a:ext cx="15756" cy="10309"/>
                          </a:xfrm>
                          <a:prstGeom prst="moon">
                            <a:avLst>
                              <a:gd name="adj" fmla="val 10370"/>
                            </a:avLst>
                          </a:prstGeom>
                          <a:solidFill>
                            <a:srgbClr val="00CC00"/>
                          </a:solidFill>
                          <a:ln>
                            <a:noFill/>
                          </a:ln>
                          <a:effectLst/>
                          <a:extLs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4" name="WordArt 15" descr="PFTCE"/>
                        <wps:cNvSpPr txBox="1">
                          <a:spLocks noChangeArrowheads="1" noChangeShapeType="1" noTextEdit="1"/>
                        </wps:cNvSpPr>
                        <wps:spPr bwMode="auto">
                          <a:xfrm>
                            <a:off x="247898" y="212583"/>
                            <a:ext cx="11068" cy="3645"/>
                          </a:xfrm>
                          <a:prstGeom prst="rect">
                            <a:avLst/>
                          </a:prstGeom>
                        </wps:spPr>
                        <wps:txbx>
                          <w:txbxContent>
                            <w:p w:rsidR="00FC1B81" w:rsidRDefault="00FC1B81" w:rsidP="00E337A2">
                              <w:pPr>
                                <w:pStyle w:val="NormalWeb"/>
                                <w:spacing w:before="0" w:beforeAutospacing="0" w:after="0" w:afterAutospacing="0"/>
                                <w:jc w:val="center"/>
                              </w:pPr>
                              <w:r w:rsidRPr="00434366">
                                <w:rPr>
                                  <w:rFonts w:ascii="Nyala" w:hAnsi="Nyala"/>
                                  <w:color w:val="0000FF"/>
                                  <w:sz w:val="56"/>
                                  <w:szCs w:val="56"/>
                                  <w14:shadow w14:blurRad="0" w14:dist="53848" w14:dir="2700000" w14:sx="100000" w14:sy="100000" w14:kx="0" w14:ky="0" w14:algn="ctr">
                                    <w14:srgbClr w14:val="C0C0C0">
                                      <w14:alpha w14:val="20000"/>
                                    </w14:srgbClr>
                                  </w14:shadow>
                                  <w14:textOutline w14:w="12700" w14:cap="flat" w14:cmpd="sng" w14:algn="ctr">
                                    <w14:solidFill>
                                      <w14:srgbClr w14:val="00CC00"/>
                                    </w14:solidFill>
                                    <w14:prstDash w14:val="solid"/>
                                    <w14:round/>
                                  </w14:textOutline>
                                </w:rPr>
                                <w:t>PFSP</w:t>
                              </w:r>
                            </w:p>
                          </w:txbxContent>
                        </wps:txbx>
                        <wps:bodyPr wrap="square" numCol="1" fromWordArt="1">
                          <a:prstTxWarp prst="textPlain">
                            <a:avLst>
                              <a:gd name="adj" fmla="val 50000"/>
                            </a:avLst>
                          </a:prstTxWarp>
                          <a:sp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group id="Group 12" o:spid="_x0000_s1026" style="position:absolute;left:0;text-align:left;margin-left:120.6pt;margin-top:14.7pt;width:256pt;height:120pt;z-index:251657216" coordorigin="242316,208597" coordsize="22631,11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">
                <v:shapetype id="_x0000_t184" coordsize="21600,21600" o:spt="184" adj="10800" path="m21600,qx,10800,21600,21600wa@0@10@6@11,21600,21600,21600,xe">
                  <v:stroke joinstyle="miter"/>
                  <v:formulas>
                    <v:f eqn="val #0"/>
                    <v:f eqn="sum 21600 0 #0"/>
                    <v:f eqn="prod #0 #0 @1"/>
                    <v:f eqn="prod 21600 21600 @1"/>
                    <v:f eqn="prod @3 2 1"/>
                    <v:f eqn="sum @4 0 @2"/>
                    <v:f eqn="sum @5 0 #0"/>
                    <v:f eqn="prod @5 1 2"/>
                    <v:f eqn="sum @7 0 #0"/>
                    <v:f eqn="prod @8 1 2"/>
                    <v:f eqn="sum 10800 0 @9"/>
                    <v:f eqn="sum @9 10800 0"/>
                    <v:f eqn="prod #0 9598 32768"/>
                    <v:f eqn="sum 21600 0 @12"/>
                    <v:f eqn="ellipse @13 21600 10800"/>
                    <v:f eqn="sum 10800 0 @14"/>
                    <v:f eqn="sum @14 10800 0"/>
                  </v:formulas>
                  <v:path o:connecttype="custom" o:connectlocs="21600,0;0,10800;21600,21600;@0,10800" o:connectangles="270,180,90,0" textboxrect="@12,@15,@0,@16"/>
                  <v:handles>
                    <v:h position="#0,center" xrange="0,18900"/>
                  </v:handles>
                </v:shapetype>
                <v:shape id="AutoShape 13" o:spid="_x0000_s1027" type="#_x0000_t184" style="position:absolute;left:242316;top:208597;width:16472;height:10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" adj="2240" fillcolor="blue" stroked="f" insetpen="t">
                  <v:shadow color="#ccc"/>
                  <v:textbox inset="2.88pt,2.88pt,2.88pt,2.88pt"/>
                </v:shape>
                <v:shape id="AutoShape 14" o:spid="_x0000_s1028" type="#_x0000_t184" style="position:absolute;left:249191;top:209800;width:15756;height:10309;rotation: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" adj="2240" fillcolor="#0c0" stroked="f" insetpen="t">
                  <v:shadow color="#ccc"/>
                  <v:textbox inset="2.88pt,2.88pt,2.88pt,2.88pt"/>
                </v:shape>
                <v:shapetype id="_x0000_t202" coordsize="21600,21600" o:spt="202" path="m,l,21600r21600,l21600,xe">
                  <v:stroke joinstyle="miter"/>
                  <v:path gradientshapeok="t" o:connecttype="rect"/>
                </v:shapetype>
                <v:shape id="WordArt 15" o:spid="_x0000_s1029" type="#_x0000_t202" alt="PFTCE" style="position:absolute;left:247898;top:212583;width:11068;height:3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" filled="f" stroked="f">
                  <o:lock v:ext="edit" shapetype="t"/>
                  <v:textbox style="mso-fit-shape-to-text:t">
                    <w:txbxContent>
                      <w:p w:rsidR="00FC1B81" w:rsidRDefault="00FC1B81" w:rsidP="00E337A2">
                        <w:pPr>
                          <w:pStyle w:val="NormalWeb"/>
                          <w:spacing w:before="0" w:beforeAutospacing="0" w:after="0" w:afterAutospacing="0"/>
                          <w:jc w:val="center"/>
                        </w:pPr>
                        <w:r w:rsidRPr="00434366">
                          <w:rPr>
                            <w:rFonts w:ascii="Nyala" w:hAnsi="Nyala"/>
                            <w:color w:val="0000FF"/>
                            <w:sz w:val="56"/>
                            <w:szCs w:val="56"/>
                            <w14:shadow w14:blurRad="0" w14:dist="53848" w14:dir="2700000" w14:sx="100000" w14:sy="100000" w14:kx="0" w14:ky="0" w14:algn="ctr">
                              <w14:srgbClr w14:val="C0C0C0">
                                <w14:alpha w14:val="20000"/>
                              </w14:srgbClr>
                            </w14:shadow>
                            <w14:textOutline w14:w="12700" w14:cap="flat" w14:cmpd="sng" w14:algn="ctr">
                              <w14:solidFill>
                                <w14:srgbClr w14:val="00CC00"/>
                              </w14:solidFill>
                              <w14:prstDash w14:val="solid"/>
                              <w14:round/>
                            </w14:textOutline>
                          </w:rPr>
                          <w:t>PFSP</w:t>
                        </w:r>
                      </w:p>
                    </w:txbxContent>
                  </v:textbox>
                </v:shape>
              </v:group>
            </w:pict>
          </mc:Fallback>
        </mc:AlternateContent>
      </w:r>
    </w:p>
    <w:p w:rsidR="00D652AA" w:rsidRPr="00B80E26" w:rsidRDefault="00D652AA" w:rsidP="00D652AA">
      <w:pPr>
        <w:jc w:val="center"/>
        <w:rPr>
          <w:rFonts w:ascii="Bradley Hand ITC" w:hAnsi="Bradley Hand ITC"/>
          <w:b/>
          <w:sz w:val="96"/>
          <w:szCs w:val="96"/>
        </w:rPr>
      </w:pPr>
    </w:p>
    <w:p w:rsidR="00D652AA" w:rsidRPr="00B80E26" w:rsidRDefault="00D652AA" w:rsidP="00D652AA">
      <w:pPr>
        <w:jc w:val="center"/>
        <w:rPr>
          <w:rFonts w:ascii="Calibri" w:hAnsi="Calibri"/>
          <w:sz w:val="48"/>
          <w:szCs w:val="48"/>
        </w:rPr>
      </w:pPr>
    </w:p>
    <w:p w:rsidR="00D652AA" w:rsidRPr="00B80E26" w:rsidRDefault="00D652AA" w:rsidP="00D652AA">
      <w:pPr>
        <w:jc w:val="center"/>
        <w:rPr>
          <w:rFonts w:ascii="Calibri" w:hAnsi="Calibri"/>
          <w:sz w:val="40"/>
          <w:szCs w:val="40"/>
        </w:rPr>
      </w:pPr>
      <w:r w:rsidRPr="00B80E26">
        <w:rPr>
          <w:rFonts w:ascii="Calibri" w:hAnsi="Calibri"/>
          <w:sz w:val="40"/>
          <w:szCs w:val="40"/>
        </w:rPr>
        <w:t xml:space="preserve">Portland Federation </w:t>
      </w:r>
    </w:p>
    <w:p w:rsidR="00D652AA" w:rsidRPr="00B80E26" w:rsidRDefault="00D652AA" w:rsidP="00D652AA">
      <w:pPr>
        <w:jc w:val="center"/>
        <w:rPr>
          <w:rFonts w:ascii="Calibri" w:hAnsi="Calibri"/>
          <w:sz w:val="40"/>
          <w:szCs w:val="40"/>
        </w:rPr>
      </w:pPr>
      <w:r w:rsidRPr="00B80E26">
        <w:rPr>
          <w:rFonts w:ascii="Calibri" w:hAnsi="Calibri"/>
          <w:sz w:val="40"/>
          <w:szCs w:val="40"/>
        </w:rPr>
        <w:t xml:space="preserve">of </w:t>
      </w:r>
    </w:p>
    <w:p w:rsidR="00D652AA" w:rsidRPr="00B80E26" w:rsidRDefault="00D652AA" w:rsidP="00D652AA">
      <w:pPr>
        <w:jc w:val="center"/>
        <w:rPr>
          <w:rFonts w:ascii="Calibri" w:hAnsi="Calibri"/>
          <w:sz w:val="40"/>
          <w:szCs w:val="40"/>
        </w:rPr>
      </w:pPr>
      <w:r w:rsidRPr="00B80E26">
        <w:rPr>
          <w:rFonts w:ascii="Calibri" w:hAnsi="Calibri"/>
          <w:sz w:val="40"/>
          <w:szCs w:val="40"/>
        </w:rPr>
        <w:t>School Professionals</w:t>
      </w:r>
    </w:p>
    <w:p w:rsidR="00D652AA" w:rsidRPr="00B80E26" w:rsidRDefault="00E337A2" w:rsidP="00D652AA">
      <w:pPr>
        <w:jc w:val="center"/>
        <w:rPr>
          <w:rFonts w:ascii="Calibri" w:hAnsi="Calibri"/>
          <w:b/>
          <w:noProof/>
          <w:sz w:val="40"/>
          <w:szCs w:val="40"/>
        </w:rPr>
      </w:pPr>
      <w:r>
        <w:rPr>
          <w:noProof/>
        </w:rPr>
        <w:drawing>
          <wp:anchor distT="36576" distB="36576" distL="36576" distR="36576" simplePos="0" relativeHeight="251658240" behindDoc="0" locked="0" layoutInCell="1" allowOverlap="1">
            <wp:simplePos x="0" y="0"/>
            <wp:positionH relativeFrom="column">
              <wp:posOffset>2072640</wp:posOffset>
            </wp:positionH>
            <wp:positionV relativeFrom="paragraph">
              <wp:posOffset>190500</wp:posOffset>
            </wp:positionV>
            <wp:extent cx="2095500" cy="2095500"/>
            <wp:effectExtent l="0" t="0" r="0" b="0"/>
            <wp:wrapNone/>
            <wp:docPr id="16" name="Picture 4" descr="pps_logo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ps_logo_black"/>
                    <pic:cNvPicPr>
                      <a:picLocks noChangeAspect="1" noChangeArrowheads="1"/>
                    </pic:cNvPicPr>
                  </pic:nvPicPr>
                  <pic:blipFill>
                    <a:blip r:embed="rId8">
                      <a:grayscl/>
                      <a:extLst>
                        <a:ext uri="{28A0092B-C50C-407E-A947-70E740481C1C}">
                          <a14:useLocalDpi xmlns:a14="http://schemas.microsoft.com/office/drawing/2010/main" val="0"/>
                        </a:ext>
                      </a:extLst>
                    </a:blip>
                    <a:srcRect/>
                    <a:stretch>
                      <a:fillRect/>
                    </a:stretch>
                  </pic:blipFill>
                  <pic:spPr bwMode="auto">
                    <a:xfrm>
                      <a:off x="0" y="0"/>
                      <a:ext cx="2095500" cy="2095500"/>
                    </a:xfrm>
                    <a:prstGeom prst="rect">
                      <a:avLst/>
                    </a:prstGeom>
                    <a:noFill/>
                  </pic:spPr>
                </pic:pic>
              </a:graphicData>
            </a:graphic>
            <wp14:sizeRelH relativeFrom="page">
              <wp14:pctWidth>0</wp14:pctWidth>
            </wp14:sizeRelH>
            <wp14:sizeRelV relativeFrom="page">
              <wp14:pctHeight>0</wp14:pctHeight>
            </wp14:sizeRelV>
          </wp:anchor>
        </w:drawing>
      </w:r>
    </w:p>
    <w:p w:rsidR="00D652AA" w:rsidRPr="00B80E26" w:rsidRDefault="00D652AA" w:rsidP="00D652AA">
      <w:pPr>
        <w:jc w:val="center"/>
        <w:rPr>
          <w:rFonts w:ascii="Calibri" w:hAnsi="Calibri"/>
          <w:b/>
          <w:noProof/>
          <w:sz w:val="40"/>
          <w:szCs w:val="40"/>
        </w:rPr>
      </w:pPr>
    </w:p>
    <w:p w:rsidR="00D652AA" w:rsidRPr="00B80E26" w:rsidRDefault="00D652AA" w:rsidP="00D652AA">
      <w:pPr>
        <w:jc w:val="center"/>
        <w:rPr>
          <w:rFonts w:ascii="Calibri" w:hAnsi="Calibri"/>
          <w:noProof/>
          <w:sz w:val="40"/>
          <w:szCs w:val="40"/>
        </w:rPr>
      </w:pPr>
    </w:p>
    <w:p w:rsidR="00D652AA" w:rsidRPr="00B80E26" w:rsidRDefault="00D652AA" w:rsidP="00D652AA">
      <w:pPr>
        <w:jc w:val="center"/>
        <w:rPr>
          <w:rFonts w:ascii="Calibri" w:hAnsi="Calibri"/>
          <w:noProof/>
          <w:sz w:val="40"/>
          <w:szCs w:val="40"/>
        </w:rPr>
      </w:pPr>
    </w:p>
    <w:p w:rsidR="00D652AA" w:rsidRPr="00B80E26" w:rsidRDefault="00D652AA" w:rsidP="00D652AA">
      <w:pPr>
        <w:jc w:val="center"/>
        <w:rPr>
          <w:rFonts w:ascii="Calibri" w:hAnsi="Calibri"/>
          <w:noProof/>
          <w:sz w:val="40"/>
          <w:szCs w:val="40"/>
        </w:rPr>
      </w:pPr>
    </w:p>
    <w:p w:rsidR="00D652AA" w:rsidRPr="00B80E26" w:rsidRDefault="00D652AA" w:rsidP="00D652AA">
      <w:pPr>
        <w:jc w:val="center"/>
        <w:rPr>
          <w:rFonts w:ascii="Calibri" w:hAnsi="Calibri"/>
          <w:noProof/>
          <w:sz w:val="40"/>
          <w:szCs w:val="40"/>
        </w:rPr>
      </w:pPr>
    </w:p>
    <w:p w:rsidR="00D652AA" w:rsidRPr="00B80E26" w:rsidRDefault="00D652AA" w:rsidP="00D652AA">
      <w:pPr>
        <w:jc w:val="center"/>
        <w:rPr>
          <w:rFonts w:ascii="Calibri" w:hAnsi="Calibri"/>
          <w:noProof/>
          <w:sz w:val="40"/>
          <w:szCs w:val="40"/>
        </w:rPr>
      </w:pPr>
    </w:p>
    <w:p w:rsidR="00D652AA" w:rsidRPr="00B80E26" w:rsidRDefault="00D652AA" w:rsidP="00D652AA">
      <w:pPr>
        <w:jc w:val="center"/>
        <w:rPr>
          <w:rFonts w:ascii="Calibri" w:hAnsi="Calibri"/>
          <w:noProof/>
          <w:sz w:val="40"/>
          <w:szCs w:val="40"/>
        </w:rPr>
      </w:pPr>
    </w:p>
    <w:p w:rsidR="00D652AA" w:rsidRPr="00B80E26" w:rsidRDefault="00D652AA" w:rsidP="00D652AA">
      <w:pPr>
        <w:jc w:val="center"/>
        <w:rPr>
          <w:rFonts w:ascii="Calibri" w:hAnsi="Calibri"/>
          <w:noProof/>
          <w:sz w:val="40"/>
          <w:szCs w:val="40"/>
        </w:rPr>
      </w:pPr>
      <w:r w:rsidRPr="00B80E26">
        <w:rPr>
          <w:rFonts w:ascii="Calibri" w:hAnsi="Calibri"/>
          <w:noProof/>
          <w:sz w:val="40"/>
          <w:szCs w:val="40"/>
        </w:rPr>
        <w:t>School District No. 1</w:t>
      </w:r>
    </w:p>
    <w:p w:rsidR="00D652AA" w:rsidRPr="00B80E26" w:rsidRDefault="00D652AA" w:rsidP="00D652AA">
      <w:pPr>
        <w:jc w:val="center"/>
        <w:rPr>
          <w:rFonts w:ascii="Calibri" w:hAnsi="Calibri"/>
          <w:noProof/>
          <w:sz w:val="40"/>
          <w:szCs w:val="40"/>
        </w:rPr>
      </w:pPr>
      <w:r w:rsidRPr="00B80E26">
        <w:rPr>
          <w:rFonts w:ascii="Calibri" w:hAnsi="Calibri"/>
          <w:noProof/>
          <w:sz w:val="40"/>
          <w:szCs w:val="40"/>
        </w:rPr>
        <w:t>Multnomah County, Oregon</w:t>
      </w:r>
    </w:p>
    <w:p w:rsidR="00D652AA" w:rsidRPr="00B80E26" w:rsidRDefault="00D652AA" w:rsidP="00D652AA">
      <w:pPr>
        <w:jc w:val="center"/>
        <w:rPr>
          <w:rFonts w:ascii="Calibri" w:hAnsi="Calibri"/>
          <w:noProof/>
          <w:sz w:val="40"/>
          <w:szCs w:val="40"/>
        </w:rPr>
      </w:pPr>
    </w:p>
    <w:p w:rsidR="00D652AA" w:rsidRPr="00781D07" w:rsidRDefault="00D652AA" w:rsidP="00D652AA">
      <w:pPr>
        <w:jc w:val="center"/>
        <w:rPr>
          <w:rFonts w:ascii="Arial" w:hAnsi="Arial"/>
          <w:u w:val="single"/>
        </w:rPr>
      </w:pPr>
      <w:r w:rsidRPr="00B80E26">
        <w:rPr>
          <w:rFonts w:ascii="Arial" w:hAnsi="Arial"/>
          <w:u w:val="single"/>
        </w:rPr>
        <w:br w:type="page"/>
      </w:r>
      <w:r w:rsidRPr="00B80E26">
        <w:rPr>
          <w:rFonts w:ascii="Arial" w:hAnsi="Arial"/>
          <w:b/>
          <w:u w:val="single"/>
        </w:rPr>
        <w:lastRenderedPageBreak/>
        <w:t>TABLE OF CONTENTS</w:t>
      </w:r>
    </w:p>
    <w:p w:rsidR="00D652AA" w:rsidRPr="00B80E26" w:rsidRDefault="00D652AA" w:rsidP="00D652AA">
      <w:pPr>
        <w:tabs>
          <w:tab w:val="right" w:pos="6300"/>
        </w:tabs>
        <w:jc w:val="center"/>
        <w:rPr>
          <w:rFonts w:ascii="Arial" w:hAnsi="Arial"/>
          <w:u w:val="single"/>
        </w:rPr>
      </w:pPr>
    </w:p>
    <w:p w:rsidR="00305C39" w:rsidRDefault="00D652AA">
      <w:pPr>
        <w:pStyle w:val="TOC1"/>
        <w:rPr>
          <w:rFonts w:asciiTheme="minorHAnsi" w:eastAsiaTheme="minorEastAsia" w:hAnsiTheme="minorHAnsi" w:cstheme="minorBidi"/>
          <w:b w:val="0"/>
          <w:noProof/>
          <w:sz w:val="22"/>
          <w:szCs w:val="22"/>
        </w:rPr>
      </w:pPr>
      <w:r w:rsidRPr="00BF659B">
        <w:rPr>
          <w:b w:val="0"/>
        </w:rPr>
        <w:fldChar w:fldCharType="begin"/>
      </w:r>
      <w:r w:rsidRPr="00BF659B">
        <w:rPr>
          <w:b w:val="0"/>
        </w:rPr>
        <w:instrText xml:space="preserve"> TOC \o "1-1" \h \z </w:instrText>
      </w:r>
      <w:r w:rsidRPr="00BF659B">
        <w:rPr>
          <w:b w:val="0"/>
        </w:rPr>
        <w:fldChar w:fldCharType="separate"/>
      </w:r>
      <w:hyperlink w:anchor="_Toc509216133" w:history="1">
        <w:r w:rsidR="00305C39" w:rsidRPr="0059406F">
          <w:rPr>
            <w:rStyle w:val="Hyperlink"/>
            <w:bCs/>
            <w:noProof/>
          </w:rPr>
          <w:t>ARTICLE 1:  RECOGNITION</w:t>
        </w:r>
        <w:r w:rsidR="00305C39">
          <w:rPr>
            <w:noProof/>
            <w:webHidden/>
          </w:rPr>
          <w:tab/>
        </w:r>
        <w:r w:rsidR="00305C39">
          <w:rPr>
            <w:noProof/>
            <w:webHidden/>
          </w:rPr>
          <w:fldChar w:fldCharType="begin"/>
        </w:r>
        <w:r w:rsidR="00305C39">
          <w:rPr>
            <w:noProof/>
            <w:webHidden/>
          </w:rPr>
          <w:instrText xml:space="preserve"> PAGEREF _Toc509216133 \h </w:instrText>
        </w:r>
        <w:r w:rsidR="00305C39">
          <w:rPr>
            <w:noProof/>
            <w:webHidden/>
          </w:rPr>
        </w:r>
        <w:r w:rsidR="00305C39">
          <w:rPr>
            <w:noProof/>
            <w:webHidden/>
          </w:rPr>
          <w:fldChar w:fldCharType="separate"/>
        </w:r>
        <w:r w:rsidR="00E10DDC">
          <w:rPr>
            <w:noProof/>
            <w:webHidden/>
          </w:rPr>
          <w:t>4</w:t>
        </w:r>
        <w:r w:rsidR="00305C39">
          <w:rPr>
            <w:noProof/>
            <w:webHidden/>
          </w:rPr>
          <w:fldChar w:fldCharType="end"/>
        </w:r>
      </w:hyperlink>
    </w:p>
    <w:p w:rsidR="00305C39" w:rsidRDefault="00837C7C">
      <w:pPr>
        <w:pStyle w:val="TOC1"/>
        <w:rPr>
          <w:rFonts w:asciiTheme="minorHAnsi" w:eastAsiaTheme="minorEastAsia" w:hAnsiTheme="minorHAnsi" w:cstheme="minorBidi"/>
          <w:b w:val="0"/>
          <w:noProof/>
          <w:sz w:val="22"/>
          <w:szCs w:val="22"/>
        </w:rPr>
      </w:pPr>
      <w:hyperlink w:anchor="_Toc509216134" w:history="1">
        <w:r w:rsidR="00305C39" w:rsidRPr="0059406F">
          <w:rPr>
            <w:rStyle w:val="Hyperlink"/>
            <w:bCs/>
            <w:noProof/>
          </w:rPr>
          <w:t>ARTICLE 2:  STATUS OF AGREEMENT</w:t>
        </w:r>
        <w:r w:rsidR="00305C39">
          <w:rPr>
            <w:noProof/>
            <w:webHidden/>
          </w:rPr>
          <w:tab/>
        </w:r>
        <w:r w:rsidR="00305C39">
          <w:rPr>
            <w:noProof/>
            <w:webHidden/>
          </w:rPr>
          <w:fldChar w:fldCharType="begin"/>
        </w:r>
        <w:r w:rsidR="00305C39">
          <w:rPr>
            <w:noProof/>
            <w:webHidden/>
          </w:rPr>
          <w:instrText xml:space="preserve"> PAGEREF _Toc509216134 \h </w:instrText>
        </w:r>
        <w:r w:rsidR="00305C39">
          <w:rPr>
            <w:noProof/>
            <w:webHidden/>
          </w:rPr>
        </w:r>
        <w:r w:rsidR="00305C39">
          <w:rPr>
            <w:noProof/>
            <w:webHidden/>
          </w:rPr>
          <w:fldChar w:fldCharType="separate"/>
        </w:r>
        <w:r w:rsidR="00E10DDC">
          <w:rPr>
            <w:noProof/>
            <w:webHidden/>
          </w:rPr>
          <w:t>4</w:t>
        </w:r>
        <w:r w:rsidR="00305C39">
          <w:rPr>
            <w:noProof/>
            <w:webHidden/>
          </w:rPr>
          <w:fldChar w:fldCharType="end"/>
        </w:r>
      </w:hyperlink>
    </w:p>
    <w:p w:rsidR="00305C39" w:rsidRDefault="00837C7C">
      <w:pPr>
        <w:pStyle w:val="TOC1"/>
        <w:rPr>
          <w:rFonts w:asciiTheme="minorHAnsi" w:eastAsiaTheme="minorEastAsia" w:hAnsiTheme="minorHAnsi" w:cstheme="minorBidi"/>
          <w:b w:val="0"/>
          <w:noProof/>
          <w:sz w:val="22"/>
          <w:szCs w:val="22"/>
        </w:rPr>
      </w:pPr>
      <w:hyperlink w:anchor="_Toc509216135" w:history="1">
        <w:r w:rsidR="00305C39" w:rsidRPr="0059406F">
          <w:rPr>
            <w:rStyle w:val="Hyperlink"/>
            <w:bCs/>
            <w:noProof/>
          </w:rPr>
          <w:t>ARTICLE 3:  CONTRACT ADMINISTRATION</w:t>
        </w:r>
        <w:r w:rsidR="00305C39">
          <w:rPr>
            <w:noProof/>
            <w:webHidden/>
          </w:rPr>
          <w:tab/>
        </w:r>
        <w:r w:rsidR="00305C39">
          <w:rPr>
            <w:noProof/>
            <w:webHidden/>
          </w:rPr>
          <w:fldChar w:fldCharType="begin"/>
        </w:r>
        <w:r w:rsidR="00305C39">
          <w:rPr>
            <w:noProof/>
            <w:webHidden/>
          </w:rPr>
          <w:instrText xml:space="preserve"> PAGEREF _Toc509216135 \h </w:instrText>
        </w:r>
        <w:r w:rsidR="00305C39">
          <w:rPr>
            <w:noProof/>
            <w:webHidden/>
          </w:rPr>
        </w:r>
        <w:r w:rsidR="00305C39">
          <w:rPr>
            <w:noProof/>
            <w:webHidden/>
          </w:rPr>
          <w:fldChar w:fldCharType="separate"/>
        </w:r>
        <w:r w:rsidR="00E10DDC">
          <w:rPr>
            <w:noProof/>
            <w:webHidden/>
          </w:rPr>
          <w:t>5</w:t>
        </w:r>
        <w:r w:rsidR="00305C39">
          <w:rPr>
            <w:noProof/>
            <w:webHidden/>
          </w:rPr>
          <w:fldChar w:fldCharType="end"/>
        </w:r>
      </w:hyperlink>
    </w:p>
    <w:p w:rsidR="00305C39" w:rsidRDefault="00837C7C">
      <w:pPr>
        <w:pStyle w:val="TOC1"/>
        <w:rPr>
          <w:rFonts w:asciiTheme="minorHAnsi" w:eastAsiaTheme="minorEastAsia" w:hAnsiTheme="minorHAnsi" w:cstheme="minorBidi"/>
          <w:b w:val="0"/>
          <w:noProof/>
          <w:sz w:val="22"/>
          <w:szCs w:val="22"/>
        </w:rPr>
      </w:pPr>
      <w:hyperlink w:anchor="_Toc509216136" w:history="1">
        <w:r w:rsidR="00305C39" w:rsidRPr="0059406F">
          <w:rPr>
            <w:rStyle w:val="Hyperlink"/>
            <w:bCs/>
            <w:noProof/>
          </w:rPr>
          <w:t>ARTICLE 4:  FEDERATION RIGHTS</w:t>
        </w:r>
        <w:r w:rsidR="00305C39">
          <w:rPr>
            <w:noProof/>
            <w:webHidden/>
          </w:rPr>
          <w:tab/>
        </w:r>
        <w:r w:rsidR="00305C39">
          <w:rPr>
            <w:noProof/>
            <w:webHidden/>
          </w:rPr>
          <w:fldChar w:fldCharType="begin"/>
        </w:r>
        <w:r w:rsidR="00305C39">
          <w:rPr>
            <w:noProof/>
            <w:webHidden/>
          </w:rPr>
          <w:instrText xml:space="preserve"> PAGEREF _Toc509216136 \h </w:instrText>
        </w:r>
        <w:r w:rsidR="00305C39">
          <w:rPr>
            <w:noProof/>
            <w:webHidden/>
          </w:rPr>
        </w:r>
        <w:r w:rsidR="00305C39">
          <w:rPr>
            <w:noProof/>
            <w:webHidden/>
          </w:rPr>
          <w:fldChar w:fldCharType="separate"/>
        </w:r>
        <w:r w:rsidR="00E10DDC">
          <w:rPr>
            <w:noProof/>
            <w:webHidden/>
          </w:rPr>
          <w:t>5</w:t>
        </w:r>
        <w:r w:rsidR="00305C39">
          <w:rPr>
            <w:noProof/>
            <w:webHidden/>
          </w:rPr>
          <w:fldChar w:fldCharType="end"/>
        </w:r>
      </w:hyperlink>
    </w:p>
    <w:p w:rsidR="00305C39" w:rsidRDefault="00837C7C">
      <w:pPr>
        <w:pStyle w:val="TOC1"/>
        <w:rPr>
          <w:rFonts w:asciiTheme="minorHAnsi" w:eastAsiaTheme="minorEastAsia" w:hAnsiTheme="minorHAnsi" w:cstheme="minorBidi"/>
          <w:b w:val="0"/>
          <w:noProof/>
          <w:sz w:val="22"/>
          <w:szCs w:val="22"/>
        </w:rPr>
      </w:pPr>
      <w:hyperlink w:anchor="_Toc509216137" w:history="1">
        <w:r w:rsidR="00305C39" w:rsidRPr="0059406F">
          <w:rPr>
            <w:rStyle w:val="Hyperlink"/>
            <w:bCs/>
            <w:noProof/>
          </w:rPr>
          <w:t>ARTICLE 5:  NONDISCRIMINATION</w:t>
        </w:r>
        <w:r w:rsidR="00305C39">
          <w:rPr>
            <w:noProof/>
            <w:webHidden/>
          </w:rPr>
          <w:tab/>
        </w:r>
        <w:r w:rsidR="00305C39">
          <w:rPr>
            <w:noProof/>
            <w:webHidden/>
          </w:rPr>
          <w:fldChar w:fldCharType="begin"/>
        </w:r>
        <w:r w:rsidR="00305C39">
          <w:rPr>
            <w:noProof/>
            <w:webHidden/>
          </w:rPr>
          <w:instrText xml:space="preserve"> PAGEREF _Toc509216137 \h </w:instrText>
        </w:r>
        <w:r w:rsidR="00305C39">
          <w:rPr>
            <w:noProof/>
            <w:webHidden/>
          </w:rPr>
        </w:r>
        <w:r w:rsidR="00305C39">
          <w:rPr>
            <w:noProof/>
            <w:webHidden/>
          </w:rPr>
          <w:fldChar w:fldCharType="separate"/>
        </w:r>
        <w:r w:rsidR="00E10DDC">
          <w:rPr>
            <w:noProof/>
            <w:webHidden/>
          </w:rPr>
          <w:t>7</w:t>
        </w:r>
        <w:r w:rsidR="00305C39">
          <w:rPr>
            <w:noProof/>
            <w:webHidden/>
          </w:rPr>
          <w:fldChar w:fldCharType="end"/>
        </w:r>
      </w:hyperlink>
    </w:p>
    <w:p w:rsidR="00305C39" w:rsidRDefault="00837C7C">
      <w:pPr>
        <w:pStyle w:val="TOC1"/>
        <w:rPr>
          <w:rFonts w:asciiTheme="minorHAnsi" w:eastAsiaTheme="minorEastAsia" w:hAnsiTheme="minorHAnsi" w:cstheme="minorBidi"/>
          <w:b w:val="0"/>
          <w:noProof/>
          <w:sz w:val="22"/>
          <w:szCs w:val="22"/>
        </w:rPr>
      </w:pPr>
      <w:hyperlink w:anchor="_Toc509216138" w:history="1">
        <w:r w:rsidR="00305C39" w:rsidRPr="0059406F">
          <w:rPr>
            <w:rStyle w:val="Hyperlink"/>
            <w:bCs/>
            <w:noProof/>
          </w:rPr>
          <w:t>ARTICLE 6:  MAINTENANCE OF BENEFITS</w:t>
        </w:r>
        <w:r w:rsidR="00305C39">
          <w:rPr>
            <w:noProof/>
            <w:webHidden/>
          </w:rPr>
          <w:tab/>
        </w:r>
        <w:r w:rsidR="00305C39">
          <w:rPr>
            <w:noProof/>
            <w:webHidden/>
          </w:rPr>
          <w:fldChar w:fldCharType="begin"/>
        </w:r>
        <w:r w:rsidR="00305C39">
          <w:rPr>
            <w:noProof/>
            <w:webHidden/>
          </w:rPr>
          <w:instrText xml:space="preserve"> PAGEREF _Toc509216138 \h </w:instrText>
        </w:r>
        <w:r w:rsidR="00305C39">
          <w:rPr>
            <w:noProof/>
            <w:webHidden/>
          </w:rPr>
        </w:r>
        <w:r w:rsidR="00305C39">
          <w:rPr>
            <w:noProof/>
            <w:webHidden/>
          </w:rPr>
          <w:fldChar w:fldCharType="separate"/>
        </w:r>
        <w:r w:rsidR="00E10DDC">
          <w:rPr>
            <w:noProof/>
            <w:webHidden/>
          </w:rPr>
          <w:t>7</w:t>
        </w:r>
        <w:r w:rsidR="00305C39">
          <w:rPr>
            <w:noProof/>
            <w:webHidden/>
          </w:rPr>
          <w:fldChar w:fldCharType="end"/>
        </w:r>
      </w:hyperlink>
    </w:p>
    <w:p w:rsidR="00305C39" w:rsidRDefault="00837C7C">
      <w:pPr>
        <w:pStyle w:val="TOC1"/>
        <w:rPr>
          <w:rFonts w:asciiTheme="minorHAnsi" w:eastAsiaTheme="minorEastAsia" w:hAnsiTheme="minorHAnsi" w:cstheme="minorBidi"/>
          <w:b w:val="0"/>
          <w:noProof/>
          <w:sz w:val="22"/>
          <w:szCs w:val="22"/>
        </w:rPr>
      </w:pPr>
      <w:hyperlink w:anchor="_Toc509216139" w:history="1">
        <w:r w:rsidR="00305C39" w:rsidRPr="0059406F">
          <w:rPr>
            <w:rStyle w:val="Hyperlink"/>
            <w:bCs/>
            <w:noProof/>
          </w:rPr>
          <w:t>ARTICLE 7:  MANAGEMENT RIGHTS CLAUSE</w:t>
        </w:r>
        <w:r w:rsidR="00305C39">
          <w:rPr>
            <w:noProof/>
            <w:webHidden/>
          </w:rPr>
          <w:tab/>
        </w:r>
        <w:r w:rsidR="00305C39">
          <w:rPr>
            <w:noProof/>
            <w:webHidden/>
          </w:rPr>
          <w:fldChar w:fldCharType="begin"/>
        </w:r>
        <w:r w:rsidR="00305C39">
          <w:rPr>
            <w:noProof/>
            <w:webHidden/>
          </w:rPr>
          <w:instrText xml:space="preserve"> PAGEREF _Toc509216139 \h </w:instrText>
        </w:r>
        <w:r w:rsidR="00305C39">
          <w:rPr>
            <w:noProof/>
            <w:webHidden/>
          </w:rPr>
        </w:r>
        <w:r w:rsidR="00305C39">
          <w:rPr>
            <w:noProof/>
            <w:webHidden/>
          </w:rPr>
          <w:fldChar w:fldCharType="separate"/>
        </w:r>
        <w:r w:rsidR="00E10DDC">
          <w:rPr>
            <w:noProof/>
            <w:webHidden/>
          </w:rPr>
          <w:t>7</w:t>
        </w:r>
        <w:r w:rsidR="00305C39">
          <w:rPr>
            <w:noProof/>
            <w:webHidden/>
          </w:rPr>
          <w:fldChar w:fldCharType="end"/>
        </w:r>
      </w:hyperlink>
    </w:p>
    <w:p w:rsidR="00305C39" w:rsidRDefault="00837C7C">
      <w:pPr>
        <w:pStyle w:val="TOC1"/>
        <w:rPr>
          <w:rFonts w:asciiTheme="minorHAnsi" w:eastAsiaTheme="minorEastAsia" w:hAnsiTheme="minorHAnsi" w:cstheme="minorBidi"/>
          <w:b w:val="0"/>
          <w:noProof/>
          <w:sz w:val="22"/>
          <w:szCs w:val="22"/>
        </w:rPr>
      </w:pPr>
      <w:hyperlink w:anchor="_Toc509216140" w:history="1">
        <w:r w:rsidR="00305C39" w:rsidRPr="0059406F">
          <w:rPr>
            <w:rStyle w:val="Hyperlink"/>
            <w:bCs/>
            <w:noProof/>
          </w:rPr>
          <w:t>ARTICLE 8:  NO STRIKE CLAUSE</w:t>
        </w:r>
        <w:r w:rsidR="00305C39">
          <w:rPr>
            <w:noProof/>
            <w:webHidden/>
          </w:rPr>
          <w:tab/>
        </w:r>
        <w:r w:rsidR="00305C39">
          <w:rPr>
            <w:noProof/>
            <w:webHidden/>
          </w:rPr>
          <w:fldChar w:fldCharType="begin"/>
        </w:r>
        <w:r w:rsidR="00305C39">
          <w:rPr>
            <w:noProof/>
            <w:webHidden/>
          </w:rPr>
          <w:instrText xml:space="preserve"> PAGEREF _Toc509216140 \h </w:instrText>
        </w:r>
        <w:r w:rsidR="00305C39">
          <w:rPr>
            <w:noProof/>
            <w:webHidden/>
          </w:rPr>
        </w:r>
        <w:r w:rsidR="00305C39">
          <w:rPr>
            <w:noProof/>
            <w:webHidden/>
          </w:rPr>
          <w:fldChar w:fldCharType="separate"/>
        </w:r>
        <w:r w:rsidR="00E10DDC">
          <w:rPr>
            <w:noProof/>
            <w:webHidden/>
          </w:rPr>
          <w:t>8</w:t>
        </w:r>
        <w:r w:rsidR="00305C39">
          <w:rPr>
            <w:noProof/>
            <w:webHidden/>
          </w:rPr>
          <w:fldChar w:fldCharType="end"/>
        </w:r>
      </w:hyperlink>
    </w:p>
    <w:p w:rsidR="00305C39" w:rsidRDefault="00837C7C">
      <w:pPr>
        <w:pStyle w:val="TOC1"/>
        <w:rPr>
          <w:rFonts w:asciiTheme="minorHAnsi" w:eastAsiaTheme="minorEastAsia" w:hAnsiTheme="minorHAnsi" w:cstheme="minorBidi"/>
          <w:b w:val="0"/>
          <w:noProof/>
          <w:sz w:val="22"/>
          <w:szCs w:val="22"/>
        </w:rPr>
      </w:pPr>
      <w:hyperlink w:anchor="_Toc509216141" w:history="1">
        <w:r w:rsidR="00305C39" w:rsidRPr="0059406F">
          <w:rPr>
            <w:rStyle w:val="Hyperlink"/>
            <w:bCs/>
            <w:noProof/>
          </w:rPr>
          <w:t>ARTICLE 9:  PAYROLL DEDUCTIONS</w:t>
        </w:r>
        <w:r w:rsidR="00305C39">
          <w:rPr>
            <w:noProof/>
            <w:webHidden/>
          </w:rPr>
          <w:tab/>
        </w:r>
        <w:r w:rsidR="00305C39">
          <w:rPr>
            <w:noProof/>
            <w:webHidden/>
          </w:rPr>
          <w:fldChar w:fldCharType="begin"/>
        </w:r>
        <w:r w:rsidR="00305C39">
          <w:rPr>
            <w:noProof/>
            <w:webHidden/>
          </w:rPr>
          <w:instrText xml:space="preserve"> PAGEREF _Toc509216141 \h </w:instrText>
        </w:r>
        <w:r w:rsidR="00305C39">
          <w:rPr>
            <w:noProof/>
            <w:webHidden/>
          </w:rPr>
        </w:r>
        <w:r w:rsidR="00305C39">
          <w:rPr>
            <w:noProof/>
            <w:webHidden/>
          </w:rPr>
          <w:fldChar w:fldCharType="separate"/>
        </w:r>
        <w:r w:rsidR="00E10DDC">
          <w:rPr>
            <w:noProof/>
            <w:webHidden/>
          </w:rPr>
          <w:t>8</w:t>
        </w:r>
        <w:r w:rsidR="00305C39">
          <w:rPr>
            <w:noProof/>
            <w:webHidden/>
          </w:rPr>
          <w:fldChar w:fldCharType="end"/>
        </w:r>
      </w:hyperlink>
    </w:p>
    <w:p w:rsidR="00305C39" w:rsidRDefault="00837C7C">
      <w:pPr>
        <w:pStyle w:val="TOC1"/>
        <w:rPr>
          <w:rFonts w:asciiTheme="minorHAnsi" w:eastAsiaTheme="minorEastAsia" w:hAnsiTheme="minorHAnsi" w:cstheme="minorBidi"/>
          <w:b w:val="0"/>
          <w:noProof/>
          <w:sz w:val="22"/>
          <w:szCs w:val="22"/>
        </w:rPr>
      </w:pPr>
      <w:hyperlink w:anchor="_Toc509216142" w:history="1">
        <w:r w:rsidR="00305C39" w:rsidRPr="0059406F">
          <w:rPr>
            <w:rStyle w:val="Hyperlink"/>
            <w:bCs/>
            <w:noProof/>
          </w:rPr>
          <w:t>ARTICLE 10:  PERSONNEL FILE</w:t>
        </w:r>
        <w:r w:rsidR="00305C39">
          <w:rPr>
            <w:noProof/>
            <w:webHidden/>
          </w:rPr>
          <w:tab/>
        </w:r>
        <w:r w:rsidR="00305C39">
          <w:rPr>
            <w:noProof/>
            <w:webHidden/>
          </w:rPr>
          <w:fldChar w:fldCharType="begin"/>
        </w:r>
        <w:r w:rsidR="00305C39">
          <w:rPr>
            <w:noProof/>
            <w:webHidden/>
          </w:rPr>
          <w:instrText xml:space="preserve"> PAGEREF _Toc509216142 \h </w:instrText>
        </w:r>
        <w:r w:rsidR="00305C39">
          <w:rPr>
            <w:noProof/>
            <w:webHidden/>
          </w:rPr>
        </w:r>
        <w:r w:rsidR="00305C39">
          <w:rPr>
            <w:noProof/>
            <w:webHidden/>
          </w:rPr>
          <w:fldChar w:fldCharType="separate"/>
        </w:r>
        <w:r w:rsidR="00E10DDC">
          <w:rPr>
            <w:noProof/>
            <w:webHidden/>
          </w:rPr>
          <w:t>10</w:t>
        </w:r>
        <w:r w:rsidR="00305C39">
          <w:rPr>
            <w:noProof/>
            <w:webHidden/>
          </w:rPr>
          <w:fldChar w:fldCharType="end"/>
        </w:r>
      </w:hyperlink>
    </w:p>
    <w:p w:rsidR="00305C39" w:rsidRDefault="00837C7C">
      <w:pPr>
        <w:pStyle w:val="TOC1"/>
        <w:rPr>
          <w:rFonts w:asciiTheme="minorHAnsi" w:eastAsiaTheme="minorEastAsia" w:hAnsiTheme="minorHAnsi" w:cstheme="minorBidi"/>
          <w:b w:val="0"/>
          <w:noProof/>
          <w:sz w:val="22"/>
          <w:szCs w:val="22"/>
        </w:rPr>
      </w:pPr>
      <w:hyperlink w:anchor="_Toc509216143" w:history="1">
        <w:r w:rsidR="00305C39" w:rsidRPr="0059406F">
          <w:rPr>
            <w:rStyle w:val="Hyperlink"/>
            <w:bCs/>
            <w:noProof/>
          </w:rPr>
          <w:t>ARTICLE 11:  JOB DESCRIPTIONS/POSITION GUIDE</w:t>
        </w:r>
        <w:r w:rsidR="00305C39">
          <w:rPr>
            <w:noProof/>
            <w:webHidden/>
          </w:rPr>
          <w:tab/>
        </w:r>
        <w:r w:rsidR="00305C39">
          <w:rPr>
            <w:noProof/>
            <w:webHidden/>
          </w:rPr>
          <w:fldChar w:fldCharType="begin"/>
        </w:r>
        <w:r w:rsidR="00305C39">
          <w:rPr>
            <w:noProof/>
            <w:webHidden/>
          </w:rPr>
          <w:instrText xml:space="preserve"> PAGEREF _Toc509216143 \h </w:instrText>
        </w:r>
        <w:r w:rsidR="00305C39">
          <w:rPr>
            <w:noProof/>
            <w:webHidden/>
          </w:rPr>
        </w:r>
        <w:r w:rsidR="00305C39">
          <w:rPr>
            <w:noProof/>
            <w:webHidden/>
          </w:rPr>
          <w:fldChar w:fldCharType="separate"/>
        </w:r>
        <w:r w:rsidR="00E10DDC">
          <w:rPr>
            <w:noProof/>
            <w:webHidden/>
          </w:rPr>
          <w:t>10</w:t>
        </w:r>
        <w:r w:rsidR="00305C39">
          <w:rPr>
            <w:noProof/>
            <w:webHidden/>
          </w:rPr>
          <w:fldChar w:fldCharType="end"/>
        </w:r>
      </w:hyperlink>
    </w:p>
    <w:p w:rsidR="00305C39" w:rsidRDefault="00837C7C">
      <w:pPr>
        <w:pStyle w:val="TOC1"/>
        <w:rPr>
          <w:rFonts w:asciiTheme="minorHAnsi" w:eastAsiaTheme="minorEastAsia" w:hAnsiTheme="minorHAnsi" w:cstheme="minorBidi"/>
          <w:b w:val="0"/>
          <w:noProof/>
          <w:sz w:val="22"/>
          <w:szCs w:val="22"/>
        </w:rPr>
      </w:pPr>
      <w:hyperlink w:anchor="_Toc509216144" w:history="1">
        <w:r w:rsidR="00305C39" w:rsidRPr="0059406F">
          <w:rPr>
            <w:rStyle w:val="Hyperlink"/>
            <w:bCs/>
            <w:noProof/>
          </w:rPr>
          <w:t>ARTICLE 12:  POSITION VACANCIES AND ANNOUNCEMENTS</w:t>
        </w:r>
        <w:r w:rsidR="00305C39">
          <w:rPr>
            <w:noProof/>
            <w:webHidden/>
          </w:rPr>
          <w:tab/>
        </w:r>
        <w:r w:rsidR="00305C39">
          <w:rPr>
            <w:noProof/>
            <w:webHidden/>
          </w:rPr>
          <w:fldChar w:fldCharType="begin"/>
        </w:r>
        <w:r w:rsidR="00305C39">
          <w:rPr>
            <w:noProof/>
            <w:webHidden/>
          </w:rPr>
          <w:instrText xml:space="preserve"> PAGEREF _Toc509216144 \h </w:instrText>
        </w:r>
        <w:r w:rsidR="00305C39">
          <w:rPr>
            <w:noProof/>
            <w:webHidden/>
          </w:rPr>
        </w:r>
        <w:r w:rsidR="00305C39">
          <w:rPr>
            <w:noProof/>
            <w:webHidden/>
          </w:rPr>
          <w:fldChar w:fldCharType="separate"/>
        </w:r>
        <w:r w:rsidR="00E10DDC">
          <w:rPr>
            <w:noProof/>
            <w:webHidden/>
          </w:rPr>
          <w:t>11</w:t>
        </w:r>
        <w:r w:rsidR="00305C39">
          <w:rPr>
            <w:noProof/>
            <w:webHidden/>
          </w:rPr>
          <w:fldChar w:fldCharType="end"/>
        </w:r>
      </w:hyperlink>
    </w:p>
    <w:p w:rsidR="00305C39" w:rsidRDefault="00837C7C">
      <w:pPr>
        <w:pStyle w:val="TOC1"/>
        <w:rPr>
          <w:rFonts w:asciiTheme="minorHAnsi" w:eastAsiaTheme="minorEastAsia" w:hAnsiTheme="minorHAnsi" w:cstheme="minorBidi"/>
          <w:b w:val="0"/>
          <w:noProof/>
          <w:sz w:val="22"/>
          <w:szCs w:val="22"/>
        </w:rPr>
      </w:pPr>
      <w:hyperlink w:anchor="_Toc509216145" w:history="1">
        <w:r w:rsidR="00305C39" w:rsidRPr="0059406F">
          <w:rPr>
            <w:rStyle w:val="Hyperlink"/>
            <w:bCs/>
            <w:noProof/>
          </w:rPr>
          <w:t>ARTICLE 13:  PROMOTIONS AND RECLASSIFICATIONS</w:t>
        </w:r>
        <w:r w:rsidR="00305C39">
          <w:rPr>
            <w:noProof/>
            <w:webHidden/>
          </w:rPr>
          <w:tab/>
        </w:r>
        <w:r w:rsidR="00305C39">
          <w:rPr>
            <w:noProof/>
            <w:webHidden/>
          </w:rPr>
          <w:fldChar w:fldCharType="begin"/>
        </w:r>
        <w:r w:rsidR="00305C39">
          <w:rPr>
            <w:noProof/>
            <w:webHidden/>
          </w:rPr>
          <w:instrText xml:space="preserve"> PAGEREF _Toc509216145 \h </w:instrText>
        </w:r>
        <w:r w:rsidR="00305C39">
          <w:rPr>
            <w:noProof/>
            <w:webHidden/>
          </w:rPr>
        </w:r>
        <w:r w:rsidR="00305C39">
          <w:rPr>
            <w:noProof/>
            <w:webHidden/>
          </w:rPr>
          <w:fldChar w:fldCharType="separate"/>
        </w:r>
        <w:r w:rsidR="00E10DDC">
          <w:rPr>
            <w:noProof/>
            <w:webHidden/>
          </w:rPr>
          <w:t>12</w:t>
        </w:r>
        <w:r w:rsidR="00305C39">
          <w:rPr>
            <w:noProof/>
            <w:webHidden/>
          </w:rPr>
          <w:fldChar w:fldCharType="end"/>
        </w:r>
      </w:hyperlink>
    </w:p>
    <w:p w:rsidR="00305C39" w:rsidRDefault="00837C7C">
      <w:pPr>
        <w:pStyle w:val="TOC1"/>
        <w:rPr>
          <w:rFonts w:asciiTheme="minorHAnsi" w:eastAsiaTheme="minorEastAsia" w:hAnsiTheme="minorHAnsi" w:cstheme="minorBidi"/>
          <w:b w:val="0"/>
          <w:noProof/>
          <w:sz w:val="22"/>
          <w:szCs w:val="22"/>
        </w:rPr>
      </w:pPr>
      <w:hyperlink w:anchor="_Toc509216146" w:history="1">
        <w:r w:rsidR="00305C39" w:rsidRPr="0059406F">
          <w:rPr>
            <w:rStyle w:val="Hyperlink"/>
            <w:bCs/>
            <w:noProof/>
          </w:rPr>
          <w:t>ARTICLE 14:  CAREER DEVELOPMENT AND JOB TRAINING</w:t>
        </w:r>
        <w:r w:rsidR="00305C39">
          <w:rPr>
            <w:noProof/>
            <w:webHidden/>
          </w:rPr>
          <w:tab/>
        </w:r>
        <w:r w:rsidR="00305C39">
          <w:rPr>
            <w:noProof/>
            <w:webHidden/>
          </w:rPr>
          <w:fldChar w:fldCharType="begin"/>
        </w:r>
        <w:r w:rsidR="00305C39">
          <w:rPr>
            <w:noProof/>
            <w:webHidden/>
          </w:rPr>
          <w:instrText xml:space="preserve"> PAGEREF _Toc509216146 \h </w:instrText>
        </w:r>
        <w:r w:rsidR="00305C39">
          <w:rPr>
            <w:noProof/>
            <w:webHidden/>
          </w:rPr>
        </w:r>
        <w:r w:rsidR="00305C39">
          <w:rPr>
            <w:noProof/>
            <w:webHidden/>
          </w:rPr>
          <w:fldChar w:fldCharType="separate"/>
        </w:r>
        <w:r w:rsidR="00E10DDC">
          <w:rPr>
            <w:noProof/>
            <w:webHidden/>
          </w:rPr>
          <w:t>12</w:t>
        </w:r>
        <w:r w:rsidR="00305C39">
          <w:rPr>
            <w:noProof/>
            <w:webHidden/>
          </w:rPr>
          <w:fldChar w:fldCharType="end"/>
        </w:r>
      </w:hyperlink>
    </w:p>
    <w:p w:rsidR="00305C39" w:rsidRDefault="00837C7C">
      <w:pPr>
        <w:pStyle w:val="TOC1"/>
        <w:rPr>
          <w:rFonts w:asciiTheme="minorHAnsi" w:eastAsiaTheme="minorEastAsia" w:hAnsiTheme="minorHAnsi" w:cstheme="minorBidi"/>
          <w:b w:val="0"/>
          <w:noProof/>
          <w:sz w:val="22"/>
          <w:szCs w:val="22"/>
        </w:rPr>
      </w:pPr>
      <w:hyperlink w:anchor="_Toc509216147" w:history="1">
        <w:r w:rsidR="00305C39" w:rsidRPr="0059406F">
          <w:rPr>
            <w:rStyle w:val="Hyperlink"/>
            <w:bCs/>
            <w:noProof/>
          </w:rPr>
          <w:t>ARTICLE 15:  LUNCH AND REST PERIODS</w:t>
        </w:r>
        <w:r w:rsidR="00305C39">
          <w:rPr>
            <w:noProof/>
            <w:webHidden/>
          </w:rPr>
          <w:tab/>
        </w:r>
        <w:r w:rsidR="00305C39">
          <w:rPr>
            <w:noProof/>
            <w:webHidden/>
          </w:rPr>
          <w:fldChar w:fldCharType="begin"/>
        </w:r>
        <w:r w:rsidR="00305C39">
          <w:rPr>
            <w:noProof/>
            <w:webHidden/>
          </w:rPr>
          <w:instrText xml:space="preserve"> PAGEREF _Toc509216147 \h </w:instrText>
        </w:r>
        <w:r w:rsidR="00305C39">
          <w:rPr>
            <w:noProof/>
            <w:webHidden/>
          </w:rPr>
        </w:r>
        <w:r w:rsidR="00305C39">
          <w:rPr>
            <w:noProof/>
            <w:webHidden/>
          </w:rPr>
          <w:fldChar w:fldCharType="separate"/>
        </w:r>
        <w:r w:rsidR="00E10DDC">
          <w:rPr>
            <w:noProof/>
            <w:webHidden/>
          </w:rPr>
          <w:t>13</w:t>
        </w:r>
        <w:r w:rsidR="00305C39">
          <w:rPr>
            <w:noProof/>
            <w:webHidden/>
          </w:rPr>
          <w:fldChar w:fldCharType="end"/>
        </w:r>
      </w:hyperlink>
    </w:p>
    <w:p w:rsidR="00305C39" w:rsidRDefault="00837C7C">
      <w:pPr>
        <w:pStyle w:val="TOC1"/>
        <w:rPr>
          <w:rFonts w:asciiTheme="minorHAnsi" w:eastAsiaTheme="minorEastAsia" w:hAnsiTheme="minorHAnsi" w:cstheme="minorBidi"/>
          <w:b w:val="0"/>
          <w:noProof/>
          <w:sz w:val="22"/>
          <w:szCs w:val="22"/>
        </w:rPr>
      </w:pPr>
      <w:hyperlink w:anchor="_Toc509216148" w:history="1">
        <w:r w:rsidR="00305C39" w:rsidRPr="0059406F">
          <w:rPr>
            <w:rStyle w:val="Hyperlink"/>
            <w:bCs/>
            <w:noProof/>
          </w:rPr>
          <w:t>ARTICLE 16:  OVERTIME AND CALL BACK</w:t>
        </w:r>
        <w:r w:rsidR="00305C39">
          <w:rPr>
            <w:noProof/>
            <w:webHidden/>
          </w:rPr>
          <w:tab/>
        </w:r>
        <w:r w:rsidR="00305C39">
          <w:rPr>
            <w:noProof/>
            <w:webHidden/>
          </w:rPr>
          <w:fldChar w:fldCharType="begin"/>
        </w:r>
        <w:r w:rsidR="00305C39">
          <w:rPr>
            <w:noProof/>
            <w:webHidden/>
          </w:rPr>
          <w:instrText xml:space="preserve"> PAGEREF _Toc509216148 \h </w:instrText>
        </w:r>
        <w:r w:rsidR="00305C39">
          <w:rPr>
            <w:noProof/>
            <w:webHidden/>
          </w:rPr>
        </w:r>
        <w:r w:rsidR="00305C39">
          <w:rPr>
            <w:noProof/>
            <w:webHidden/>
          </w:rPr>
          <w:fldChar w:fldCharType="separate"/>
        </w:r>
        <w:r w:rsidR="00E10DDC">
          <w:rPr>
            <w:noProof/>
            <w:webHidden/>
          </w:rPr>
          <w:t>14</w:t>
        </w:r>
        <w:r w:rsidR="00305C39">
          <w:rPr>
            <w:noProof/>
            <w:webHidden/>
          </w:rPr>
          <w:fldChar w:fldCharType="end"/>
        </w:r>
      </w:hyperlink>
    </w:p>
    <w:p w:rsidR="00305C39" w:rsidRDefault="00837C7C">
      <w:pPr>
        <w:pStyle w:val="TOC1"/>
        <w:rPr>
          <w:rFonts w:asciiTheme="minorHAnsi" w:eastAsiaTheme="minorEastAsia" w:hAnsiTheme="minorHAnsi" w:cstheme="minorBidi"/>
          <w:b w:val="0"/>
          <w:noProof/>
          <w:sz w:val="22"/>
          <w:szCs w:val="22"/>
        </w:rPr>
      </w:pPr>
      <w:hyperlink w:anchor="_Toc509216149" w:history="1">
        <w:r w:rsidR="00305C39" w:rsidRPr="0059406F">
          <w:rPr>
            <w:rStyle w:val="Hyperlink"/>
            <w:bCs/>
            <w:noProof/>
          </w:rPr>
          <w:t>ARTICLE 17:  OPTIONAL WORK SCHEDULE</w:t>
        </w:r>
        <w:r w:rsidR="00305C39">
          <w:rPr>
            <w:noProof/>
            <w:webHidden/>
          </w:rPr>
          <w:tab/>
        </w:r>
        <w:r w:rsidR="00305C39">
          <w:rPr>
            <w:noProof/>
            <w:webHidden/>
          </w:rPr>
          <w:fldChar w:fldCharType="begin"/>
        </w:r>
        <w:r w:rsidR="00305C39">
          <w:rPr>
            <w:noProof/>
            <w:webHidden/>
          </w:rPr>
          <w:instrText xml:space="preserve"> PAGEREF _Toc509216149 \h </w:instrText>
        </w:r>
        <w:r w:rsidR="00305C39">
          <w:rPr>
            <w:noProof/>
            <w:webHidden/>
          </w:rPr>
        </w:r>
        <w:r w:rsidR="00305C39">
          <w:rPr>
            <w:noProof/>
            <w:webHidden/>
          </w:rPr>
          <w:fldChar w:fldCharType="separate"/>
        </w:r>
        <w:r w:rsidR="00E10DDC">
          <w:rPr>
            <w:noProof/>
            <w:webHidden/>
          </w:rPr>
          <w:t>15</w:t>
        </w:r>
        <w:r w:rsidR="00305C39">
          <w:rPr>
            <w:noProof/>
            <w:webHidden/>
          </w:rPr>
          <w:fldChar w:fldCharType="end"/>
        </w:r>
      </w:hyperlink>
    </w:p>
    <w:p w:rsidR="00305C39" w:rsidRDefault="00837C7C">
      <w:pPr>
        <w:pStyle w:val="TOC1"/>
        <w:rPr>
          <w:rFonts w:asciiTheme="minorHAnsi" w:eastAsiaTheme="minorEastAsia" w:hAnsiTheme="minorHAnsi" w:cstheme="minorBidi"/>
          <w:b w:val="0"/>
          <w:noProof/>
          <w:sz w:val="22"/>
          <w:szCs w:val="22"/>
        </w:rPr>
      </w:pPr>
      <w:hyperlink w:anchor="_Toc509216150" w:history="1">
        <w:r w:rsidR="00305C39" w:rsidRPr="0059406F">
          <w:rPr>
            <w:rStyle w:val="Hyperlink"/>
            <w:bCs/>
            <w:noProof/>
          </w:rPr>
          <w:t>ARTICLE 18:  EMPLOYEE DISCIPLINE</w:t>
        </w:r>
        <w:r w:rsidR="00305C39">
          <w:rPr>
            <w:noProof/>
            <w:webHidden/>
          </w:rPr>
          <w:tab/>
        </w:r>
        <w:r w:rsidR="00305C39">
          <w:rPr>
            <w:noProof/>
            <w:webHidden/>
          </w:rPr>
          <w:fldChar w:fldCharType="begin"/>
        </w:r>
        <w:r w:rsidR="00305C39">
          <w:rPr>
            <w:noProof/>
            <w:webHidden/>
          </w:rPr>
          <w:instrText xml:space="preserve"> PAGEREF _Toc509216150 \h </w:instrText>
        </w:r>
        <w:r w:rsidR="00305C39">
          <w:rPr>
            <w:noProof/>
            <w:webHidden/>
          </w:rPr>
        </w:r>
        <w:r w:rsidR="00305C39">
          <w:rPr>
            <w:noProof/>
            <w:webHidden/>
          </w:rPr>
          <w:fldChar w:fldCharType="separate"/>
        </w:r>
        <w:r w:rsidR="00E10DDC">
          <w:rPr>
            <w:noProof/>
            <w:webHidden/>
          </w:rPr>
          <w:t>15</w:t>
        </w:r>
        <w:r w:rsidR="00305C39">
          <w:rPr>
            <w:noProof/>
            <w:webHidden/>
          </w:rPr>
          <w:fldChar w:fldCharType="end"/>
        </w:r>
      </w:hyperlink>
    </w:p>
    <w:p w:rsidR="00305C39" w:rsidRDefault="00837C7C">
      <w:pPr>
        <w:pStyle w:val="TOC1"/>
        <w:rPr>
          <w:rFonts w:asciiTheme="minorHAnsi" w:eastAsiaTheme="minorEastAsia" w:hAnsiTheme="minorHAnsi" w:cstheme="minorBidi"/>
          <w:b w:val="0"/>
          <w:noProof/>
          <w:sz w:val="22"/>
          <w:szCs w:val="22"/>
        </w:rPr>
      </w:pPr>
      <w:hyperlink w:anchor="_Toc509216151" w:history="1">
        <w:r w:rsidR="00305C39" w:rsidRPr="0059406F">
          <w:rPr>
            <w:rStyle w:val="Hyperlink"/>
            <w:bCs/>
            <w:noProof/>
          </w:rPr>
          <w:t>ARTICLE 19:  EMPLOYEE EVALUATION</w:t>
        </w:r>
        <w:r w:rsidR="00305C39">
          <w:rPr>
            <w:noProof/>
            <w:webHidden/>
          </w:rPr>
          <w:tab/>
        </w:r>
        <w:r w:rsidR="00305C39">
          <w:rPr>
            <w:noProof/>
            <w:webHidden/>
          </w:rPr>
          <w:fldChar w:fldCharType="begin"/>
        </w:r>
        <w:r w:rsidR="00305C39">
          <w:rPr>
            <w:noProof/>
            <w:webHidden/>
          </w:rPr>
          <w:instrText xml:space="preserve"> PAGEREF _Toc509216151 \h </w:instrText>
        </w:r>
        <w:r w:rsidR="00305C39">
          <w:rPr>
            <w:noProof/>
            <w:webHidden/>
          </w:rPr>
        </w:r>
        <w:r w:rsidR="00305C39">
          <w:rPr>
            <w:noProof/>
            <w:webHidden/>
          </w:rPr>
          <w:fldChar w:fldCharType="separate"/>
        </w:r>
        <w:r w:rsidR="00E10DDC">
          <w:rPr>
            <w:noProof/>
            <w:webHidden/>
          </w:rPr>
          <w:t>16</w:t>
        </w:r>
        <w:r w:rsidR="00305C39">
          <w:rPr>
            <w:noProof/>
            <w:webHidden/>
          </w:rPr>
          <w:fldChar w:fldCharType="end"/>
        </w:r>
      </w:hyperlink>
    </w:p>
    <w:p w:rsidR="00305C39" w:rsidRDefault="00837C7C">
      <w:pPr>
        <w:pStyle w:val="TOC1"/>
        <w:rPr>
          <w:rFonts w:asciiTheme="minorHAnsi" w:eastAsiaTheme="minorEastAsia" w:hAnsiTheme="minorHAnsi" w:cstheme="minorBidi"/>
          <w:b w:val="0"/>
          <w:noProof/>
          <w:sz w:val="22"/>
          <w:szCs w:val="22"/>
        </w:rPr>
      </w:pPr>
      <w:hyperlink w:anchor="_Toc509216152" w:history="1">
        <w:r w:rsidR="00305C39" w:rsidRPr="0059406F">
          <w:rPr>
            <w:rStyle w:val="Hyperlink"/>
            <w:bCs/>
            <w:noProof/>
          </w:rPr>
          <w:t>ARTICLE 20:  GRIEVANCE PROCEDURE</w:t>
        </w:r>
        <w:r w:rsidR="00305C39">
          <w:rPr>
            <w:noProof/>
            <w:webHidden/>
          </w:rPr>
          <w:tab/>
        </w:r>
        <w:r w:rsidR="00305C39">
          <w:rPr>
            <w:noProof/>
            <w:webHidden/>
          </w:rPr>
          <w:fldChar w:fldCharType="begin"/>
        </w:r>
        <w:r w:rsidR="00305C39">
          <w:rPr>
            <w:noProof/>
            <w:webHidden/>
          </w:rPr>
          <w:instrText xml:space="preserve"> PAGEREF _Toc509216152 \h </w:instrText>
        </w:r>
        <w:r w:rsidR="00305C39">
          <w:rPr>
            <w:noProof/>
            <w:webHidden/>
          </w:rPr>
        </w:r>
        <w:r w:rsidR="00305C39">
          <w:rPr>
            <w:noProof/>
            <w:webHidden/>
          </w:rPr>
          <w:fldChar w:fldCharType="separate"/>
        </w:r>
        <w:r w:rsidR="00E10DDC">
          <w:rPr>
            <w:noProof/>
            <w:webHidden/>
          </w:rPr>
          <w:t>16</w:t>
        </w:r>
        <w:r w:rsidR="00305C39">
          <w:rPr>
            <w:noProof/>
            <w:webHidden/>
          </w:rPr>
          <w:fldChar w:fldCharType="end"/>
        </w:r>
      </w:hyperlink>
    </w:p>
    <w:p w:rsidR="00305C39" w:rsidRDefault="00837C7C">
      <w:pPr>
        <w:pStyle w:val="TOC1"/>
        <w:rPr>
          <w:rFonts w:asciiTheme="minorHAnsi" w:eastAsiaTheme="minorEastAsia" w:hAnsiTheme="minorHAnsi" w:cstheme="minorBidi"/>
          <w:b w:val="0"/>
          <w:noProof/>
          <w:sz w:val="22"/>
          <w:szCs w:val="22"/>
        </w:rPr>
      </w:pPr>
      <w:hyperlink w:anchor="_Toc509216153" w:history="1">
        <w:r w:rsidR="00305C39" w:rsidRPr="0059406F">
          <w:rPr>
            <w:rStyle w:val="Hyperlink"/>
            <w:noProof/>
          </w:rPr>
          <w:t>ARTICLE 21: LEAVES</w:t>
        </w:r>
        <w:r w:rsidR="00305C39">
          <w:rPr>
            <w:noProof/>
            <w:webHidden/>
          </w:rPr>
          <w:tab/>
        </w:r>
        <w:r w:rsidR="00305C39">
          <w:rPr>
            <w:noProof/>
            <w:webHidden/>
          </w:rPr>
          <w:fldChar w:fldCharType="begin"/>
        </w:r>
        <w:r w:rsidR="00305C39">
          <w:rPr>
            <w:noProof/>
            <w:webHidden/>
          </w:rPr>
          <w:instrText xml:space="preserve"> PAGEREF _Toc509216153 \h </w:instrText>
        </w:r>
        <w:r w:rsidR="00305C39">
          <w:rPr>
            <w:noProof/>
            <w:webHidden/>
          </w:rPr>
        </w:r>
        <w:r w:rsidR="00305C39">
          <w:rPr>
            <w:noProof/>
            <w:webHidden/>
          </w:rPr>
          <w:fldChar w:fldCharType="separate"/>
        </w:r>
        <w:r w:rsidR="00E10DDC">
          <w:rPr>
            <w:noProof/>
            <w:webHidden/>
          </w:rPr>
          <w:t>19</w:t>
        </w:r>
        <w:r w:rsidR="00305C39">
          <w:rPr>
            <w:noProof/>
            <w:webHidden/>
          </w:rPr>
          <w:fldChar w:fldCharType="end"/>
        </w:r>
      </w:hyperlink>
    </w:p>
    <w:p w:rsidR="00305C39" w:rsidRDefault="00837C7C">
      <w:pPr>
        <w:pStyle w:val="TOC1"/>
        <w:rPr>
          <w:rFonts w:asciiTheme="minorHAnsi" w:eastAsiaTheme="minorEastAsia" w:hAnsiTheme="minorHAnsi" w:cstheme="minorBidi"/>
          <w:b w:val="0"/>
          <w:noProof/>
          <w:sz w:val="22"/>
          <w:szCs w:val="22"/>
        </w:rPr>
      </w:pPr>
      <w:hyperlink w:anchor="_Toc509216154" w:history="1">
        <w:r w:rsidR="00305C39" w:rsidRPr="0059406F">
          <w:rPr>
            <w:rStyle w:val="Hyperlink"/>
            <w:noProof/>
          </w:rPr>
          <w:t>ARTICLE 23: INSURANCE</w:t>
        </w:r>
        <w:r w:rsidR="00305C39">
          <w:rPr>
            <w:noProof/>
            <w:webHidden/>
          </w:rPr>
          <w:tab/>
        </w:r>
        <w:r w:rsidR="00305C39">
          <w:rPr>
            <w:noProof/>
            <w:webHidden/>
          </w:rPr>
          <w:fldChar w:fldCharType="begin"/>
        </w:r>
        <w:r w:rsidR="00305C39">
          <w:rPr>
            <w:noProof/>
            <w:webHidden/>
          </w:rPr>
          <w:instrText xml:space="preserve"> PAGEREF _Toc509216154 \h </w:instrText>
        </w:r>
        <w:r w:rsidR="00305C39">
          <w:rPr>
            <w:noProof/>
            <w:webHidden/>
          </w:rPr>
        </w:r>
        <w:r w:rsidR="00305C39">
          <w:rPr>
            <w:noProof/>
            <w:webHidden/>
          </w:rPr>
          <w:fldChar w:fldCharType="separate"/>
        </w:r>
        <w:r w:rsidR="00E10DDC">
          <w:rPr>
            <w:noProof/>
            <w:webHidden/>
          </w:rPr>
          <w:t>24</w:t>
        </w:r>
        <w:r w:rsidR="00305C39">
          <w:rPr>
            <w:noProof/>
            <w:webHidden/>
          </w:rPr>
          <w:fldChar w:fldCharType="end"/>
        </w:r>
      </w:hyperlink>
    </w:p>
    <w:p w:rsidR="00305C39" w:rsidRDefault="00837C7C">
      <w:pPr>
        <w:pStyle w:val="TOC1"/>
        <w:rPr>
          <w:rFonts w:asciiTheme="minorHAnsi" w:eastAsiaTheme="minorEastAsia" w:hAnsiTheme="minorHAnsi" w:cstheme="minorBidi"/>
          <w:b w:val="0"/>
          <w:noProof/>
          <w:sz w:val="22"/>
          <w:szCs w:val="22"/>
        </w:rPr>
      </w:pPr>
      <w:hyperlink w:anchor="_Toc509216155" w:history="1">
        <w:r w:rsidR="00305C39" w:rsidRPr="0059406F">
          <w:rPr>
            <w:rStyle w:val="Hyperlink"/>
            <w:bCs/>
            <w:noProof/>
          </w:rPr>
          <w:t>ARTICLE 24:  SAFETY</w:t>
        </w:r>
        <w:r w:rsidR="00305C39">
          <w:rPr>
            <w:noProof/>
            <w:webHidden/>
          </w:rPr>
          <w:tab/>
        </w:r>
        <w:r w:rsidR="00305C39">
          <w:rPr>
            <w:noProof/>
            <w:webHidden/>
          </w:rPr>
          <w:fldChar w:fldCharType="begin"/>
        </w:r>
        <w:r w:rsidR="00305C39">
          <w:rPr>
            <w:noProof/>
            <w:webHidden/>
          </w:rPr>
          <w:instrText xml:space="preserve"> PAGEREF _Toc509216155 \h </w:instrText>
        </w:r>
        <w:r w:rsidR="00305C39">
          <w:rPr>
            <w:noProof/>
            <w:webHidden/>
          </w:rPr>
        </w:r>
        <w:r w:rsidR="00305C39">
          <w:rPr>
            <w:noProof/>
            <w:webHidden/>
          </w:rPr>
          <w:fldChar w:fldCharType="separate"/>
        </w:r>
        <w:r w:rsidR="00E10DDC">
          <w:rPr>
            <w:noProof/>
            <w:webHidden/>
          </w:rPr>
          <w:t>25</w:t>
        </w:r>
        <w:r w:rsidR="00305C39">
          <w:rPr>
            <w:noProof/>
            <w:webHidden/>
          </w:rPr>
          <w:fldChar w:fldCharType="end"/>
        </w:r>
      </w:hyperlink>
    </w:p>
    <w:p w:rsidR="00305C39" w:rsidRDefault="00837C7C">
      <w:pPr>
        <w:pStyle w:val="TOC1"/>
        <w:rPr>
          <w:rFonts w:asciiTheme="minorHAnsi" w:eastAsiaTheme="minorEastAsia" w:hAnsiTheme="minorHAnsi" w:cstheme="minorBidi"/>
          <w:b w:val="0"/>
          <w:noProof/>
          <w:sz w:val="22"/>
          <w:szCs w:val="22"/>
        </w:rPr>
      </w:pPr>
      <w:hyperlink w:anchor="_Toc509216156" w:history="1">
        <w:r w:rsidR="00305C39" w:rsidRPr="0059406F">
          <w:rPr>
            <w:rStyle w:val="Hyperlink"/>
            <w:noProof/>
          </w:rPr>
          <w:t>ARTICLE 25: COMPENSATION</w:t>
        </w:r>
        <w:r w:rsidR="00305C39">
          <w:rPr>
            <w:noProof/>
            <w:webHidden/>
          </w:rPr>
          <w:tab/>
        </w:r>
        <w:r w:rsidR="00305C39">
          <w:rPr>
            <w:noProof/>
            <w:webHidden/>
          </w:rPr>
          <w:fldChar w:fldCharType="begin"/>
        </w:r>
        <w:r w:rsidR="00305C39">
          <w:rPr>
            <w:noProof/>
            <w:webHidden/>
          </w:rPr>
          <w:instrText xml:space="preserve"> PAGEREF _Toc509216156 \h </w:instrText>
        </w:r>
        <w:r w:rsidR="00305C39">
          <w:rPr>
            <w:noProof/>
            <w:webHidden/>
          </w:rPr>
        </w:r>
        <w:r w:rsidR="00305C39">
          <w:rPr>
            <w:noProof/>
            <w:webHidden/>
          </w:rPr>
          <w:fldChar w:fldCharType="separate"/>
        </w:r>
        <w:r w:rsidR="00E10DDC">
          <w:rPr>
            <w:noProof/>
            <w:webHidden/>
          </w:rPr>
          <w:t>27</w:t>
        </w:r>
        <w:r w:rsidR="00305C39">
          <w:rPr>
            <w:noProof/>
            <w:webHidden/>
          </w:rPr>
          <w:fldChar w:fldCharType="end"/>
        </w:r>
      </w:hyperlink>
    </w:p>
    <w:p w:rsidR="00305C39" w:rsidRDefault="00837C7C">
      <w:pPr>
        <w:pStyle w:val="TOC1"/>
        <w:rPr>
          <w:rFonts w:asciiTheme="minorHAnsi" w:eastAsiaTheme="minorEastAsia" w:hAnsiTheme="minorHAnsi" w:cstheme="minorBidi"/>
          <w:b w:val="0"/>
          <w:noProof/>
          <w:sz w:val="22"/>
          <w:szCs w:val="22"/>
        </w:rPr>
      </w:pPr>
      <w:hyperlink w:anchor="_Toc509216157" w:history="1">
        <w:r w:rsidR="00305C39" w:rsidRPr="0059406F">
          <w:rPr>
            <w:rStyle w:val="Hyperlink"/>
            <w:noProof/>
          </w:rPr>
          <w:t>ARTICLE 26:  REDUCTION OF STAFF</w:t>
        </w:r>
        <w:r w:rsidR="00305C39">
          <w:rPr>
            <w:noProof/>
            <w:webHidden/>
          </w:rPr>
          <w:tab/>
        </w:r>
        <w:r w:rsidR="00305C39">
          <w:rPr>
            <w:noProof/>
            <w:webHidden/>
          </w:rPr>
          <w:fldChar w:fldCharType="begin"/>
        </w:r>
        <w:r w:rsidR="00305C39">
          <w:rPr>
            <w:noProof/>
            <w:webHidden/>
          </w:rPr>
          <w:instrText xml:space="preserve"> PAGEREF _Toc509216157 \h </w:instrText>
        </w:r>
        <w:r w:rsidR="00305C39">
          <w:rPr>
            <w:noProof/>
            <w:webHidden/>
          </w:rPr>
        </w:r>
        <w:r w:rsidR="00305C39">
          <w:rPr>
            <w:noProof/>
            <w:webHidden/>
          </w:rPr>
          <w:fldChar w:fldCharType="separate"/>
        </w:r>
        <w:r w:rsidR="00E10DDC">
          <w:rPr>
            <w:noProof/>
            <w:webHidden/>
          </w:rPr>
          <w:t>29</w:t>
        </w:r>
        <w:r w:rsidR="00305C39">
          <w:rPr>
            <w:noProof/>
            <w:webHidden/>
          </w:rPr>
          <w:fldChar w:fldCharType="end"/>
        </w:r>
      </w:hyperlink>
    </w:p>
    <w:p w:rsidR="00305C39" w:rsidRDefault="00837C7C">
      <w:pPr>
        <w:pStyle w:val="TOC1"/>
        <w:rPr>
          <w:rFonts w:asciiTheme="minorHAnsi" w:eastAsiaTheme="minorEastAsia" w:hAnsiTheme="minorHAnsi" w:cstheme="minorBidi"/>
          <w:b w:val="0"/>
          <w:noProof/>
          <w:sz w:val="22"/>
          <w:szCs w:val="22"/>
        </w:rPr>
      </w:pPr>
      <w:hyperlink w:anchor="_Toc509216158" w:history="1">
        <w:r w:rsidR="00305C39" w:rsidRPr="0059406F">
          <w:rPr>
            <w:rStyle w:val="Hyperlink"/>
            <w:bCs/>
            <w:noProof/>
          </w:rPr>
          <w:t>ARTICLE 28:  DURATION OF AGREEMENT</w:t>
        </w:r>
        <w:r w:rsidR="00305C39">
          <w:rPr>
            <w:noProof/>
            <w:webHidden/>
          </w:rPr>
          <w:tab/>
        </w:r>
        <w:r w:rsidR="00305C39">
          <w:rPr>
            <w:noProof/>
            <w:webHidden/>
          </w:rPr>
          <w:fldChar w:fldCharType="begin"/>
        </w:r>
        <w:r w:rsidR="00305C39">
          <w:rPr>
            <w:noProof/>
            <w:webHidden/>
          </w:rPr>
          <w:instrText xml:space="preserve"> PAGEREF _Toc509216158 \h </w:instrText>
        </w:r>
        <w:r w:rsidR="00305C39">
          <w:rPr>
            <w:noProof/>
            <w:webHidden/>
          </w:rPr>
        </w:r>
        <w:r w:rsidR="00305C39">
          <w:rPr>
            <w:noProof/>
            <w:webHidden/>
          </w:rPr>
          <w:fldChar w:fldCharType="separate"/>
        </w:r>
        <w:r w:rsidR="00E10DDC">
          <w:rPr>
            <w:noProof/>
            <w:webHidden/>
          </w:rPr>
          <w:t>32</w:t>
        </w:r>
        <w:r w:rsidR="00305C39">
          <w:rPr>
            <w:noProof/>
            <w:webHidden/>
          </w:rPr>
          <w:fldChar w:fldCharType="end"/>
        </w:r>
      </w:hyperlink>
    </w:p>
    <w:p w:rsidR="00305C39" w:rsidRDefault="00837C7C">
      <w:pPr>
        <w:pStyle w:val="TOC1"/>
        <w:rPr>
          <w:rFonts w:asciiTheme="minorHAnsi" w:eastAsiaTheme="minorEastAsia" w:hAnsiTheme="minorHAnsi" w:cstheme="minorBidi"/>
          <w:b w:val="0"/>
          <w:noProof/>
          <w:sz w:val="22"/>
          <w:szCs w:val="22"/>
        </w:rPr>
      </w:pPr>
      <w:hyperlink w:anchor="_Toc509216159" w:history="1">
        <w:r w:rsidR="00305C39" w:rsidRPr="0059406F">
          <w:rPr>
            <w:rStyle w:val="Hyperlink"/>
            <w:noProof/>
          </w:rPr>
          <w:t>APPENDIX A:</w:t>
        </w:r>
        <w:r w:rsidR="00305C39">
          <w:rPr>
            <w:noProof/>
            <w:webHidden/>
          </w:rPr>
          <w:tab/>
        </w:r>
        <w:r w:rsidR="00305C39">
          <w:rPr>
            <w:noProof/>
            <w:webHidden/>
          </w:rPr>
          <w:tab/>
        </w:r>
        <w:r w:rsidR="00305C39">
          <w:rPr>
            <w:noProof/>
            <w:webHidden/>
          </w:rPr>
          <w:fldChar w:fldCharType="begin"/>
        </w:r>
        <w:r w:rsidR="00305C39">
          <w:rPr>
            <w:noProof/>
            <w:webHidden/>
          </w:rPr>
          <w:instrText xml:space="preserve"> PAGEREF _Toc509216159 \h </w:instrText>
        </w:r>
        <w:r w:rsidR="00305C39">
          <w:rPr>
            <w:noProof/>
            <w:webHidden/>
          </w:rPr>
        </w:r>
        <w:r w:rsidR="00305C39">
          <w:rPr>
            <w:noProof/>
            <w:webHidden/>
          </w:rPr>
          <w:fldChar w:fldCharType="separate"/>
        </w:r>
        <w:r w:rsidR="00E10DDC">
          <w:rPr>
            <w:noProof/>
            <w:webHidden/>
          </w:rPr>
          <w:t>33</w:t>
        </w:r>
        <w:r w:rsidR="00305C39">
          <w:rPr>
            <w:noProof/>
            <w:webHidden/>
          </w:rPr>
          <w:fldChar w:fldCharType="end"/>
        </w:r>
      </w:hyperlink>
    </w:p>
    <w:p w:rsidR="00305C39" w:rsidRDefault="00837C7C">
      <w:pPr>
        <w:pStyle w:val="TOC1"/>
        <w:rPr>
          <w:rFonts w:asciiTheme="minorHAnsi" w:eastAsiaTheme="minorEastAsia" w:hAnsiTheme="minorHAnsi" w:cstheme="minorBidi"/>
          <w:b w:val="0"/>
          <w:noProof/>
          <w:sz w:val="22"/>
          <w:szCs w:val="22"/>
        </w:rPr>
      </w:pPr>
      <w:hyperlink w:anchor="_Toc509216160" w:history="1">
        <w:r w:rsidR="00305C39" w:rsidRPr="0059406F">
          <w:rPr>
            <w:rStyle w:val="Hyperlink"/>
            <w:noProof/>
          </w:rPr>
          <w:t>APPENDIX B:</w:t>
        </w:r>
        <w:r w:rsidR="00305C39">
          <w:rPr>
            <w:noProof/>
            <w:webHidden/>
          </w:rPr>
          <w:tab/>
        </w:r>
        <w:r w:rsidR="00305C39">
          <w:rPr>
            <w:noProof/>
            <w:webHidden/>
          </w:rPr>
          <w:tab/>
        </w:r>
        <w:r w:rsidR="00305C39">
          <w:rPr>
            <w:noProof/>
            <w:webHidden/>
          </w:rPr>
          <w:fldChar w:fldCharType="begin"/>
        </w:r>
        <w:r w:rsidR="00305C39">
          <w:rPr>
            <w:noProof/>
            <w:webHidden/>
          </w:rPr>
          <w:instrText xml:space="preserve"> PAGEREF _Toc509216160 \h </w:instrText>
        </w:r>
        <w:r w:rsidR="00305C39">
          <w:rPr>
            <w:noProof/>
            <w:webHidden/>
          </w:rPr>
        </w:r>
        <w:r w:rsidR="00305C39">
          <w:rPr>
            <w:noProof/>
            <w:webHidden/>
          </w:rPr>
          <w:fldChar w:fldCharType="separate"/>
        </w:r>
        <w:r w:rsidR="00E10DDC">
          <w:rPr>
            <w:noProof/>
            <w:webHidden/>
          </w:rPr>
          <w:t>34</w:t>
        </w:r>
        <w:r w:rsidR="00305C39">
          <w:rPr>
            <w:noProof/>
            <w:webHidden/>
          </w:rPr>
          <w:fldChar w:fldCharType="end"/>
        </w:r>
      </w:hyperlink>
    </w:p>
    <w:p w:rsidR="00305C39" w:rsidRDefault="00837C7C">
      <w:pPr>
        <w:pStyle w:val="TOC1"/>
        <w:rPr>
          <w:rFonts w:asciiTheme="minorHAnsi" w:eastAsiaTheme="minorEastAsia" w:hAnsiTheme="minorHAnsi" w:cstheme="minorBidi"/>
          <w:b w:val="0"/>
          <w:noProof/>
          <w:sz w:val="22"/>
          <w:szCs w:val="22"/>
        </w:rPr>
      </w:pPr>
      <w:hyperlink w:anchor="_Toc509216161" w:history="1">
        <w:r w:rsidR="00305C39" w:rsidRPr="0059406F">
          <w:rPr>
            <w:rStyle w:val="Hyperlink"/>
            <w:noProof/>
          </w:rPr>
          <w:t>APPENDIX C:</w:t>
        </w:r>
        <w:r w:rsidR="00305C39">
          <w:rPr>
            <w:noProof/>
            <w:webHidden/>
          </w:rPr>
          <w:tab/>
        </w:r>
        <w:r w:rsidR="00305C39">
          <w:rPr>
            <w:noProof/>
            <w:webHidden/>
          </w:rPr>
          <w:tab/>
        </w:r>
        <w:r w:rsidR="00305C39">
          <w:rPr>
            <w:noProof/>
            <w:webHidden/>
          </w:rPr>
          <w:fldChar w:fldCharType="begin"/>
        </w:r>
        <w:r w:rsidR="00305C39">
          <w:rPr>
            <w:noProof/>
            <w:webHidden/>
          </w:rPr>
          <w:instrText xml:space="preserve"> PAGEREF _Toc509216161 \h </w:instrText>
        </w:r>
        <w:r w:rsidR="00305C39">
          <w:rPr>
            <w:noProof/>
            <w:webHidden/>
          </w:rPr>
        </w:r>
        <w:r w:rsidR="00305C39">
          <w:rPr>
            <w:noProof/>
            <w:webHidden/>
          </w:rPr>
          <w:fldChar w:fldCharType="separate"/>
        </w:r>
        <w:r w:rsidR="00E10DDC">
          <w:rPr>
            <w:noProof/>
            <w:webHidden/>
          </w:rPr>
          <w:t>35</w:t>
        </w:r>
        <w:r w:rsidR="00305C39">
          <w:rPr>
            <w:noProof/>
            <w:webHidden/>
          </w:rPr>
          <w:fldChar w:fldCharType="end"/>
        </w:r>
      </w:hyperlink>
    </w:p>
    <w:p w:rsidR="00305C39" w:rsidRDefault="00837C7C">
      <w:pPr>
        <w:pStyle w:val="TOC1"/>
        <w:rPr>
          <w:rFonts w:asciiTheme="minorHAnsi" w:eastAsiaTheme="minorEastAsia" w:hAnsiTheme="minorHAnsi" w:cstheme="minorBidi"/>
          <w:b w:val="0"/>
          <w:noProof/>
          <w:sz w:val="22"/>
          <w:szCs w:val="22"/>
        </w:rPr>
      </w:pPr>
      <w:hyperlink w:anchor="_Toc509216162" w:history="1">
        <w:r w:rsidR="00305C39" w:rsidRPr="0059406F">
          <w:rPr>
            <w:rStyle w:val="Hyperlink"/>
            <w:noProof/>
          </w:rPr>
          <w:t>APPENDIX D:</w:t>
        </w:r>
        <w:r w:rsidR="00305C39">
          <w:rPr>
            <w:noProof/>
            <w:webHidden/>
          </w:rPr>
          <w:tab/>
        </w:r>
        <w:r w:rsidR="00305C39">
          <w:rPr>
            <w:noProof/>
            <w:webHidden/>
          </w:rPr>
          <w:tab/>
        </w:r>
        <w:r w:rsidR="00305C39">
          <w:rPr>
            <w:noProof/>
            <w:webHidden/>
          </w:rPr>
          <w:fldChar w:fldCharType="begin"/>
        </w:r>
        <w:r w:rsidR="00305C39">
          <w:rPr>
            <w:noProof/>
            <w:webHidden/>
          </w:rPr>
          <w:instrText xml:space="preserve"> PAGEREF _Toc509216162 \h </w:instrText>
        </w:r>
        <w:r w:rsidR="00305C39">
          <w:rPr>
            <w:noProof/>
            <w:webHidden/>
          </w:rPr>
        </w:r>
        <w:r w:rsidR="00305C39">
          <w:rPr>
            <w:noProof/>
            <w:webHidden/>
          </w:rPr>
          <w:fldChar w:fldCharType="separate"/>
        </w:r>
        <w:r w:rsidR="00E10DDC">
          <w:rPr>
            <w:noProof/>
            <w:webHidden/>
          </w:rPr>
          <w:t>36</w:t>
        </w:r>
        <w:r w:rsidR="00305C39">
          <w:rPr>
            <w:noProof/>
            <w:webHidden/>
          </w:rPr>
          <w:fldChar w:fldCharType="end"/>
        </w:r>
      </w:hyperlink>
    </w:p>
    <w:p w:rsidR="00305C39" w:rsidRDefault="00837C7C">
      <w:pPr>
        <w:pStyle w:val="TOC1"/>
        <w:rPr>
          <w:rFonts w:asciiTheme="minorHAnsi" w:eastAsiaTheme="minorEastAsia" w:hAnsiTheme="minorHAnsi" w:cstheme="minorBidi"/>
          <w:b w:val="0"/>
          <w:noProof/>
          <w:sz w:val="22"/>
          <w:szCs w:val="22"/>
        </w:rPr>
      </w:pPr>
      <w:hyperlink w:anchor="_Toc509216163" w:history="1">
        <w:r w:rsidR="00305C39" w:rsidRPr="0059406F">
          <w:rPr>
            <w:rStyle w:val="Hyperlink"/>
            <w:noProof/>
          </w:rPr>
          <w:t>APPENDIX E:</w:t>
        </w:r>
        <w:r w:rsidR="00305C39">
          <w:rPr>
            <w:noProof/>
            <w:webHidden/>
          </w:rPr>
          <w:tab/>
        </w:r>
        <w:r w:rsidR="00305C39">
          <w:rPr>
            <w:noProof/>
            <w:webHidden/>
          </w:rPr>
          <w:tab/>
        </w:r>
        <w:r w:rsidR="00305C39">
          <w:rPr>
            <w:noProof/>
            <w:webHidden/>
          </w:rPr>
          <w:fldChar w:fldCharType="begin"/>
        </w:r>
        <w:r w:rsidR="00305C39">
          <w:rPr>
            <w:noProof/>
            <w:webHidden/>
          </w:rPr>
          <w:instrText xml:space="preserve"> PAGEREF _Toc509216163 \h </w:instrText>
        </w:r>
        <w:r w:rsidR="00305C39">
          <w:rPr>
            <w:noProof/>
            <w:webHidden/>
          </w:rPr>
        </w:r>
        <w:r w:rsidR="00305C39">
          <w:rPr>
            <w:noProof/>
            <w:webHidden/>
          </w:rPr>
          <w:fldChar w:fldCharType="separate"/>
        </w:r>
        <w:r w:rsidR="00E10DDC">
          <w:rPr>
            <w:noProof/>
            <w:webHidden/>
          </w:rPr>
          <w:t>37</w:t>
        </w:r>
        <w:r w:rsidR="00305C39">
          <w:rPr>
            <w:noProof/>
            <w:webHidden/>
          </w:rPr>
          <w:fldChar w:fldCharType="end"/>
        </w:r>
      </w:hyperlink>
    </w:p>
    <w:p w:rsidR="00305C39" w:rsidRDefault="00837C7C">
      <w:pPr>
        <w:pStyle w:val="TOC1"/>
        <w:rPr>
          <w:rFonts w:asciiTheme="minorHAnsi" w:eastAsiaTheme="minorEastAsia" w:hAnsiTheme="minorHAnsi" w:cstheme="minorBidi"/>
          <w:b w:val="0"/>
          <w:noProof/>
          <w:sz w:val="22"/>
          <w:szCs w:val="22"/>
        </w:rPr>
      </w:pPr>
      <w:hyperlink w:anchor="_Toc509216164" w:history="1">
        <w:r w:rsidR="00305C39" w:rsidRPr="0059406F">
          <w:rPr>
            <w:rStyle w:val="Hyperlink"/>
            <w:noProof/>
          </w:rPr>
          <w:t>APPENDIX F:</w:t>
        </w:r>
        <w:r w:rsidR="00305C39">
          <w:rPr>
            <w:noProof/>
            <w:webHidden/>
          </w:rPr>
          <w:tab/>
        </w:r>
        <w:r w:rsidR="00305C39">
          <w:rPr>
            <w:noProof/>
            <w:webHidden/>
          </w:rPr>
          <w:tab/>
        </w:r>
        <w:r w:rsidR="00305C39">
          <w:rPr>
            <w:noProof/>
            <w:webHidden/>
          </w:rPr>
          <w:fldChar w:fldCharType="begin"/>
        </w:r>
        <w:r w:rsidR="00305C39">
          <w:rPr>
            <w:noProof/>
            <w:webHidden/>
          </w:rPr>
          <w:instrText xml:space="preserve"> PAGEREF _Toc509216164 \h </w:instrText>
        </w:r>
        <w:r w:rsidR="00305C39">
          <w:rPr>
            <w:noProof/>
            <w:webHidden/>
          </w:rPr>
        </w:r>
        <w:r w:rsidR="00305C39">
          <w:rPr>
            <w:noProof/>
            <w:webHidden/>
          </w:rPr>
          <w:fldChar w:fldCharType="separate"/>
        </w:r>
        <w:r w:rsidR="00E10DDC">
          <w:rPr>
            <w:noProof/>
            <w:webHidden/>
          </w:rPr>
          <w:t>38</w:t>
        </w:r>
        <w:r w:rsidR="00305C39">
          <w:rPr>
            <w:noProof/>
            <w:webHidden/>
          </w:rPr>
          <w:fldChar w:fldCharType="end"/>
        </w:r>
      </w:hyperlink>
    </w:p>
    <w:p w:rsidR="00305C39" w:rsidRDefault="00837C7C">
      <w:pPr>
        <w:pStyle w:val="TOC1"/>
        <w:rPr>
          <w:rFonts w:asciiTheme="minorHAnsi" w:eastAsiaTheme="minorEastAsia" w:hAnsiTheme="minorHAnsi" w:cstheme="minorBidi"/>
          <w:b w:val="0"/>
          <w:noProof/>
          <w:sz w:val="22"/>
          <w:szCs w:val="22"/>
        </w:rPr>
      </w:pPr>
      <w:hyperlink w:anchor="_Toc509216165" w:history="1">
        <w:r w:rsidR="00305C39" w:rsidRPr="0059406F">
          <w:rPr>
            <w:rStyle w:val="Hyperlink"/>
            <w:noProof/>
          </w:rPr>
          <w:t>APPENDIX G:</w:t>
        </w:r>
        <w:r w:rsidR="00305C39">
          <w:rPr>
            <w:noProof/>
            <w:webHidden/>
          </w:rPr>
          <w:tab/>
        </w:r>
        <w:r w:rsidR="00305C39">
          <w:rPr>
            <w:noProof/>
            <w:webHidden/>
          </w:rPr>
          <w:tab/>
        </w:r>
        <w:r w:rsidR="00305C39">
          <w:rPr>
            <w:noProof/>
            <w:webHidden/>
          </w:rPr>
          <w:fldChar w:fldCharType="begin"/>
        </w:r>
        <w:r w:rsidR="00305C39">
          <w:rPr>
            <w:noProof/>
            <w:webHidden/>
          </w:rPr>
          <w:instrText xml:space="preserve"> PAGEREF _Toc509216165 \h </w:instrText>
        </w:r>
        <w:r w:rsidR="00305C39">
          <w:rPr>
            <w:noProof/>
            <w:webHidden/>
          </w:rPr>
        </w:r>
        <w:r w:rsidR="00305C39">
          <w:rPr>
            <w:noProof/>
            <w:webHidden/>
          </w:rPr>
          <w:fldChar w:fldCharType="separate"/>
        </w:r>
        <w:r w:rsidR="00E10DDC">
          <w:rPr>
            <w:noProof/>
            <w:webHidden/>
          </w:rPr>
          <w:t>39</w:t>
        </w:r>
        <w:r w:rsidR="00305C39">
          <w:rPr>
            <w:noProof/>
            <w:webHidden/>
          </w:rPr>
          <w:fldChar w:fldCharType="end"/>
        </w:r>
      </w:hyperlink>
    </w:p>
    <w:p w:rsidR="00305C39" w:rsidRDefault="00837C7C">
      <w:pPr>
        <w:pStyle w:val="TOC1"/>
        <w:rPr>
          <w:rFonts w:asciiTheme="minorHAnsi" w:eastAsiaTheme="minorEastAsia" w:hAnsiTheme="minorHAnsi" w:cstheme="minorBidi"/>
          <w:b w:val="0"/>
          <w:noProof/>
          <w:sz w:val="22"/>
          <w:szCs w:val="22"/>
        </w:rPr>
      </w:pPr>
      <w:hyperlink w:anchor="_Toc509216166" w:history="1">
        <w:r w:rsidR="00305C39" w:rsidRPr="0059406F">
          <w:rPr>
            <w:rStyle w:val="Hyperlink"/>
            <w:noProof/>
          </w:rPr>
          <w:t>APPENDIX 1:</w:t>
        </w:r>
        <w:r w:rsidR="00305C39">
          <w:rPr>
            <w:noProof/>
            <w:webHidden/>
          </w:rPr>
          <w:tab/>
        </w:r>
        <w:r w:rsidR="00305C39">
          <w:rPr>
            <w:noProof/>
            <w:webHidden/>
          </w:rPr>
          <w:tab/>
        </w:r>
        <w:r w:rsidR="00305C39">
          <w:rPr>
            <w:noProof/>
            <w:webHidden/>
          </w:rPr>
          <w:fldChar w:fldCharType="begin"/>
        </w:r>
        <w:r w:rsidR="00305C39">
          <w:rPr>
            <w:noProof/>
            <w:webHidden/>
          </w:rPr>
          <w:instrText xml:space="preserve"> PAGEREF _Toc509216166 \h </w:instrText>
        </w:r>
        <w:r w:rsidR="00305C39">
          <w:rPr>
            <w:noProof/>
            <w:webHidden/>
          </w:rPr>
        </w:r>
        <w:r w:rsidR="00305C39">
          <w:rPr>
            <w:noProof/>
            <w:webHidden/>
          </w:rPr>
          <w:fldChar w:fldCharType="separate"/>
        </w:r>
        <w:r w:rsidR="00E10DDC">
          <w:rPr>
            <w:noProof/>
            <w:webHidden/>
          </w:rPr>
          <w:t>40</w:t>
        </w:r>
        <w:r w:rsidR="00305C39">
          <w:rPr>
            <w:noProof/>
            <w:webHidden/>
          </w:rPr>
          <w:fldChar w:fldCharType="end"/>
        </w:r>
      </w:hyperlink>
    </w:p>
    <w:p w:rsidR="00305C39" w:rsidRDefault="00837C7C">
      <w:pPr>
        <w:pStyle w:val="TOC1"/>
        <w:rPr>
          <w:rFonts w:asciiTheme="minorHAnsi" w:eastAsiaTheme="minorEastAsia" w:hAnsiTheme="minorHAnsi" w:cstheme="minorBidi"/>
          <w:b w:val="0"/>
          <w:noProof/>
          <w:sz w:val="22"/>
          <w:szCs w:val="22"/>
        </w:rPr>
      </w:pPr>
      <w:hyperlink w:anchor="_Toc509216167" w:history="1">
        <w:r w:rsidR="00305C39" w:rsidRPr="0059406F">
          <w:rPr>
            <w:rStyle w:val="Hyperlink"/>
            <w:noProof/>
          </w:rPr>
          <w:t>APPENDIX 2:</w:t>
        </w:r>
        <w:r w:rsidR="00305C39">
          <w:rPr>
            <w:noProof/>
            <w:webHidden/>
          </w:rPr>
          <w:tab/>
        </w:r>
        <w:r w:rsidR="00305C39">
          <w:rPr>
            <w:noProof/>
            <w:webHidden/>
          </w:rPr>
          <w:tab/>
        </w:r>
        <w:r w:rsidR="00305C39">
          <w:rPr>
            <w:noProof/>
            <w:webHidden/>
          </w:rPr>
          <w:fldChar w:fldCharType="begin"/>
        </w:r>
        <w:r w:rsidR="00305C39">
          <w:rPr>
            <w:noProof/>
            <w:webHidden/>
          </w:rPr>
          <w:instrText xml:space="preserve"> PAGEREF _Toc509216167 \h </w:instrText>
        </w:r>
        <w:r w:rsidR="00305C39">
          <w:rPr>
            <w:noProof/>
            <w:webHidden/>
          </w:rPr>
        </w:r>
        <w:r w:rsidR="00305C39">
          <w:rPr>
            <w:noProof/>
            <w:webHidden/>
          </w:rPr>
          <w:fldChar w:fldCharType="separate"/>
        </w:r>
        <w:r w:rsidR="00E10DDC">
          <w:rPr>
            <w:noProof/>
            <w:webHidden/>
          </w:rPr>
          <w:t>42</w:t>
        </w:r>
        <w:r w:rsidR="00305C39">
          <w:rPr>
            <w:noProof/>
            <w:webHidden/>
          </w:rPr>
          <w:fldChar w:fldCharType="end"/>
        </w:r>
      </w:hyperlink>
    </w:p>
    <w:p w:rsidR="00305C39" w:rsidRDefault="00837C7C">
      <w:pPr>
        <w:pStyle w:val="TOC1"/>
        <w:rPr>
          <w:rFonts w:asciiTheme="minorHAnsi" w:eastAsiaTheme="minorEastAsia" w:hAnsiTheme="minorHAnsi" w:cstheme="minorBidi"/>
          <w:b w:val="0"/>
          <w:noProof/>
          <w:sz w:val="22"/>
          <w:szCs w:val="22"/>
        </w:rPr>
      </w:pPr>
      <w:hyperlink w:anchor="_Toc509216168" w:history="1">
        <w:r w:rsidR="00305C39" w:rsidRPr="0059406F">
          <w:rPr>
            <w:rStyle w:val="Hyperlink"/>
            <w:bCs/>
            <w:noProof/>
          </w:rPr>
          <w:t>SIGNATURE PAGE</w:t>
        </w:r>
        <w:r w:rsidR="00305C39">
          <w:rPr>
            <w:noProof/>
            <w:webHidden/>
          </w:rPr>
          <w:tab/>
        </w:r>
        <w:r w:rsidR="00305C39">
          <w:rPr>
            <w:noProof/>
            <w:webHidden/>
          </w:rPr>
          <w:fldChar w:fldCharType="begin"/>
        </w:r>
        <w:r w:rsidR="00305C39">
          <w:rPr>
            <w:noProof/>
            <w:webHidden/>
          </w:rPr>
          <w:instrText xml:space="preserve"> PAGEREF _Toc509216168 \h </w:instrText>
        </w:r>
        <w:r w:rsidR="00305C39">
          <w:rPr>
            <w:noProof/>
            <w:webHidden/>
          </w:rPr>
        </w:r>
        <w:r w:rsidR="00305C39">
          <w:rPr>
            <w:noProof/>
            <w:webHidden/>
          </w:rPr>
          <w:fldChar w:fldCharType="separate"/>
        </w:r>
        <w:r w:rsidR="00E10DDC">
          <w:rPr>
            <w:noProof/>
            <w:webHidden/>
          </w:rPr>
          <w:t>44</w:t>
        </w:r>
        <w:r w:rsidR="00305C39">
          <w:rPr>
            <w:noProof/>
            <w:webHidden/>
          </w:rPr>
          <w:fldChar w:fldCharType="end"/>
        </w:r>
      </w:hyperlink>
    </w:p>
    <w:p w:rsidR="00A30649" w:rsidRDefault="00D652AA" w:rsidP="00EC15D2">
      <w:pPr>
        <w:tabs>
          <w:tab w:val="left" w:pos="360"/>
          <w:tab w:val="left" w:pos="1440"/>
          <w:tab w:val="left" w:pos="1539"/>
          <w:tab w:val="left" w:pos="1800"/>
          <w:tab w:val="left" w:pos="1980"/>
          <w:tab w:val="right" w:pos="6300"/>
          <w:tab w:val="right" w:pos="9360"/>
          <w:tab w:val="right" w:pos="9630"/>
        </w:tabs>
        <w:spacing w:line="360" w:lineRule="auto"/>
        <w:rPr>
          <w:rFonts w:ascii="Arial" w:hAnsi="Arial"/>
          <w:bCs/>
          <w:sz w:val="22"/>
          <w:szCs w:val="22"/>
        </w:rPr>
      </w:pPr>
      <w:r w:rsidRPr="00BF659B">
        <w:rPr>
          <w:rFonts w:ascii="Arial" w:hAnsi="Arial"/>
          <w:bCs/>
        </w:rPr>
        <w:fldChar w:fldCharType="end"/>
      </w:r>
    </w:p>
    <w:p w:rsidR="00D652AA" w:rsidRPr="00736CA8" w:rsidRDefault="00A30649" w:rsidP="00736CA8">
      <w:pPr>
        <w:spacing w:after="120"/>
        <w:jc w:val="center"/>
        <w:rPr>
          <w:rFonts w:ascii="Arial" w:hAnsi="Arial"/>
          <w:b/>
          <w:sz w:val="22"/>
          <w:szCs w:val="22"/>
        </w:rPr>
      </w:pPr>
      <w:r>
        <w:rPr>
          <w:bCs/>
          <w:szCs w:val="22"/>
        </w:rPr>
        <w:br w:type="page"/>
      </w:r>
      <w:r w:rsidR="00D652AA" w:rsidRPr="00736CA8">
        <w:rPr>
          <w:rFonts w:ascii="Arial" w:hAnsi="Arial"/>
          <w:b/>
          <w:sz w:val="22"/>
          <w:szCs w:val="22"/>
        </w:rPr>
        <w:lastRenderedPageBreak/>
        <w:t>AGREEMENT</w:t>
      </w:r>
      <w:bookmarkStart w:id="0" w:name="_Toc150230107"/>
    </w:p>
    <w:p w:rsidR="00D652AA" w:rsidRPr="00B80E26" w:rsidRDefault="00D652AA" w:rsidP="00D652AA">
      <w:pPr>
        <w:spacing w:after="120"/>
        <w:jc w:val="center"/>
        <w:rPr>
          <w:rFonts w:ascii="Arial" w:hAnsi="Arial"/>
          <w:b/>
          <w:sz w:val="22"/>
        </w:rPr>
      </w:pPr>
      <w:r w:rsidRPr="00B80E26">
        <w:rPr>
          <w:rFonts w:ascii="Arial" w:hAnsi="Arial"/>
          <w:b/>
          <w:sz w:val="22"/>
        </w:rPr>
        <w:t>between</w:t>
      </w:r>
      <w:bookmarkEnd w:id="0"/>
    </w:p>
    <w:p w:rsidR="00D652AA" w:rsidRPr="00B80E26" w:rsidRDefault="00D652AA" w:rsidP="00D652AA">
      <w:pPr>
        <w:spacing w:after="120"/>
        <w:jc w:val="center"/>
        <w:rPr>
          <w:rFonts w:ascii="Arial" w:hAnsi="Arial"/>
          <w:b/>
          <w:sz w:val="22"/>
          <w:szCs w:val="23"/>
        </w:rPr>
      </w:pPr>
      <w:r w:rsidRPr="00B80E26">
        <w:rPr>
          <w:rFonts w:ascii="Arial" w:hAnsi="Arial"/>
          <w:b/>
          <w:sz w:val="22"/>
          <w:szCs w:val="23"/>
        </w:rPr>
        <w:t>PORTLAND FEDERATION OF SCHOOL PROFESSIONALS</w:t>
      </w:r>
    </w:p>
    <w:p w:rsidR="00D652AA" w:rsidRPr="00B80E26" w:rsidRDefault="00D652AA" w:rsidP="00D652AA">
      <w:pPr>
        <w:spacing w:after="120"/>
        <w:jc w:val="center"/>
        <w:rPr>
          <w:rFonts w:ascii="Arial" w:hAnsi="Arial"/>
          <w:b/>
          <w:sz w:val="22"/>
          <w:szCs w:val="23"/>
        </w:rPr>
      </w:pPr>
      <w:r w:rsidRPr="00B80E26">
        <w:rPr>
          <w:rFonts w:ascii="Arial" w:hAnsi="Arial"/>
          <w:b/>
          <w:sz w:val="22"/>
          <w:szCs w:val="23"/>
        </w:rPr>
        <w:t>and</w:t>
      </w:r>
    </w:p>
    <w:p w:rsidR="00D652AA" w:rsidRPr="00B80E26" w:rsidRDefault="00D652AA" w:rsidP="00D652AA">
      <w:pPr>
        <w:spacing w:after="120"/>
        <w:jc w:val="center"/>
        <w:rPr>
          <w:rFonts w:ascii="Arial" w:hAnsi="Arial"/>
          <w:b/>
          <w:sz w:val="22"/>
          <w:szCs w:val="23"/>
        </w:rPr>
      </w:pPr>
      <w:r w:rsidRPr="00B80E26">
        <w:rPr>
          <w:rFonts w:ascii="Arial" w:hAnsi="Arial"/>
          <w:b/>
          <w:sz w:val="22"/>
          <w:szCs w:val="23"/>
        </w:rPr>
        <w:t>SCHOOL DISTRICT NO. 1,</w:t>
      </w:r>
    </w:p>
    <w:p w:rsidR="00D652AA" w:rsidRPr="00B80E26" w:rsidRDefault="00D652AA" w:rsidP="00D652AA">
      <w:pPr>
        <w:spacing w:after="120"/>
        <w:jc w:val="center"/>
        <w:rPr>
          <w:rFonts w:ascii="Arial" w:hAnsi="Arial"/>
          <w:bCs/>
          <w:sz w:val="22"/>
          <w:szCs w:val="23"/>
        </w:rPr>
      </w:pPr>
      <w:r w:rsidRPr="00B80E26">
        <w:rPr>
          <w:rFonts w:ascii="Arial" w:hAnsi="Arial"/>
          <w:b/>
          <w:sz w:val="22"/>
          <w:szCs w:val="23"/>
        </w:rPr>
        <w:t>MULTNOMAH COUNTY OREGON</w:t>
      </w:r>
    </w:p>
    <w:p w:rsidR="00D652AA" w:rsidRPr="00B80E26" w:rsidRDefault="00D652AA" w:rsidP="00D652AA">
      <w:pPr>
        <w:spacing w:after="120"/>
        <w:jc w:val="center"/>
        <w:rPr>
          <w:rFonts w:ascii="Arial" w:hAnsi="Arial"/>
          <w:bCs/>
          <w:sz w:val="22"/>
          <w:szCs w:val="23"/>
        </w:rPr>
      </w:pPr>
    </w:p>
    <w:p w:rsidR="00D652AA" w:rsidRPr="00B80E26" w:rsidRDefault="00D652AA" w:rsidP="00D652AA">
      <w:pPr>
        <w:pStyle w:val="BodyText"/>
        <w:spacing w:after="120"/>
        <w:rPr>
          <w:rFonts w:ascii="Arial" w:hAnsi="Arial"/>
          <w:bCs/>
          <w:szCs w:val="23"/>
        </w:rPr>
      </w:pPr>
      <w:r w:rsidRPr="00B80E26">
        <w:rPr>
          <w:rFonts w:ascii="Arial" w:hAnsi="Arial"/>
          <w:bCs/>
          <w:szCs w:val="21"/>
        </w:rPr>
        <w:t>AGREEMENT BETWEEN PORTLAND FEDERATION OF SCHOOL PROFESSIONALS, LOCAL NO. 111, (KNOWN PRIOR TO JULY 1, 2011 AS PORTLAND FEDERATION OF TEACHERS AND CLASSIFIED EMPLOYEES, PFTCE) AFFILIATED WITH THE AMERICAN FEDERATION OF TEACHERS-OREGON, AMERICAN FEDERATION OF TEACHERS, AFL</w:t>
      </w:r>
      <w:r w:rsidR="00C46560">
        <w:rPr>
          <w:rFonts w:ascii="Arial" w:hAnsi="Arial"/>
          <w:bCs/>
          <w:szCs w:val="21"/>
        </w:rPr>
        <w:noBreakHyphen/>
      </w:r>
      <w:r w:rsidRPr="00B80E26">
        <w:rPr>
          <w:rFonts w:ascii="Arial" w:hAnsi="Arial"/>
          <w:bCs/>
          <w:szCs w:val="21"/>
        </w:rPr>
        <w:t>CIO (HEREINAFTER CALLED “FEDERATION”) AND SCHOOL DISTRICT NO.</w:t>
      </w:r>
      <w:r w:rsidR="00C46560">
        <w:rPr>
          <w:rFonts w:ascii="Arial" w:hAnsi="Arial"/>
          <w:bCs/>
          <w:szCs w:val="21"/>
        </w:rPr>
        <w:t> </w:t>
      </w:r>
      <w:r w:rsidRPr="00B80E26">
        <w:rPr>
          <w:rFonts w:ascii="Arial" w:hAnsi="Arial"/>
          <w:bCs/>
          <w:szCs w:val="21"/>
        </w:rPr>
        <w:t>1, MULTNOMAH COUNTY, OREGON (HEREINAFTER CALLED “DISTRICT”) MADE ON THE AUTHORITY OF ITS BOARD OF DIRECTORS (HEREINAFTER CALLED “BOARD”).</w:t>
      </w:r>
    </w:p>
    <w:p w:rsidR="00D652AA" w:rsidRPr="00B80E26" w:rsidRDefault="00D652AA" w:rsidP="00D652AA">
      <w:pPr>
        <w:pStyle w:val="Header"/>
        <w:rPr>
          <w:rFonts w:ascii="Arial" w:hAnsi="Arial"/>
          <w:b/>
          <w:bCs/>
          <w:spacing w:val="0"/>
          <w:sz w:val="22"/>
          <w:szCs w:val="18"/>
        </w:rPr>
      </w:pPr>
      <w:bookmarkStart w:id="1" w:name="_Toc77741374"/>
      <w:bookmarkStart w:id="2" w:name="_Toc78088920"/>
      <w:bookmarkStart w:id="3" w:name="_Toc78089234"/>
      <w:bookmarkStart w:id="4" w:name="_Toc78094653"/>
      <w:bookmarkStart w:id="5" w:name="_Toc140984217"/>
      <w:bookmarkStart w:id="6" w:name="_Toc150230108"/>
      <w:r w:rsidRPr="00B80E26">
        <w:rPr>
          <w:rFonts w:ascii="Arial" w:hAnsi="Arial"/>
          <w:bCs/>
          <w:spacing w:val="0"/>
          <w:sz w:val="22"/>
        </w:rPr>
        <w:br w:type="page"/>
      </w:r>
      <w:bookmarkStart w:id="7" w:name="_Toc508726311"/>
      <w:bookmarkStart w:id="8" w:name="_Toc509216133"/>
      <w:r w:rsidRPr="00B80E26">
        <w:rPr>
          <w:rFonts w:ascii="Arial" w:hAnsi="Arial"/>
          <w:b/>
          <w:bCs/>
          <w:spacing w:val="0"/>
          <w:sz w:val="22"/>
        </w:rPr>
        <w:lastRenderedPageBreak/>
        <w:t xml:space="preserve">ARTICLE 1: </w:t>
      </w:r>
      <w:r w:rsidRPr="00B80E26">
        <w:rPr>
          <w:rFonts w:ascii="Arial" w:hAnsi="Arial"/>
          <w:b/>
          <w:bCs/>
          <w:spacing w:val="0"/>
          <w:sz w:val="22"/>
        </w:rPr>
        <w:br/>
        <w:t>RECOGNITION</w:t>
      </w:r>
      <w:bookmarkEnd w:id="1"/>
      <w:bookmarkEnd w:id="2"/>
      <w:bookmarkEnd w:id="3"/>
      <w:bookmarkEnd w:id="4"/>
      <w:bookmarkEnd w:id="5"/>
      <w:bookmarkEnd w:id="6"/>
      <w:bookmarkEnd w:id="7"/>
      <w:bookmarkEnd w:id="8"/>
      <w:r w:rsidR="00F0383A">
        <w:rPr>
          <w:rFonts w:ascii="Arial" w:hAnsi="Arial"/>
          <w:b/>
          <w:bCs/>
          <w:spacing w:val="0"/>
          <w:sz w:val="22"/>
        </w:rPr>
        <w:fldChar w:fldCharType="begin"/>
      </w:r>
      <w:r w:rsidR="00F0383A">
        <w:instrText xml:space="preserve"> XE "</w:instrText>
      </w:r>
      <w:r w:rsidR="00F0383A" w:rsidRPr="00D84FAD">
        <w:rPr>
          <w:rFonts w:ascii="Arial" w:hAnsi="Arial"/>
          <w:b/>
          <w:bCs/>
          <w:spacing w:val="0"/>
          <w:sz w:val="22"/>
        </w:rPr>
        <w:instrText>RECOGNITION</w:instrText>
      </w:r>
      <w:r w:rsidR="00F0383A">
        <w:instrText xml:space="preserve">" </w:instrText>
      </w:r>
      <w:r w:rsidR="00F0383A">
        <w:rPr>
          <w:rFonts w:ascii="Arial" w:hAnsi="Arial"/>
          <w:b/>
          <w:bCs/>
          <w:spacing w:val="0"/>
          <w:sz w:val="22"/>
        </w:rPr>
        <w:fldChar w:fldCharType="end"/>
      </w:r>
    </w:p>
    <w:p w:rsidR="00D652AA" w:rsidRPr="00B80E26" w:rsidRDefault="00D652AA" w:rsidP="00D652AA">
      <w:pPr>
        <w:pStyle w:val="BodyText"/>
        <w:spacing w:after="120"/>
        <w:rPr>
          <w:rFonts w:ascii="Arial" w:hAnsi="Arial"/>
          <w:bCs/>
          <w:szCs w:val="19"/>
        </w:rPr>
      </w:pPr>
    </w:p>
    <w:p w:rsidR="00D652AA" w:rsidRPr="00B80E26" w:rsidRDefault="00D652AA" w:rsidP="00D652AA">
      <w:pPr>
        <w:pStyle w:val="BodyText"/>
        <w:spacing w:after="120"/>
        <w:rPr>
          <w:rFonts w:ascii="Arial" w:hAnsi="Arial"/>
          <w:bCs/>
          <w:szCs w:val="19"/>
        </w:rPr>
      </w:pPr>
      <w:r w:rsidRPr="00B80E26">
        <w:rPr>
          <w:rFonts w:ascii="Arial" w:hAnsi="Arial"/>
          <w:bCs/>
          <w:szCs w:val="19"/>
        </w:rPr>
        <w:t xml:space="preserve">The Board recognizes the Federation as the sole and exclusive bargaining representative, as certified by the Oregon Employment Relations Board, for, and this Agreement shall apply to all employees specified in the Appendices of this Agreement and those subsequently recognized or certified. Such recognition excludes: </w:t>
      </w:r>
    </w:p>
    <w:p w:rsidR="00D652AA" w:rsidRPr="00B80E26" w:rsidRDefault="00D652AA" w:rsidP="00A92316">
      <w:pPr>
        <w:numPr>
          <w:ilvl w:val="0"/>
          <w:numId w:val="14"/>
        </w:numPr>
        <w:spacing w:after="120"/>
        <w:rPr>
          <w:rFonts w:ascii="Arial" w:hAnsi="Arial"/>
          <w:bCs/>
          <w:sz w:val="22"/>
          <w:szCs w:val="19"/>
        </w:rPr>
      </w:pPr>
      <w:r w:rsidRPr="00B80E26">
        <w:rPr>
          <w:rFonts w:ascii="Arial" w:hAnsi="Arial"/>
          <w:bCs/>
          <w:sz w:val="22"/>
          <w:szCs w:val="19"/>
        </w:rPr>
        <w:t xml:space="preserve">Employees determined as confidential or supervisors as defined in ORS 243.650 </w:t>
      </w:r>
      <w:r w:rsidRPr="00B80E26">
        <w:rPr>
          <w:rFonts w:ascii="Arial" w:hAnsi="Arial"/>
          <w:bCs/>
          <w:sz w:val="22"/>
          <w:szCs w:val="19"/>
        </w:rPr>
        <w:br/>
        <w:t>(Chapter 536 Oregon Laws, 1973);</w:t>
      </w:r>
    </w:p>
    <w:p w:rsidR="00D652AA" w:rsidRPr="00B80E26" w:rsidRDefault="00D652AA" w:rsidP="00A92316">
      <w:pPr>
        <w:pStyle w:val="BodyTextIndent"/>
        <w:numPr>
          <w:ilvl w:val="0"/>
          <w:numId w:val="14"/>
        </w:numPr>
        <w:spacing w:after="120"/>
        <w:jc w:val="both"/>
        <w:rPr>
          <w:rFonts w:ascii="Arial" w:hAnsi="Arial"/>
          <w:bCs/>
          <w:sz w:val="22"/>
          <w:szCs w:val="19"/>
        </w:rPr>
      </w:pPr>
      <w:r w:rsidRPr="00B80E26">
        <w:rPr>
          <w:rFonts w:ascii="Arial" w:hAnsi="Arial"/>
          <w:bCs/>
          <w:sz w:val="22"/>
          <w:szCs w:val="19"/>
        </w:rPr>
        <w:t>Substitute employees</w:t>
      </w:r>
      <w:r w:rsidR="0009717E">
        <w:rPr>
          <w:rFonts w:ascii="Arial" w:hAnsi="Arial"/>
          <w:bCs/>
          <w:sz w:val="22"/>
          <w:szCs w:val="19"/>
        </w:rPr>
        <w:fldChar w:fldCharType="begin"/>
      </w:r>
      <w:r w:rsidR="0009717E">
        <w:instrText xml:space="preserve"> XE "</w:instrText>
      </w:r>
      <w:r w:rsidR="0009717E" w:rsidRPr="00590323">
        <w:rPr>
          <w:rFonts w:ascii="Arial" w:hAnsi="Arial"/>
          <w:bCs/>
          <w:sz w:val="22"/>
          <w:szCs w:val="19"/>
        </w:rPr>
        <w:instrText>SUBSTITUTE EMPLOYEES</w:instrText>
      </w:r>
      <w:r w:rsidR="0009717E">
        <w:instrText xml:space="preserve">" </w:instrText>
      </w:r>
      <w:r w:rsidR="0009717E">
        <w:rPr>
          <w:rFonts w:ascii="Arial" w:hAnsi="Arial"/>
          <w:bCs/>
          <w:sz w:val="22"/>
          <w:szCs w:val="19"/>
        </w:rPr>
        <w:fldChar w:fldCharType="end"/>
      </w:r>
      <w:r w:rsidRPr="00B80E26">
        <w:rPr>
          <w:rFonts w:ascii="Arial" w:hAnsi="Arial"/>
          <w:bCs/>
          <w:sz w:val="22"/>
          <w:szCs w:val="19"/>
        </w:rPr>
        <w:t>; and</w:t>
      </w:r>
    </w:p>
    <w:p w:rsidR="00D652AA" w:rsidRPr="00B80E26" w:rsidRDefault="00D652AA" w:rsidP="00A92316">
      <w:pPr>
        <w:numPr>
          <w:ilvl w:val="0"/>
          <w:numId w:val="14"/>
        </w:numPr>
        <w:spacing w:after="120"/>
        <w:jc w:val="both"/>
        <w:rPr>
          <w:rFonts w:ascii="Arial" w:hAnsi="Arial"/>
          <w:bCs/>
          <w:sz w:val="22"/>
          <w:szCs w:val="19"/>
        </w:rPr>
      </w:pPr>
      <w:r w:rsidRPr="00B80E26">
        <w:rPr>
          <w:rFonts w:ascii="Arial" w:hAnsi="Arial"/>
          <w:bCs/>
          <w:sz w:val="22"/>
          <w:szCs w:val="19"/>
        </w:rPr>
        <w:t>Student volunteers.</w:t>
      </w:r>
    </w:p>
    <w:p w:rsidR="00D652AA" w:rsidRPr="00B80E26" w:rsidRDefault="00D652AA" w:rsidP="00A92316">
      <w:pPr>
        <w:numPr>
          <w:ilvl w:val="0"/>
          <w:numId w:val="14"/>
        </w:numPr>
        <w:spacing w:after="120"/>
        <w:rPr>
          <w:rFonts w:ascii="Arial" w:hAnsi="Arial"/>
          <w:bCs/>
          <w:sz w:val="22"/>
          <w:szCs w:val="19"/>
        </w:rPr>
      </w:pPr>
      <w:r w:rsidRPr="00B80E26">
        <w:rPr>
          <w:rFonts w:ascii="Arial" w:hAnsi="Arial"/>
          <w:bCs/>
          <w:sz w:val="22"/>
          <w:szCs w:val="19"/>
        </w:rPr>
        <w:t xml:space="preserve">A volunteer or student volunteer shall not be used for the purpose of replacing an employee </w:t>
      </w:r>
      <w:r w:rsidRPr="00B80E26">
        <w:rPr>
          <w:rFonts w:ascii="Arial" w:hAnsi="Arial"/>
          <w:bCs/>
          <w:sz w:val="22"/>
          <w:szCs w:val="19"/>
        </w:rPr>
        <w:br/>
        <w:t>in an approved position.</w:t>
      </w:r>
    </w:p>
    <w:p w:rsidR="00D652AA" w:rsidRPr="00B80E26" w:rsidRDefault="00D652AA" w:rsidP="00A92316">
      <w:pPr>
        <w:numPr>
          <w:ilvl w:val="0"/>
          <w:numId w:val="14"/>
        </w:numPr>
        <w:spacing w:after="120"/>
        <w:jc w:val="both"/>
        <w:rPr>
          <w:rFonts w:ascii="Arial" w:hAnsi="Arial"/>
          <w:bCs/>
          <w:sz w:val="22"/>
          <w:szCs w:val="19"/>
        </w:rPr>
      </w:pPr>
      <w:r w:rsidRPr="00B80E26">
        <w:rPr>
          <w:rFonts w:ascii="Arial" w:hAnsi="Arial"/>
          <w:bCs/>
          <w:sz w:val="22"/>
          <w:szCs w:val="19"/>
        </w:rPr>
        <w:t>Temporary Employees. A temporary employee is one who is hired to fill a position with a duration of ninety (90) consecutive days, or less, or to replace a regular employee on an approved leave of absence or absence due to an on the job injury.</w:t>
      </w:r>
    </w:p>
    <w:p w:rsidR="00D652AA" w:rsidRDefault="00D652AA" w:rsidP="00D652AA">
      <w:pPr>
        <w:spacing w:after="120"/>
        <w:jc w:val="both"/>
        <w:rPr>
          <w:rFonts w:ascii="Arial" w:hAnsi="Arial"/>
          <w:bCs/>
          <w:sz w:val="22"/>
          <w:szCs w:val="19"/>
        </w:rPr>
      </w:pPr>
    </w:p>
    <w:p w:rsidR="00174A4D" w:rsidRPr="00B80E26" w:rsidRDefault="00174A4D" w:rsidP="00D652AA">
      <w:pPr>
        <w:spacing w:after="120"/>
        <w:jc w:val="both"/>
        <w:rPr>
          <w:rFonts w:ascii="Arial" w:hAnsi="Arial"/>
          <w:bCs/>
          <w:sz w:val="22"/>
          <w:szCs w:val="19"/>
        </w:rPr>
      </w:pPr>
    </w:p>
    <w:p w:rsidR="00D652AA" w:rsidRPr="00B80E26" w:rsidRDefault="00D652AA" w:rsidP="00D652AA">
      <w:pPr>
        <w:pStyle w:val="Header"/>
        <w:rPr>
          <w:rFonts w:ascii="Arial" w:hAnsi="Arial"/>
          <w:b/>
          <w:bCs/>
          <w:spacing w:val="0"/>
          <w:sz w:val="20"/>
          <w:szCs w:val="23"/>
        </w:rPr>
      </w:pPr>
      <w:bookmarkStart w:id="9" w:name="_Toc509216134"/>
      <w:r w:rsidRPr="00B80E26">
        <w:rPr>
          <w:rFonts w:ascii="Arial" w:hAnsi="Arial"/>
          <w:b/>
          <w:bCs/>
          <w:spacing w:val="0"/>
          <w:sz w:val="22"/>
        </w:rPr>
        <w:t xml:space="preserve">ARTICLE 2: </w:t>
      </w:r>
      <w:r w:rsidRPr="00B80E26">
        <w:rPr>
          <w:rFonts w:ascii="Arial" w:hAnsi="Arial"/>
          <w:b/>
          <w:bCs/>
          <w:spacing w:val="0"/>
          <w:sz w:val="22"/>
        </w:rPr>
        <w:br/>
        <w:t>STATUS OF AGREEMENT</w:t>
      </w:r>
      <w:bookmarkEnd w:id="9"/>
      <w:r w:rsidR="0009717E">
        <w:rPr>
          <w:rFonts w:ascii="Arial" w:hAnsi="Arial"/>
          <w:b/>
          <w:bCs/>
          <w:spacing w:val="0"/>
          <w:sz w:val="22"/>
        </w:rPr>
        <w:fldChar w:fldCharType="begin"/>
      </w:r>
      <w:r w:rsidR="0009717E">
        <w:instrText xml:space="preserve"> XE "</w:instrText>
      </w:r>
      <w:r w:rsidR="0009717E" w:rsidRPr="002B6A35">
        <w:rPr>
          <w:rFonts w:ascii="Arial" w:hAnsi="Arial"/>
          <w:b/>
          <w:bCs/>
          <w:spacing w:val="0"/>
          <w:sz w:val="22"/>
        </w:rPr>
        <w:instrText>STATUS OF AGREEMENT</w:instrText>
      </w:r>
      <w:r w:rsidR="0009717E">
        <w:instrText xml:space="preserve">" </w:instrText>
      </w:r>
      <w:r w:rsidR="0009717E">
        <w:rPr>
          <w:rFonts w:ascii="Arial" w:hAnsi="Arial"/>
          <w:b/>
          <w:bCs/>
          <w:spacing w:val="0"/>
          <w:sz w:val="22"/>
        </w:rPr>
        <w:fldChar w:fldCharType="end"/>
      </w:r>
    </w:p>
    <w:p w:rsidR="00D652AA" w:rsidRPr="00B80E26" w:rsidRDefault="00D652AA" w:rsidP="00D652AA">
      <w:pPr>
        <w:tabs>
          <w:tab w:val="left" w:pos="360"/>
        </w:tabs>
        <w:spacing w:after="120"/>
        <w:ind w:left="360" w:hanging="360"/>
        <w:jc w:val="center"/>
        <w:rPr>
          <w:rFonts w:ascii="Arial" w:hAnsi="Arial"/>
          <w:bCs/>
          <w:sz w:val="22"/>
          <w:szCs w:val="23"/>
        </w:rPr>
      </w:pPr>
    </w:p>
    <w:p w:rsidR="00D652AA" w:rsidRPr="00B80E26" w:rsidRDefault="00D652AA" w:rsidP="00D652AA">
      <w:pPr>
        <w:tabs>
          <w:tab w:val="left" w:pos="360"/>
        </w:tabs>
        <w:spacing w:after="120"/>
        <w:ind w:left="360" w:hanging="360"/>
        <w:jc w:val="both"/>
        <w:rPr>
          <w:rFonts w:ascii="Arial" w:hAnsi="Arial"/>
          <w:bCs/>
          <w:sz w:val="22"/>
          <w:szCs w:val="23"/>
        </w:rPr>
      </w:pPr>
      <w:r w:rsidRPr="00B80E26">
        <w:rPr>
          <w:rFonts w:ascii="Arial" w:hAnsi="Arial"/>
          <w:bCs/>
          <w:sz w:val="22"/>
          <w:szCs w:val="23"/>
        </w:rPr>
        <w:t>A.</w:t>
      </w:r>
      <w:r w:rsidRPr="00B80E26">
        <w:rPr>
          <w:rFonts w:ascii="Arial" w:hAnsi="Arial"/>
          <w:bCs/>
          <w:sz w:val="22"/>
          <w:szCs w:val="23"/>
        </w:rPr>
        <w:tab/>
        <w:t>This Agreement shall modify, replace or add to any policies, rules, regulations, procedures, or practices of the District which shall be contrary to or inconsistent with its terms. The provisions of this Agreement shall be incorporated into and become part of the established policies, rules, regulations, practices and procedures of the District.</w:t>
      </w:r>
    </w:p>
    <w:p w:rsidR="00D652AA" w:rsidRPr="00B80E26" w:rsidRDefault="00D652AA" w:rsidP="00D652AA">
      <w:pPr>
        <w:tabs>
          <w:tab w:val="left" w:pos="360"/>
        </w:tabs>
        <w:spacing w:after="120"/>
        <w:ind w:left="360" w:hanging="360"/>
        <w:jc w:val="both"/>
        <w:rPr>
          <w:rFonts w:ascii="Arial" w:hAnsi="Arial"/>
          <w:bCs/>
          <w:sz w:val="22"/>
          <w:szCs w:val="23"/>
        </w:rPr>
      </w:pPr>
      <w:r w:rsidRPr="00B80E26">
        <w:rPr>
          <w:rFonts w:ascii="Arial" w:hAnsi="Arial"/>
          <w:bCs/>
          <w:sz w:val="22"/>
          <w:szCs w:val="23"/>
        </w:rPr>
        <w:t>B.</w:t>
      </w:r>
      <w:r w:rsidRPr="00B80E26">
        <w:rPr>
          <w:rFonts w:ascii="Arial" w:hAnsi="Arial"/>
          <w:bCs/>
          <w:sz w:val="22"/>
          <w:szCs w:val="23"/>
        </w:rPr>
        <w:tab/>
        <w:t>In the event that any provision of this Agreement is or shall at any time be determined to be contrary to law by a court or agency of competent jurisdiction, all other provisions of this Agreement shall continue in effect. Only the subjects of the deleted provisions and the affected provisions shall be subject to further collective bargaining during the term of this Agreement with respect to the period covered by this Agreement.</w:t>
      </w:r>
    </w:p>
    <w:p w:rsidR="00D652AA" w:rsidRPr="00B80E26" w:rsidRDefault="00D652AA" w:rsidP="00D652AA">
      <w:pPr>
        <w:tabs>
          <w:tab w:val="left" w:pos="360"/>
        </w:tabs>
        <w:spacing w:after="120"/>
        <w:ind w:left="360" w:hanging="360"/>
        <w:jc w:val="both"/>
        <w:rPr>
          <w:rFonts w:ascii="Arial" w:hAnsi="Arial"/>
          <w:bCs/>
          <w:sz w:val="22"/>
          <w:szCs w:val="23"/>
        </w:rPr>
      </w:pPr>
      <w:r w:rsidRPr="00B80E26">
        <w:rPr>
          <w:rFonts w:ascii="Arial" w:hAnsi="Arial"/>
          <w:bCs/>
          <w:sz w:val="22"/>
          <w:szCs w:val="23"/>
        </w:rPr>
        <w:t>C.</w:t>
      </w:r>
      <w:r w:rsidRPr="00B80E26">
        <w:rPr>
          <w:rFonts w:ascii="Arial" w:hAnsi="Arial"/>
          <w:bCs/>
          <w:sz w:val="22"/>
          <w:szCs w:val="23"/>
        </w:rPr>
        <w:tab/>
        <w:t>There shall be four (4) signed copies of the final Agreement for the purpose of records. Two</w:t>
      </w:r>
      <w:r w:rsidR="00174A4D">
        <w:rPr>
          <w:rFonts w:ascii="Arial" w:hAnsi="Arial"/>
          <w:bCs/>
          <w:sz w:val="22"/>
          <w:szCs w:val="23"/>
        </w:rPr>
        <w:t> </w:t>
      </w:r>
      <w:r w:rsidRPr="00B80E26">
        <w:rPr>
          <w:rFonts w:ascii="Arial" w:hAnsi="Arial"/>
          <w:bCs/>
          <w:sz w:val="22"/>
          <w:szCs w:val="23"/>
        </w:rPr>
        <w:t>(2) shall be retained by the Board, two (2) by the Federation.</w:t>
      </w:r>
    </w:p>
    <w:p w:rsidR="00D652AA" w:rsidRPr="00B80E26" w:rsidRDefault="00D652AA" w:rsidP="00D652AA">
      <w:pPr>
        <w:pStyle w:val="BodyTextIndent"/>
        <w:tabs>
          <w:tab w:val="left" w:pos="360"/>
        </w:tabs>
        <w:spacing w:after="120"/>
        <w:ind w:left="360" w:hanging="360"/>
        <w:jc w:val="both"/>
        <w:rPr>
          <w:rFonts w:ascii="Arial" w:hAnsi="Arial"/>
          <w:bCs/>
          <w:sz w:val="22"/>
          <w:szCs w:val="23"/>
        </w:rPr>
      </w:pPr>
      <w:r w:rsidRPr="00B80E26">
        <w:rPr>
          <w:rFonts w:ascii="Arial" w:hAnsi="Arial"/>
          <w:bCs/>
          <w:sz w:val="22"/>
          <w:szCs w:val="23"/>
        </w:rPr>
        <w:t>D.</w:t>
      </w:r>
      <w:r w:rsidRPr="00B80E26">
        <w:rPr>
          <w:rFonts w:ascii="Arial" w:hAnsi="Arial"/>
          <w:bCs/>
          <w:sz w:val="22"/>
          <w:szCs w:val="23"/>
        </w:rPr>
        <w:tab/>
        <w:t xml:space="preserve">Within sixty (60) days following the signing of this Agreement, the District shall provide 500 copies of this Agreement to the Federation and make a copy of the Agreement available electronically. </w:t>
      </w:r>
    </w:p>
    <w:p w:rsidR="00D652AA" w:rsidRPr="00B80E26" w:rsidRDefault="00D652AA" w:rsidP="00D652AA">
      <w:pPr>
        <w:tabs>
          <w:tab w:val="left" w:pos="360"/>
        </w:tabs>
        <w:spacing w:after="120"/>
        <w:ind w:left="360" w:hanging="360"/>
        <w:jc w:val="both"/>
        <w:rPr>
          <w:rFonts w:ascii="Arial" w:hAnsi="Arial"/>
          <w:bCs/>
          <w:sz w:val="22"/>
          <w:szCs w:val="23"/>
        </w:rPr>
      </w:pPr>
      <w:r w:rsidRPr="00B80E26">
        <w:rPr>
          <w:rFonts w:ascii="Arial" w:hAnsi="Arial"/>
          <w:bCs/>
          <w:sz w:val="22"/>
          <w:szCs w:val="23"/>
        </w:rPr>
        <w:t>E.</w:t>
      </w:r>
      <w:r w:rsidRPr="00B80E26">
        <w:rPr>
          <w:rFonts w:ascii="Arial" w:hAnsi="Arial"/>
          <w:bCs/>
          <w:sz w:val="22"/>
          <w:szCs w:val="23"/>
        </w:rPr>
        <w:tab/>
        <w:t>The parties acknowledge that during negotiations which resulted in this Agreement, each had the right and opportunity to make demands and proposals with respect to any subjects appropriate for bargaining, and that the understandings and agreements arrived at by the parties are set forth in this Agreement. Therefore, except as otherwise expressly provided for in this Agreement, the Board and the Federation agree that the other shall not be obligated to negotiate or bargain collectively with respect to any subject or matter during the term of the Agreement.</w:t>
      </w:r>
    </w:p>
    <w:p w:rsidR="00D652AA" w:rsidRPr="00B80E26" w:rsidRDefault="00D652AA" w:rsidP="00D652AA">
      <w:pPr>
        <w:tabs>
          <w:tab w:val="left" w:pos="360"/>
        </w:tabs>
        <w:spacing w:after="120"/>
        <w:ind w:left="360" w:hanging="360"/>
        <w:jc w:val="both"/>
        <w:rPr>
          <w:rFonts w:ascii="Arial" w:hAnsi="Arial"/>
          <w:bCs/>
          <w:sz w:val="22"/>
          <w:szCs w:val="23"/>
        </w:rPr>
      </w:pPr>
    </w:p>
    <w:p w:rsidR="00D652AA" w:rsidRPr="00B80E26" w:rsidRDefault="00D652AA" w:rsidP="00D652AA">
      <w:pPr>
        <w:pStyle w:val="Header"/>
        <w:pageBreakBefore/>
        <w:rPr>
          <w:rFonts w:ascii="Arial" w:hAnsi="Arial"/>
          <w:b/>
          <w:bCs/>
          <w:spacing w:val="0"/>
          <w:sz w:val="22"/>
        </w:rPr>
      </w:pPr>
      <w:bookmarkStart w:id="10" w:name="_Toc509216135"/>
      <w:r w:rsidRPr="00B80E26">
        <w:rPr>
          <w:rFonts w:ascii="Arial" w:hAnsi="Arial"/>
          <w:b/>
          <w:bCs/>
          <w:spacing w:val="0"/>
          <w:sz w:val="22"/>
        </w:rPr>
        <w:lastRenderedPageBreak/>
        <w:t xml:space="preserve">ARTICLE 3: </w:t>
      </w:r>
      <w:r w:rsidRPr="00B80E26">
        <w:rPr>
          <w:rFonts w:ascii="Arial" w:hAnsi="Arial"/>
          <w:b/>
          <w:bCs/>
          <w:spacing w:val="0"/>
          <w:sz w:val="22"/>
        </w:rPr>
        <w:br/>
        <w:t>CONTRACT ADMINISTRATION</w:t>
      </w:r>
      <w:bookmarkEnd w:id="10"/>
      <w:r w:rsidR="0067199D">
        <w:rPr>
          <w:rFonts w:ascii="Arial" w:hAnsi="Arial"/>
          <w:b/>
          <w:bCs/>
          <w:spacing w:val="0"/>
          <w:sz w:val="22"/>
        </w:rPr>
        <w:fldChar w:fldCharType="begin"/>
      </w:r>
      <w:r w:rsidR="0067199D">
        <w:instrText xml:space="preserve"> XE "</w:instrText>
      </w:r>
      <w:r w:rsidR="0067199D" w:rsidRPr="002C5C44">
        <w:rPr>
          <w:rFonts w:ascii="Arial" w:hAnsi="Arial"/>
          <w:b/>
          <w:bCs/>
          <w:spacing w:val="0"/>
          <w:sz w:val="22"/>
        </w:rPr>
        <w:instrText>CONTRACT ADMINISTRATION</w:instrText>
      </w:r>
      <w:r w:rsidR="0067199D">
        <w:instrText xml:space="preserve">" </w:instrText>
      </w:r>
      <w:r w:rsidR="0067199D">
        <w:rPr>
          <w:rFonts w:ascii="Arial" w:hAnsi="Arial"/>
          <w:b/>
          <w:bCs/>
          <w:spacing w:val="0"/>
          <w:sz w:val="22"/>
        </w:rPr>
        <w:fldChar w:fldCharType="end"/>
      </w:r>
    </w:p>
    <w:p w:rsidR="00D652AA" w:rsidRPr="00B80E26" w:rsidRDefault="00D652AA" w:rsidP="00D652AA">
      <w:pPr>
        <w:tabs>
          <w:tab w:val="left" w:pos="360"/>
        </w:tabs>
        <w:spacing w:after="120"/>
        <w:ind w:left="360" w:hanging="360"/>
        <w:jc w:val="both"/>
        <w:rPr>
          <w:rFonts w:ascii="Arial" w:hAnsi="Arial"/>
          <w:bCs/>
          <w:sz w:val="22"/>
          <w:szCs w:val="23"/>
        </w:rPr>
      </w:pPr>
    </w:p>
    <w:p w:rsidR="00D652AA" w:rsidRPr="00B80E26" w:rsidRDefault="00D652AA" w:rsidP="00D652AA">
      <w:pPr>
        <w:tabs>
          <w:tab w:val="left" w:pos="360"/>
        </w:tabs>
        <w:spacing w:after="120"/>
        <w:ind w:left="360" w:hanging="360"/>
        <w:jc w:val="both"/>
        <w:rPr>
          <w:rFonts w:ascii="Arial" w:hAnsi="Arial"/>
          <w:bCs/>
          <w:sz w:val="22"/>
          <w:szCs w:val="23"/>
        </w:rPr>
      </w:pPr>
      <w:r w:rsidRPr="00B80E26">
        <w:rPr>
          <w:rFonts w:ascii="Arial" w:hAnsi="Arial"/>
          <w:bCs/>
          <w:sz w:val="22"/>
          <w:szCs w:val="23"/>
        </w:rPr>
        <w:t>A.</w:t>
      </w:r>
      <w:r w:rsidRPr="00B80E26">
        <w:rPr>
          <w:rFonts w:ascii="Arial" w:hAnsi="Arial"/>
          <w:bCs/>
          <w:sz w:val="22"/>
          <w:szCs w:val="23"/>
        </w:rPr>
        <w:tab/>
        <w:t>Representatives of the Federation and the District may meet at mutually agreed upon times and places for the purpose of reviewing the administration of the contract in force and attempting to resolve any problems that may arise thereunder. Release time without loss of pay shall be provided to a maximum of three (3) Federation representatives to attend such meetings.</w:t>
      </w:r>
    </w:p>
    <w:p w:rsidR="00D652AA" w:rsidRPr="00B80E26" w:rsidRDefault="00D652AA" w:rsidP="00D652AA">
      <w:pPr>
        <w:tabs>
          <w:tab w:val="left" w:pos="360"/>
        </w:tabs>
        <w:spacing w:after="120"/>
        <w:ind w:left="360" w:hanging="360"/>
        <w:jc w:val="both"/>
        <w:rPr>
          <w:rFonts w:ascii="Arial" w:hAnsi="Arial"/>
          <w:bCs/>
          <w:sz w:val="22"/>
          <w:szCs w:val="23"/>
        </w:rPr>
      </w:pPr>
      <w:r w:rsidRPr="00B80E26">
        <w:rPr>
          <w:rFonts w:ascii="Arial" w:hAnsi="Arial"/>
          <w:bCs/>
          <w:sz w:val="22"/>
          <w:szCs w:val="23"/>
        </w:rPr>
        <w:t>B.</w:t>
      </w:r>
      <w:r w:rsidRPr="00B80E26">
        <w:rPr>
          <w:rFonts w:ascii="Arial" w:hAnsi="Arial"/>
          <w:bCs/>
          <w:sz w:val="22"/>
          <w:szCs w:val="23"/>
        </w:rPr>
        <w:tab/>
        <w:t>Neither party shall have any control over the selection of the representatives of the other party. Other problems which may be of concern to either the District or the Federation may be placed on the agenda by mutual consent.</w:t>
      </w:r>
    </w:p>
    <w:p w:rsidR="00D652AA" w:rsidRPr="00B80E26" w:rsidRDefault="00D652AA" w:rsidP="00A92316">
      <w:pPr>
        <w:pStyle w:val="BodyTextIndent"/>
        <w:numPr>
          <w:ilvl w:val="0"/>
          <w:numId w:val="24"/>
        </w:numPr>
        <w:spacing w:after="120"/>
        <w:jc w:val="both"/>
        <w:rPr>
          <w:rFonts w:ascii="Arial" w:hAnsi="Arial"/>
          <w:bCs/>
          <w:sz w:val="22"/>
          <w:szCs w:val="23"/>
        </w:rPr>
      </w:pPr>
      <w:r w:rsidRPr="00B80E26">
        <w:rPr>
          <w:rFonts w:ascii="Arial" w:hAnsi="Arial"/>
          <w:bCs/>
          <w:sz w:val="22"/>
          <w:szCs w:val="23"/>
        </w:rPr>
        <w:t>These meetings are not intended to bypass the grievance procedure, and shall not constitute an invitation to continuously renegotiate the provisions of this Agreement. The Federation may, however, present the problems on behalf of the group of employees which involves an alleged violation of this Agreement.</w:t>
      </w:r>
    </w:p>
    <w:p w:rsidR="00D652AA" w:rsidRPr="00B80E26" w:rsidRDefault="00D652AA" w:rsidP="00D652AA">
      <w:pPr>
        <w:pStyle w:val="BodyTextIndent"/>
        <w:spacing w:after="120"/>
        <w:ind w:left="360" w:hanging="360"/>
        <w:jc w:val="both"/>
        <w:rPr>
          <w:rFonts w:ascii="Arial" w:hAnsi="Arial"/>
          <w:bCs/>
          <w:sz w:val="22"/>
          <w:szCs w:val="23"/>
        </w:rPr>
      </w:pPr>
    </w:p>
    <w:p w:rsidR="00D652AA" w:rsidRPr="00B80E26" w:rsidRDefault="00D652AA" w:rsidP="00D652AA">
      <w:pPr>
        <w:pStyle w:val="Header"/>
        <w:rPr>
          <w:rFonts w:ascii="Arial" w:hAnsi="Arial"/>
          <w:b/>
          <w:bCs/>
          <w:spacing w:val="0"/>
          <w:sz w:val="22"/>
        </w:rPr>
      </w:pPr>
      <w:bookmarkStart w:id="11" w:name="_Toc509216136"/>
      <w:r w:rsidRPr="00B80E26">
        <w:rPr>
          <w:rFonts w:ascii="Arial" w:hAnsi="Arial"/>
          <w:b/>
          <w:bCs/>
          <w:spacing w:val="0"/>
          <w:sz w:val="22"/>
        </w:rPr>
        <w:t xml:space="preserve">ARTICLE 4: </w:t>
      </w:r>
      <w:r w:rsidRPr="00B80E26">
        <w:rPr>
          <w:rFonts w:ascii="Arial" w:hAnsi="Arial"/>
          <w:b/>
          <w:bCs/>
          <w:spacing w:val="0"/>
          <w:sz w:val="22"/>
        </w:rPr>
        <w:br/>
        <w:t>FEDERATION RIGHTS</w:t>
      </w:r>
      <w:bookmarkEnd w:id="11"/>
      <w:r w:rsidR="0067199D">
        <w:rPr>
          <w:rFonts w:ascii="Arial" w:hAnsi="Arial"/>
          <w:b/>
          <w:bCs/>
          <w:spacing w:val="0"/>
          <w:sz w:val="22"/>
        </w:rPr>
        <w:fldChar w:fldCharType="begin"/>
      </w:r>
      <w:r w:rsidR="0067199D">
        <w:instrText xml:space="preserve"> XE "</w:instrText>
      </w:r>
      <w:r w:rsidR="0067199D" w:rsidRPr="003332C8">
        <w:rPr>
          <w:rFonts w:ascii="Arial" w:hAnsi="Arial"/>
          <w:b/>
          <w:bCs/>
          <w:spacing w:val="0"/>
          <w:sz w:val="22"/>
        </w:rPr>
        <w:instrText>FEDERATION RIGHTS</w:instrText>
      </w:r>
      <w:r w:rsidR="0067199D">
        <w:instrText xml:space="preserve">" </w:instrText>
      </w:r>
      <w:r w:rsidR="0067199D">
        <w:rPr>
          <w:rFonts w:ascii="Arial" w:hAnsi="Arial"/>
          <w:b/>
          <w:bCs/>
          <w:spacing w:val="0"/>
          <w:sz w:val="22"/>
        </w:rPr>
        <w:fldChar w:fldCharType="end"/>
      </w:r>
    </w:p>
    <w:p w:rsidR="00D652AA" w:rsidRPr="00B80E26" w:rsidRDefault="00D652AA" w:rsidP="00D652AA">
      <w:pPr>
        <w:pStyle w:val="BodyTextIndent"/>
        <w:spacing w:after="120"/>
        <w:ind w:left="360" w:hanging="360"/>
        <w:jc w:val="both"/>
        <w:rPr>
          <w:rFonts w:ascii="Arial" w:hAnsi="Arial"/>
          <w:bCs/>
          <w:sz w:val="22"/>
          <w:szCs w:val="23"/>
        </w:rPr>
      </w:pPr>
    </w:p>
    <w:p w:rsidR="00D652AA" w:rsidRPr="00B80E26" w:rsidRDefault="00D652AA" w:rsidP="00D652AA">
      <w:pPr>
        <w:pStyle w:val="BodyTextIndent"/>
        <w:spacing w:after="120"/>
        <w:ind w:left="360" w:hanging="360"/>
        <w:jc w:val="both"/>
        <w:rPr>
          <w:rFonts w:ascii="Arial" w:hAnsi="Arial"/>
          <w:bCs/>
          <w:sz w:val="22"/>
          <w:szCs w:val="23"/>
        </w:rPr>
      </w:pPr>
      <w:r w:rsidRPr="00B80E26">
        <w:rPr>
          <w:rFonts w:ascii="Arial" w:hAnsi="Arial"/>
          <w:bCs/>
          <w:sz w:val="22"/>
          <w:szCs w:val="23"/>
        </w:rPr>
        <w:t>A.</w:t>
      </w:r>
      <w:r w:rsidRPr="00B80E26">
        <w:rPr>
          <w:rFonts w:ascii="Arial" w:hAnsi="Arial"/>
          <w:bCs/>
          <w:sz w:val="22"/>
          <w:szCs w:val="23"/>
        </w:rPr>
        <w:tab/>
        <w:t>The Federation, through its representatives, shall have the right to transact official Federation business relevant to employees on school district property at all reasonable times, provided that it does not interfere with or interrupt classes or other normal school district operations. Such rooms or other appropriate meeting facilities shall be made available for Federation use as requested without charge to the Federation, except that the District may make a reasonable charge when special service is required beyond normal operational practice.</w:t>
      </w:r>
    </w:p>
    <w:p w:rsidR="00D652AA" w:rsidRPr="00B80E26" w:rsidRDefault="00D652AA" w:rsidP="00D652AA">
      <w:pPr>
        <w:spacing w:after="120"/>
        <w:ind w:left="360" w:hanging="360"/>
        <w:jc w:val="both"/>
        <w:rPr>
          <w:rFonts w:ascii="Arial" w:hAnsi="Arial"/>
          <w:bCs/>
          <w:sz w:val="22"/>
          <w:szCs w:val="23"/>
        </w:rPr>
      </w:pPr>
      <w:r w:rsidRPr="00B80E26">
        <w:rPr>
          <w:rFonts w:ascii="Arial" w:hAnsi="Arial"/>
          <w:bCs/>
          <w:sz w:val="22"/>
          <w:szCs w:val="23"/>
        </w:rPr>
        <w:t>B.</w:t>
      </w:r>
      <w:r w:rsidRPr="00B80E26">
        <w:rPr>
          <w:rFonts w:ascii="Arial" w:hAnsi="Arial"/>
          <w:bCs/>
          <w:sz w:val="22"/>
          <w:szCs w:val="23"/>
        </w:rPr>
        <w:tab/>
        <w:t>The Federation and its building representatives shall have the right to use school district facilities and equipment, at reasonable times, when the same are not otherwise in use. This shall not include use of, or access its HRMS, purchasing and inventory administration systems. The Federation agrees to pay costs of all materials and supplies incidental to such use.</w:t>
      </w:r>
    </w:p>
    <w:p w:rsidR="00D652AA" w:rsidRPr="00B80E26" w:rsidRDefault="00D652AA" w:rsidP="00D652AA">
      <w:pPr>
        <w:spacing w:after="120"/>
        <w:ind w:left="360" w:hanging="360"/>
        <w:jc w:val="both"/>
        <w:rPr>
          <w:rFonts w:ascii="Arial" w:hAnsi="Arial"/>
          <w:bCs/>
          <w:sz w:val="22"/>
          <w:szCs w:val="23"/>
        </w:rPr>
      </w:pPr>
      <w:r w:rsidRPr="00B80E26">
        <w:rPr>
          <w:rFonts w:ascii="Arial" w:hAnsi="Arial"/>
          <w:bCs/>
          <w:sz w:val="22"/>
          <w:szCs w:val="23"/>
        </w:rPr>
        <w:t>C.</w:t>
      </w:r>
      <w:r w:rsidRPr="00B80E26">
        <w:rPr>
          <w:rFonts w:ascii="Arial" w:hAnsi="Arial"/>
          <w:bCs/>
          <w:sz w:val="22"/>
          <w:szCs w:val="23"/>
        </w:rPr>
        <w:tab/>
        <w:t>The District shall permit Federation representatives to visit the school district buildings. Federation representatives shall make known their presence to the appropriate authority in the building. Employee conferences, should they become necessary, shall be scheduled so as not to interfere with work assignments or disrupt normal school district functions.</w:t>
      </w:r>
    </w:p>
    <w:p w:rsidR="00D652AA" w:rsidRPr="00B80E26" w:rsidRDefault="00D652AA" w:rsidP="00D652AA">
      <w:pPr>
        <w:spacing w:after="120"/>
        <w:ind w:left="360" w:hanging="360"/>
        <w:jc w:val="both"/>
        <w:rPr>
          <w:rFonts w:ascii="Arial" w:hAnsi="Arial"/>
          <w:bCs/>
          <w:sz w:val="22"/>
          <w:szCs w:val="23"/>
        </w:rPr>
      </w:pPr>
      <w:r w:rsidRPr="00B80E26">
        <w:rPr>
          <w:rFonts w:ascii="Arial" w:hAnsi="Arial"/>
          <w:bCs/>
          <w:sz w:val="22"/>
          <w:szCs w:val="23"/>
        </w:rPr>
        <w:t>D.</w:t>
      </w:r>
      <w:r w:rsidRPr="00B80E26">
        <w:rPr>
          <w:rFonts w:ascii="Arial" w:hAnsi="Arial"/>
          <w:bCs/>
          <w:sz w:val="22"/>
          <w:szCs w:val="23"/>
        </w:rPr>
        <w:tab/>
        <w:t>The Federation shall have the right to make announcements at employee staff meetings or by use of any existing communication procedures not ordinarily available to students.</w:t>
      </w:r>
    </w:p>
    <w:p w:rsidR="00D652AA" w:rsidRPr="00B80E26" w:rsidRDefault="00D652AA" w:rsidP="00D652AA">
      <w:pPr>
        <w:spacing w:after="120"/>
        <w:ind w:left="360" w:hanging="360"/>
        <w:jc w:val="both"/>
        <w:rPr>
          <w:rFonts w:ascii="Arial" w:hAnsi="Arial"/>
          <w:bCs/>
          <w:sz w:val="22"/>
          <w:szCs w:val="23"/>
        </w:rPr>
      </w:pPr>
      <w:r w:rsidRPr="00B80E26">
        <w:rPr>
          <w:rFonts w:ascii="Arial" w:hAnsi="Arial"/>
          <w:bCs/>
          <w:sz w:val="22"/>
          <w:szCs w:val="23"/>
        </w:rPr>
        <w:t>E.</w:t>
      </w:r>
      <w:r w:rsidRPr="00B80E26">
        <w:rPr>
          <w:rFonts w:ascii="Arial" w:hAnsi="Arial"/>
          <w:bCs/>
          <w:sz w:val="22"/>
          <w:szCs w:val="23"/>
        </w:rPr>
        <w:tab/>
        <w:t>The Federation and its representatives shall have the right to post notices of activities and matters of Federation business and concern on staff bulletin boards. At least one such bulletin board shall be in each school district building.  The Federation may use the District mailboxes for communications.</w:t>
      </w:r>
    </w:p>
    <w:p w:rsidR="00D652AA" w:rsidRPr="00B80E26" w:rsidRDefault="00D652AA" w:rsidP="00D652AA">
      <w:pPr>
        <w:spacing w:after="120"/>
        <w:ind w:left="360" w:hanging="360"/>
        <w:jc w:val="both"/>
        <w:rPr>
          <w:rFonts w:ascii="Arial" w:hAnsi="Arial"/>
          <w:bCs/>
          <w:sz w:val="22"/>
          <w:szCs w:val="23"/>
        </w:rPr>
      </w:pPr>
      <w:r w:rsidRPr="00B80E26">
        <w:rPr>
          <w:rFonts w:ascii="Arial" w:hAnsi="Arial"/>
          <w:bCs/>
          <w:sz w:val="22"/>
          <w:szCs w:val="23"/>
        </w:rPr>
        <w:t>F.</w:t>
      </w:r>
      <w:r w:rsidRPr="00B80E26">
        <w:rPr>
          <w:rFonts w:ascii="Arial" w:hAnsi="Arial"/>
          <w:bCs/>
          <w:sz w:val="22"/>
          <w:szCs w:val="23"/>
        </w:rPr>
        <w:tab/>
        <w:t xml:space="preserve">The District shall make available to the Federation, upon written request to the Office of the Superintendent, any and all reasonably available information, statistics and records which are relevant to negotiations or necessary for the proper enforcement of the terms of this Agreement. Should such requests exceed 50 pages of copied material per month, the Federation shall, upon written request, reimburse the District for the excess copies at the rate </w:t>
      </w:r>
      <w:r w:rsidRPr="00B80E26">
        <w:rPr>
          <w:rFonts w:ascii="Arial" w:hAnsi="Arial"/>
          <w:bCs/>
          <w:sz w:val="22"/>
          <w:szCs w:val="23"/>
        </w:rPr>
        <w:lastRenderedPageBreak/>
        <w:t>of ten cents ($.10) per page. This provision does not apply to, nor include, the periodic lists of bargaining unit members that are provided for the administration.</w:t>
      </w:r>
    </w:p>
    <w:p w:rsidR="00D652AA" w:rsidRPr="00B80E26" w:rsidRDefault="00D652AA" w:rsidP="00D652AA">
      <w:pPr>
        <w:spacing w:after="120"/>
        <w:ind w:left="360" w:hanging="360"/>
        <w:jc w:val="both"/>
        <w:rPr>
          <w:rFonts w:ascii="Arial" w:hAnsi="Arial"/>
          <w:bCs/>
          <w:sz w:val="22"/>
          <w:szCs w:val="23"/>
        </w:rPr>
      </w:pPr>
      <w:r w:rsidRPr="00B80E26">
        <w:rPr>
          <w:rFonts w:ascii="Arial" w:hAnsi="Arial"/>
          <w:bCs/>
          <w:sz w:val="22"/>
          <w:szCs w:val="23"/>
        </w:rPr>
        <w:t>G.</w:t>
      </w:r>
      <w:r w:rsidRPr="00B80E26">
        <w:rPr>
          <w:rFonts w:ascii="Arial" w:hAnsi="Arial"/>
          <w:bCs/>
          <w:sz w:val="22"/>
          <w:szCs w:val="23"/>
        </w:rPr>
        <w:tab/>
        <w:t>The District agrees to provide the Federation with the name, address and cost center of all unit members by October 10th of each school year. Thereafter, a listing of the name, address, work site, position, and home phone number, if available, of newly hired employees shall be provided on a monthly basis.</w:t>
      </w:r>
    </w:p>
    <w:p w:rsidR="00D652AA" w:rsidRPr="00B80E26" w:rsidRDefault="00D652AA" w:rsidP="00D652AA">
      <w:pPr>
        <w:pStyle w:val="BodyTextIndent2"/>
        <w:spacing w:after="120" w:line="240" w:lineRule="auto"/>
        <w:ind w:left="360" w:hanging="360"/>
        <w:jc w:val="both"/>
        <w:rPr>
          <w:rFonts w:ascii="Arial" w:hAnsi="Arial"/>
          <w:bCs/>
          <w:sz w:val="22"/>
          <w:szCs w:val="23"/>
        </w:rPr>
      </w:pPr>
      <w:r w:rsidRPr="00B80E26">
        <w:rPr>
          <w:rFonts w:ascii="Arial" w:hAnsi="Arial"/>
          <w:bCs/>
          <w:sz w:val="22"/>
          <w:szCs w:val="23"/>
        </w:rPr>
        <w:t>H.</w:t>
      </w:r>
      <w:r w:rsidRPr="00B80E26">
        <w:rPr>
          <w:rFonts w:ascii="Arial" w:hAnsi="Arial"/>
          <w:bCs/>
          <w:sz w:val="22"/>
          <w:szCs w:val="23"/>
        </w:rPr>
        <w:tab/>
        <w:t>The Federation shall be provided time on the agenda of each regular board meeting</w:t>
      </w:r>
      <w:r w:rsidR="0067199D">
        <w:rPr>
          <w:rFonts w:ascii="Arial" w:hAnsi="Arial"/>
          <w:bCs/>
          <w:sz w:val="22"/>
          <w:szCs w:val="23"/>
        </w:rPr>
        <w:fldChar w:fldCharType="begin"/>
      </w:r>
      <w:r w:rsidR="0067199D">
        <w:instrText xml:space="preserve"> XE "</w:instrText>
      </w:r>
      <w:r w:rsidR="0067199D" w:rsidRPr="00CF10C2">
        <w:rPr>
          <w:rFonts w:ascii="Arial" w:hAnsi="Arial"/>
          <w:bCs/>
          <w:sz w:val="22"/>
          <w:szCs w:val="23"/>
        </w:rPr>
        <w:instrText>BOARD MEETING</w:instrText>
      </w:r>
      <w:r w:rsidR="0067199D">
        <w:instrText xml:space="preserve">" </w:instrText>
      </w:r>
      <w:r w:rsidR="0067199D">
        <w:rPr>
          <w:rFonts w:ascii="Arial" w:hAnsi="Arial"/>
          <w:bCs/>
          <w:sz w:val="22"/>
          <w:szCs w:val="23"/>
        </w:rPr>
        <w:fldChar w:fldCharType="end"/>
      </w:r>
      <w:r w:rsidRPr="00B80E26">
        <w:rPr>
          <w:rFonts w:ascii="Arial" w:hAnsi="Arial"/>
          <w:bCs/>
          <w:sz w:val="22"/>
          <w:szCs w:val="23"/>
        </w:rPr>
        <w:t xml:space="preserve"> for brief comments. If the Federation has a formal presentation, it shall be afforded a reasonable amount of time as determined by the Board. Subject to the time line for notification established by the District, the Federation shall notify the Office of the Superintendent of the proposed length of the Federation’s formal presentation, the subject matter thereof, and any specific action to be required from the Board or administration at the meeting. The Federation agrees not to use its rights under this Section for the purpose of collective bargaining with the Board or any of its members, or for discussing matters that the Board believes to be of primary concern to employees covered by other bargaining agreements.</w:t>
      </w:r>
    </w:p>
    <w:p w:rsidR="00D652AA" w:rsidRPr="00B80E26" w:rsidRDefault="00D652AA" w:rsidP="00D652AA">
      <w:pPr>
        <w:spacing w:after="120"/>
        <w:ind w:left="360" w:hanging="360"/>
        <w:jc w:val="both"/>
        <w:rPr>
          <w:rFonts w:ascii="Arial" w:hAnsi="Arial"/>
          <w:bCs/>
          <w:sz w:val="22"/>
          <w:szCs w:val="23"/>
        </w:rPr>
      </w:pPr>
      <w:r w:rsidRPr="00B80E26">
        <w:rPr>
          <w:rFonts w:ascii="Arial" w:hAnsi="Arial"/>
          <w:bCs/>
          <w:sz w:val="22"/>
          <w:szCs w:val="23"/>
        </w:rPr>
        <w:t>I.</w:t>
      </w:r>
      <w:r w:rsidRPr="00B80E26">
        <w:rPr>
          <w:rFonts w:ascii="Arial" w:hAnsi="Arial"/>
          <w:bCs/>
          <w:sz w:val="22"/>
          <w:szCs w:val="23"/>
        </w:rPr>
        <w:tab/>
        <w:t xml:space="preserve">The Federation shall be given time on the agenda of any general orientation meeting </w:t>
      </w:r>
      <w:r w:rsidRPr="00B80E26">
        <w:rPr>
          <w:rFonts w:ascii="Arial" w:hAnsi="Arial"/>
          <w:bCs/>
          <w:sz w:val="22"/>
        </w:rPr>
        <w:fldChar w:fldCharType="begin"/>
      </w:r>
      <w:r w:rsidRPr="00B80E26">
        <w:rPr>
          <w:rFonts w:ascii="Arial" w:hAnsi="Arial"/>
          <w:bCs/>
          <w:sz w:val="22"/>
        </w:rPr>
        <w:instrText xml:space="preserve"> XE "</w:instrText>
      </w:r>
      <w:r w:rsidRPr="00B80E26">
        <w:rPr>
          <w:rFonts w:ascii="Arial" w:hAnsi="Arial"/>
          <w:bCs/>
          <w:sz w:val="22"/>
          <w:szCs w:val="23"/>
        </w:rPr>
        <w:instrText>ORIENTATION MEETINGS</w:instrText>
      </w:r>
      <w:r w:rsidRPr="00B80E26">
        <w:rPr>
          <w:rFonts w:ascii="Arial" w:hAnsi="Arial"/>
          <w:bCs/>
          <w:sz w:val="22"/>
        </w:rPr>
        <w:instrText xml:space="preserve">" </w:instrText>
      </w:r>
      <w:r w:rsidRPr="00B80E26">
        <w:rPr>
          <w:rFonts w:ascii="Arial" w:hAnsi="Arial"/>
          <w:bCs/>
          <w:sz w:val="22"/>
        </w:rPr>
        <w:fldChar w:fldCharType="end"/>
      </w:r>
      <w:r w:rsidRPr="00B80E26">
        <w:rPr>
          <w:rFonts w:ascii="Arial" w:hAnsi="Arial"/>
          <w:bCs/>
          <w:sz w:val="22"/>
          <w:szCs w:val="23"/>
        </w:rPr>
        <w:t>conducted by the District for new employees covered under this Agreement. The Federation shall also be given an opportunity to provide input in the planning and development of such orientation meetings.</w:t>
      </w:r>
    </w:p>
    <w:p w:rsidR="00D652AA" w:rsidRPr="00B80E26" w:rsidRDefault="00D652AA" w:rsidP="00D652AA">
      <w:pPr>
        <w:spacing w:after="120"/>
        <w:ind w:left="360" w:hanging="360"/>
        <w:jc w:val="both"/>
        <w:rPr>
          <w:rFonts w:ascii="Arial" w:hAnsi="Arial"/>
          <w:bCs/>
          <w:sz w:val="22"/>
          <w:szCs w:val="23"/>
        </w:rPr>
      </w:pPr>
      <w:r w:rsidRPr="00B80E26">
        <w:rPr>
          <w:rFonts w:ascii="Arial" w:hAnsi="Arial"/>
          <w:bCs/>
          <w:sz w:val="22"/>
          <w:szCs w:val="23"/>
        </w:rPr>
        <w:t>J.</w:t>
      </w:r>
      <w:r w:rsidRPr="00B80E26">
        <w:rPr>
          <w:rFonts w:ascii="Arial" w:hAnsi="Arial"/>
          <w:bCs/>
          <w:sz w:val="22"/>
          <w:szCs w:val="23"/>
        </w:rPr>
        <w:tab/>
        <w:t>A Federation appointed representative at work sites having eight (8) or more bargaining unit members shall be allowed release time of up to forty-five (45) minutes or one (1) class period, whichever is less, per month for the purpose of attending to matters relating to this Agreement. Such representatives must be employed for seven (7) hours or more per day. Designation of such periods must be agreed to by the work site administrator and shall not interfere with educational or other work activities.</w:t>
      </w:r>
    </w:p>
    <w:p w:rsidR="00D652AA" w:rsidRPr="00B80E26" w:rsidRDefault="00D652AA" w:rsidP="00D652AA">
      <w:pPr>
        <w:spacing w:after="120"/>
        <w:ind w:left="360" w:hanging="360"/>
        <w:jc w:val="both"/>
        <w:rPr>
          <w:rFonts w:ascii="Arial" w:hAnsi="Arial"/>
          <w:bCs/>
          <w:sz w:val="22"/>
          <w:szCs w:val="23"/>
        </w:rPr>
      </w:pPr>
      <w:r w:rsidRPr="00B80E26">
        <w:rPr>
          <w:rFonts w:ascii="Arial" w:hAnsi="Arial"/>
          <w:bCs/>
          <w:sz w:val="22"/>
          <w:szCs w:val="23"/>
        </w:rPr>
        <w:t>K.</w:t>
      </w:r>
      <w:r w:rsidRPr="00B80E26">
        <w:rPr>
          <w:rFonts w:ascii="Arial" w:hAnsi="Arial"/>
          <w:bCs/>
          <w:sz w:val="22"/>
          <w:szCs w:val="23"/>
        </w:rPr>
        <w:tab/>
        <w:t>In the event the District creates a new job classification (i.e., by assignment of an existing employee or the hiring of a new employee to such a newly created classification) which is neither supervisory nor confidential, the Federation shall be notified, with not less than thirty (30) days’ written notice, of the job title, job description, and proposed salary range. Such notice shall include a declaration as to the District’s determination as to the bargaining unit status of the new classification.</w:t>
      </w:r>
    </w:p>
    <w:p w:rsidR="00D652AA" w:rsidRPr="00B80E26" w:rsidRDefault="00D652AA" w:rsidP="00D652AA">
      <w:pPr>
        <w:spacing w:after="120"/>
        <w:ind w:left="360" w:hanging="360"/>
        <w:jc w:val="both"/>
        <w:rPr>
          <w:rFonts w:ascii="Arial" w:hAnsi="Arial"/>
          <w:bCs/>
          <w:sz w:val="22"/>
          <w:szCs w:val="23"/>
        </w:rPr>
      </w:pPr>
      <w:r w:rsidRPr="00B80E26">
        <w:rPr>
          <w:rFonts w:ascii="Arial" w:hAnsi="Arial"/>
          <w:bCs/>
          <w:sz w:val="22"/>
          <w:szCs w:val="23"/>
        </w:rPr>
        <w:tab/>
        <w:t>The District shall inform the Federation, with not less than thirty (30) days’ written notice, when it proposes to eliminate an existing job classification or proposes to remove a position from the bargaining unit.</w:t>
      </w:r>
    </w:p>
    <w:p w:rsidR="00D652AA" w:rsidRPr="00B80E26" w:rsidRDefault="00D652AA" w:rsidP="00A93029">
      <w:pPr>
        <w:pStyle w:val="BodyText"/>
        <w:tabs>
          <w:tab w:val="left" w:pos="360"/>
        </w:tabs>
        <w:ind w:left="360" w:hanging="360"/>
        <w:rPr>
          <w:rFonts w:ascii="Arial" w:hAnsi="Arial"/>
          <w:bCs/>
          <w:szCs w:val="23"/>
        </w:rPr>
      </w:pPr>
      <w:r w:rsidRPr="00B80E26">
        <w:rPr>
          <w:rFonts w:ascii="Arial" w:hAnsi="Arial"/>
          <w:bCs/>
          <w:szCs w:val="23"/>
        </w:rPr>
        <w:t>L.</w:t>
      </w:r>
      <w:r w:rsidRPr="00B80E26">
        <w:rPr>
          <w:rFonts w:ascii="Arial" w:hAnsi="Arial"/>
          <w:bCs/>
          <w:szCs w:val="23"/>
        </w:rPr>
        <w:tab/>
        <w:t>Upon request by the Union up to six bargaining unit members shall be released from their daily job assignments for the purpose of attending bargaining sessions for bargaining successor collective bargaining agreements.</w:t>
      </w:r>
    </w:p>
    <w:p w:rsidR="00D652AA" w:rsidRPr="00B80E26" w:rsidRDefault="00D652AA" w:rsidP="00A93029">
      <w:pPr>
        <w:pStyle w:val="BodyText"/>
        <w:tabs>
          <w:tab w:val="left" w:pos="360"/>
        </w:tabs>
        <w:ind w:left="360" w:hanging="360"/>
        <w:rPr>
          <w:rFonts w:ascii="Arial" w:hAnsi="Arial"/>
          <w:bCs/>
          <w:szCs w:val="23"/>
        </w:rPr>
      </w:pPr>
    </w:p>
    <w:p w:rsidR="00D652AA" w:rsidRPr="00B80E26" w:rsidRDefault="00D652AA" w:rsidP="00A93029">
      <w:pPr>
        <w:pStyle w:val="BodyText"/>
        <w:tabs>
          <w:tab w:val="left" w:pos="360"/>
        </w:tabs>
        <w:ind w:left="360" w:hanging="360"/>
        <w:rPr>
          <w:rFonts w:ascii="Arial" w:hAnsi="Arial"/>
          <w:bCs/>
          <w:szCs w:val="23"/>
        </w:rPr>
      </w:pPr>
      <w:r w:rsidRPr="00B80E26">
        <w:rPr>
          <w:rFonts w:ascii="Arial" w:hAnsi="Arial"/>
          <w:bCs/>
          <w:szCs w:val="23"/>
        </w:rPr>
        <w:t>M.</w:t>
      </w:r>
      <w:r w:rsidR="00A93029">
        <w:rPr>
          <w:rFonts w:ascii="Arial" w:hAnsi="Arial"/>
          <w:bCs/>
          <w:szCs w:val="23"/>
        </w:rPr>
        <w:tab/>
      </w:r>
      <w:r w:rsidRPr="00B80E26">
        <w:rPr>
          <w:rFonts w:ascii="Arial" w:hAnsi="Arial"/>
          <w:bCs/>
          <w:szCs w:val="23"/>
        </w:rPr>
        <w:t xml:space="preserve">All newly hired employees represented by the Federation will be offered the choice of a hard copy of the Agreement or a link to the Agreement online. PPS will retain 100 copies of the 500 copies provided for in Article 2 for this purpose. </w:t>
      </w:r>
    </w:p>
    <w:p w:rsidR="00D652AA" w:rsidRPr="00B80E26" w:rsidRDefault="00D652AA" w:rsidP="00D652AA">
      <w:pPr>
        <w:spacing w:after="120"/>
        <w:ind w:left="360" w:hanging="360"/>
        <w:jc w:val="both"/>
        <w:rPr>
          <w:rFonts w:ascii="Arial" w:hAnsi="Arial"/>
          <w:bCs/>
          <w:sz w:val="22"/>
          <w:szCs w:val="23"/>
        </w:rPr>
      </w:pPr>
    </w:p>
    <w:p w:rsidR="00D652AA" w:rsidRPr="00B80E26" w:rsidRDefault="00CF335D" w:rsidP="00D652AA">
      <w:pPr>
        <w:pStyle w:val="Header"/>
        <w:rPr>
          <w:rFonts w:ascii="Arial" w:hAnsi="Arial"/>
          <w:b/>
          <w:bCs/>
          <w:spacing w:val="0"/>
          <w:sz w:val="22"/>
          <w:szCs w:val="23"/>
        </w:rPr>
      </w:pPr>
      <w:r>
        <w:rPr>
          <w:rFonts w:ascii="Arial" w:hAnsi="Arial"/>
          <w:b/>
          <w:bCs/>
          <w:spacing w:val="0"/>
          <w:sz w:val="22"/>
        </w:rPr>
        <w:br w:type="page"/>
      </w:r>
      <w:bookmarkStart w:id="12" w:name="_Toc509216137"/>
      <w:r w:rsidR="00D652AA" w:rsidRPr="00B80E26">
        <w:rPr>
          <w:rFonts w:ascii="Arial" w:hAnsi="Arial"/>
          <w:b/>
          <w:bCs/>
          <w:spacing w:val="0"/>
          <w:sz w:val="22"/>
        </w:rPr>
        <w:lastRenderedPageBreak/>
        <w:t xml:space="preserve">ARTICLE 5: </w:t>
      </w:r>
      <w:r w:rsidR="00D652AA" w:rsidRPr="00B80E26">
        <w:rPr>
          <w:rFonts w:ascii="Arial" w:hAnsi="Arial"/>
          <w:b/>
          <w:bCs/>
          <w:spacing w:val="0"/>
          <w:sz w:val="22"/>
        </w:rPr>
        <w:br/>
        <w:t>NONDISCRIMINATION</w:t>
      </w:r>
      <w:bookmarkEnd w:id="12"/>
      <w:r w:rsidR="0045110A">
        <w:rPr>
          <w:rFonts w:ascii="Arial" w:hAnsi="Arial"/>
          <w:b/>
          <w:bCs/>
          <w:spacing w:val="0"/>
          <w:sz w:val="22"/>
        </w:rPr>
        <w:fldChar w:fldCharType="begin"/>
      </w:r>
      <w:r w:rsidR="0045110A">
        <w:instrText xml:space="preserve"> XE "</w:instrText>
      </w:r>
      <w:r w:rsidR="0045110A" w:rsidRPr="002F438F">
        <w:rPr>
          <w:rFonts w:ascii="Arial" w:hAnsi="Arial"/>
          <w:b/>
          <w:bCs/>
          <w:spacing w:val="0"/>
          <w:sz w:val="22"/>
        </w:rPr>
        <w:instrText>NONDISCRIMINATION</w:instrText>
      </w:r>
      <w:r w:rsidR="0045110A">
        <w:instrText xml:space="preserve">" </w:instrText>
      </w:r>
      <w:r w:rsidR="0045110A">
        <w:rPr>
          <w:rFonts w:ascii="Arial" w:hAnsi="Arial"/>
          <w:b/>
          <w:bCs/>
          <w:spacing w:val="0"/>
          <w:sz w:val="22"/>
        </w:rPr>
        <w:fldChar w:fldCharType="end"/>
      </w:r>
    </w:p>
    <w:p w:rsidR="00D652AA" w:rsidRPr="00B80E26" w:rsidRDefault="00D652AA" w:rsidP="00D652AA">
      <w:pPr>
        <w:pStyle w:val="BodyText2"/>
        <w:spacing w:after="120"/>
        <w:rPr>
          <w:rFonts w:ascii="Arial" w:hAnsi="Arial"/>
          <w:bCs/>
          <w:sz w:val="22"/>
          <w:szCs w:val="23"/>
        </w:rPr>
      </w:pPr>
    </w:p>
    <w:p w:rsidR="00D652AA" w:rsidRPr="00B80E26" w:rsidRDefault="00D652AA" w:rsidP="00D652AA">
      <w:pPr>
        <w:pStyle w:val="BodyText2"/>
        <w:spacing w:after="120"/>
        <w:rPr>
          <w:rFonts w:ascii="Arial" w:hAnsi="Arial"/>
          <w:bCs/>
          <w:sz w:val="22"/>
          <w:szCs w:val="23"/>
        </w:rPr>
      </w:pPr>
      <w:r w:rsidRPr="00B80E26">
        <w:rPr>
          <w:rFonts w:ascii="Arial" w:hAnsi="Arial"/>
          <w:bCs/>
          <w:sz w:val="22"/>
          <w:szCs w:val="23"/>
        </w:rPr>
        <w:t>In administering the terms and conditions of this Agreement, the parties agree to comply with applicable state and/or federal statutes and/or regulations regarding nondiscrimination, i.e., on the basis of age, sex, sexual orientation, religion, race, physical handicap, marital status, political activity and affiliation. It is the expressed intent of the Federation, in executing this Agreement, that the Board and its designees shall retain sole control and direction over the District’s compliance with such laws and/or regulations and that this Article shall in no way be interpreted as affecting the application thereof. The Federation shall use its best efforts to direct employees complaining of such discrimination to appropriate District administrative remedies. It is the intention of the parties that the interpretation given to this Article shall be consistent with the proper interpretation of the provision of the Oregon Fair Employment Practices Law contained in ORS 659.030. This article is not subject to the grievance procedure.</w:t>
      </w:r>
    </w:p>
    <w:p w:rsidR="00D652AA" w:rsidRPr="00B80E26" w:rsidRDefault="00D652AA" w:rsidP="00D652AA">
      <w:pPr>
        <w:pStyle w:val="BodyText2"/>
        <w:spacing w:after="120"/>
        <w:rPr>
          <w:rFonts w:ascii="Arial" w:hAnsi="Arial"/>
          <w:bCs/>
          <w:sz w:val="22"/>
          <w:szCs w:val="23"/>
        </w:rPr>
      </w:pPr>
    </w:p>
    <w:p w:rsidR="00D652AA" w:rsidRPr="00B80E26" w:rsidRDefault="00D652AA" w:rsidP="00D652AA">
      <w:pPr>
        <w:pStyle w:val="Header"/>
        <w:rPr>
          <w:rFonts w:ascii="Arial" w:hAnsi="Arial"/>
          <w:b/>
          <w:bCs/>
          <w:spacing w:val="0"/>
          <w:sz w:val="22"/>
        </w:rPr>
      </w:pPr>
      <w:bookmarkStart w:id="13" w:name="_Toc509216138"/>
      <w:r w:rsidRPr="00B80E26">
        <w:rPr>
          <w:rFonts w:ascii="Arial" w:hAnsi="Arial"/>
          <w:b/>
          <w:bCs/>
          <w:spacing w:val="0"/>
          <w:sz w:val="22"/>
        </w:rPr>
        <w:t xml:space="preserve">ARTICLE 6: </w:t>
      </w:r>
      <w:r w:rsidRPr="00B80E26">
        <w:rPr>
          <w:rFonts w:ascii="Arial" w:hAnsi="Arial"/>
          <w:b/>
          <w:bCs/>
          <w:spacing w:val="0"/>
          <w:sz w:val="22"/>
        </w:rPr>
        <w:br/>
        <w:t>MAINTENANCE OF BENEFITS</w:t>
      </w:r>
      <w:bookmarkEnd w:id="13"/>
      <w:r w:rsidR="00197A90">
        <w:rPr>
          <w:rFonts w:ascii="Arial" w:hAnsi="Arial"/>
          <w:b/>
          <w:bCs/>
          <w:spacing w:val="0"/>
          <w:sz w:val="22"/>
        </w:rPr>
        <w:fldChar w:fldCharType="begin"/>
      </w:r>
      <w:r w:rsidR="00197A90">
        <w:instrText xml:space="preserve"> XE "</w:instrText>
      </w:r>
      <w:r w:rsidR="00197A90" w:rsidRPr="00C661A8">
        <w:rPr>
          <w:rFonts w:ascii="Arial" w:hAnsi="Arial"/>
          <w:b/>
          <w:bCs/>
          <w:spacing w:val="0"/>
          <w:sz w:val="22"/>
        </w:rPr>
        <w:instrText>MAINTENANCE OF BENEFITS</w:instrText>
      </w:r>
      <w:r w:rsidR="00197A90">
        <w:instrText xml:space="preserve">" </w:instrText>
      </w:r>
      <w:r w:rsidR="00197A90">
        <w:rPr>
          <w:rFonts w:ascii="Arial" w:hAnsi="Arial"/>
          <w:b/>
          <w:bCs/>
          <w:spacing w:val="0"/>
          <w:sz w:val="22"/>
        </w:rPr>
        <w:fldChar w:fldCharType="end"/>
      </w:r>
    </w:p>
    <w:p w:rsidR="00D652AA" w:rsidRPr="00B80E26" w:rsidRDefault="00D652AA" w:rsidP="00D652AA">
      <w:pPr>
        <w:pStyle w:val="BodyText2"/>
        <w:spacing w:after="120"/>
        <w:rPr>
          <w:rFonts w:ascii="Arial" w:hAnsi="Arial"/>
          <w:bCs/>
          <w:sz w:val="22"/>
          <w:szCs w:val="23"/>
        </w:rPr>
      </w:pPr>
    </w:p>
    <w:p w:rsidR="00D652AA" w:rsidRPr="00B80E26" w:rsidRDefault="00D652AA" w:rsidP="00D652AA">
      <w:pPr>
        <w:pStyle w:val="BodyText2"/>
        <w:spacing w:after="120"/>
        <w:rPr>
          <w:rFonts w:ascii="Arial" w:hAnsi="Arial"/>
          <w:bCs/>
          <w:sz w:val="22"/>
          <w:szCs w:val="23"/>
        </w:rPr>
      </w:pPr>
      <w:r w:rsidRPr="00B80E26">
        <w:rPr>
          <w:rFonts w:ascii="Arial" w:hAnsi="Arial"/>
          <w:bCs/>
          <w:sz w:val="22"/>
          <w:szCs w:val="23"/>
        </w:rPr>
        <w:t>No employee covered by this Agreement shall suffer any reduction in rate of pay or benefits as a result of the execution of this Agreement unless such rate of pay or benefits are set forth in this Agreement.</w:t>
      </w:r>
    </w:p>
    <w:p w:rsidR="00D652AA" w:rsidRPr="00B80E26" w:rsidRDefault="00D652AA" w:rsidP="00D652AA">
      <w:pPr>
        <w:pStyle w:val="BodyText2"/>
        <w:spacing w:after="120"/>
        <w:rPr>
          <w:rFonts w:ascii="Arial" w:hAnsi="Arial"/>
          <w:bCs/>
          <w:sz w:val="22"/>
        </w:rPr>
      </w:pPr>
    </w:p>
    <w:p w:rsidR="00D652AA" w:rsidRPr="00B80E26" w:rsidRDefault="00D652AA" w:rsidP="00D652AA">
      <w:pPr>
        <w:pStyle w:val="Header"/>
        <w:rPr>
          <w:rFonts w:ascii="Arial" w:hAnsi="Arial"/>
          <w:b/>
          <w:bCs/>
          <w:spacing w:val="0"/>
          <w:sz w:val="22"/>
        </w:rPr>
      </w:pPr>
      <w:bookmarkStart w:id="14" w:name="_Toc509216139"/>
      <w:r w:rsidRPr="00B80E26">
        <w:rPr>
          <w:rFonts w:ascii="Arial" w:hAnsi="Arial"/>
          <w:b/>
          <w:bCs/>
          <w:spacing w:val="0"/>
          <w:sz w:val="22"/>
        </w:rPr>
        <w:t xml:space="preserve">ARTICLE 7: </w:t>
      </w:r>
      <w:r w:rsidRPr="00B80E26">
        <w:rPr>
          <w:rFonts w:ascii="Arial" w:hAnsi="Arial"/>
          <w:b/>
          <w:bCs/>
          <w:spacing w:val="0"/>
          <w:sz w:val="22"/>
        </w:rPr>
        <w:br/>
        <w:t>MANAGEMENT RIGHTS CLAUSE</w:t>
      </w:r>
      <w:bookmarkEnd w:id="14"/>
      <w:r w:rsidR="0045110A">
        <w:rPr>
          <w:rFonts w:ascii="Arial" w:hAnsi="Arial"/>
          <w:b/>
          <w:bCs/>
          <w:spacing w:val="0"/>
          <w:sz w:val="22"/>
        </w:rPr>
        <w:fldChar w:fldCharType="begin"/>
      </w:r>
      <w:r w:rsidR="0045110A">
        <w:instrText xml:space="preserve"> XE "</w:instrText>
      </w:r>
      <w:r w:rsidR="0045110A" w:rsidRPr="0061733B">
        <w:rPr>
          <w:rFonts w:ascii="Arial" w:hAnsi="Arial"/>
          <w:b/>
          <w:bCs/>
          <w:spacing w:val="0"/>
          <w:sz w:val="22"/>
        </w:rPr>
        <w:instrText>MANAGEMENT RIGHTS CLAUSE</w:instrText>
      </w:r>
      <w:r w:rsidR="0045110A">
        <w:instrText xml:space="preserve">" </w:instrText>
      </w:r>
      <w:r w:rsidR="0045110A">
        <w:rPr>
          <w:rFonts w:ascii="Arial" w:hAnsi="Arial"/>
          <w:b/>
          <w:bCs/>
          <w:spacing w:val="0"/>
          <w:sz w:val="22"/>
        </w:rPr>
        <w:fldChar w:fldCharType="end"/>
      </w:r>
    </w:p>
    <w:p w:rsidR="00D652AA" w:rsidRPr="00B80E26" w:rsidRDefault="00D652AA" w:rsidP="00D652AA">
      <w:pPr>
        <w:pStyle w:val="BodyText2"/>
        <w:spacing w:after="120"/>
        <w:rPr>
          <w:rFonts w:ascii="Arial" w:hAnsi="Arial"/>
          <w:bCs/>
          <w:sz w:val="22"/>
          <w:szCs w:val="23"/>
        </w:rPr>
      </w:pPr>
    </w:p>
    <w:p w:rsidR="00D652AA" w:rsidRPr="00B80E26" w:rsidRDefault="00D652AA" w:rsidP="00D652AA">
      <w:pPr>
        <w:pStyle w:val="BodyText2"/>
        <w:spacing w:after="120"/>
        <w:rPr>
          <w:rFonts w:ascii="Arial" w:hAnsi="Arial"/>
          <w:bCs/>
          <w:sz w:val="22"/>
          <w:szCs w:val="23"/>
        </w:rPr>
      </w:pPr>
      <w:r w:rsidRPr="00B80E26">
        <w:rPr>
          <w:rFonts w:ascii="Arial" w:hAnsi="Arial"/>
          <w:bCs/>
          <w:sz w:val="22"/>
          <w:szCs w:val="23"/>
        </w:rPr>
        <w:t xml:space="preserve">Except as otherwise provided in this Agreement, the Federation agrees that the Board and its designees shall retain control and direction over all matters of inherent managerial policy. Such matters shall include, but are not limited to: </w:t>
      </w:r>
    </w:p>
    <w:p w:rsidR="00D652AA" w:rsidRPr="00B80E26" w:rsidRDefault="00D652AA" w:rsidP="00D652AA">
      <w:pPr>
        <w:spacing w:after="120"/>
        <w:ind w:left="360" w:hanging="360"/>
        <w:jc w:val="both"/>
        <w:rPr>
          <w:rFonts w:ascii="Arial" w:hAnsi="Arial"/>
          <w:bCs/>
          <w:sz w:val="22"/>
          <w:szCs w:val="23"/>
        </w:rPr>
      </w:pPr>
      <w:r w:rsidRPr="00B80E26">
        <w:rPr>
          <w:rFonts w:ascii="Arial" w:hAnsi="Arial"/>
          <w:bCs/>
          <w:sz w:val="22"/>
          <w:szCs w:val="23"/>
        </w:rPr>
        <w:t>A.</w:t>
      </w:r>
      <w:r w:rsidRPr="00B80E26">
        <w:rPr>
          <w:rFonts w:ascii="Arial" w:hAnsi="Arial"/>
          <w:bCs/>
          <w:sz w:val="22"/>
          <w:szCs w:val="23"/>
        </w:rPr>
        <w:tab/>
        <w:t>The executive management and administrative control of the school system, and its functions and programs, including the development of budgets and actions as may be necessary to meet emergency situations;</w:t>
      </w:r>
    </w:p>
    <w:p w:rsidR="00D652AA" w:rsidRPr="00B80E26" w:rsidRDefault="00D652AA" w:rsidP="00D652AA">
      <w:pPr>
        <w:spacing w:after="120"/>
        <w:ind w:left="360" w:hanging="360"/>
        <w:jc w:val="both"/>
        <w:rPr>
          <w:rFonts w:ascii="Arial" w:hAnsi="Arial"/>
          <w:bCs/>
          <w:sz w:val="22"/>
          <w:szCs w:val="23"/>
        </w:rPr>
      </w:pPr>
      <w:r w:rsidRPr="00B80E26">
        <w:rPr>
          <w:rFonts w:ascii="Arial" w:hAnsi="Arial"/>
          <w:bCs/>
          <w:sz w:val="22"/>
          <w:szCs w:val="23"/>
        </w:rPr>
        <w:t>B.</w:t>
      </w:r>
      <w:r w:rsidRPr="00B80E26">
        <w:rPr>
          <w:rFonts w:ascii="Arial" w:hAnsi="Arial"/>
          <w:bCs/>
          <w:sz w:val="22"/>
          <w:szCs w:val="23"/>
        </w:rPr>
        <w:tab/>
        <w:t>Hire all employees and determine their qualifications and the conditions of their continued employment, their training, and any discipline, dismissal, demotion, promotion, or transfer;</w:t>
      </w:r>
    </w:p>
    <w:p w:rsidR="00D652AA" w:rsidRPr="00B80E26" w:rsidRDefault="00D652AA" w:rsidP="00D652AA">
      <w:pPr>
        <w:pStyle w:val="BodyTextIndent"/>
        <w:spacing w:after="120"/>
        <w:ind w:left="360" w:hanging="360"/>
        <w:jc w:val="both"/>
        <w:rPr>
          <w:rFonts w:ascii="Arial" w:hAnsi="Arial"/>
          <w:bCs/>
          <w:sz w:val="22"/>
          <w:szCs w:val="23"/>
        </w:rPr>
      </w:pPr>
      <w:r w:rsidRPr="00B80E26">
        <w:rPr>
          <w:rFonts w:ascii="Arial" w:hAnsi="Arial"/>
          <w:bCs/>
          <w:sz w:val="22"/>
          <w:szCs w:val="23"/>
        </w:rPr>
        <w:t>C.</w:t>
      </w:r>
      <w:r w:rsidRPr="00B80E26">
        <w:rPr>
          <w:rFonts w:ascii="Arial" w:hAnsi="Arial"/>
          <w:bCs/>
          <w:sz w:val="22"/>
          <w:szCs w:val="23"/>
        </w:rPr>
        <w:tab/>
        <w:t>Assign and direct the work and work location of all employees, and determine the number of shifts and hours and days of work and starting times and the scheduling of all employees;</w:t>
      </w:r>
    </w:p>
    <w:p w:rsidR="00D652AA" w:rsidRPr="00B80E26" w:rsidRDefault="00D652AA" w:rsidP="00D652AA">
      <w:pPr>
        <w:pStyle w:val="BodyTextIndent"/>
        <w:spacing w:after="120"/>
        <w:ind w:left="360" w:hanging="360"/>
        <w:jc w:val="both"/>
        <w:rPr>
          <w:rFonts w:ascii="Arial" w:hAnsi="Arial"/>
          <w:bCs/>
          <w:sz w:val="22"/>
          <w:szCs w:val="23"/>
        </w:rPr>
      </w:pPr>
      <w:r w:rsidRPr="00B80E26">
        <w:rPr>
          <w:rFonts w:ascii="Arial" w:hAnsi="Arial"/>
          <w:bCs/>
          <w:sz w:val="22"/>
          <w:szCs w:val="23"/>
        </w:rPr>
        <w:t>D.</w:t>
      </w:r>
      <w:r w:rsidRPr="00B80E26">
        <w:rPr>
          <w:rFonts w:ascii="Arial" w:hAnsi="Arial"/>
          <w:bCs/>
          <w:sz w:val="22"/>
          <w:szCs w:val="23"/>
        </w:rPr>
        <w:tab/>
        <w:t>Determine the policy affecting the selection, testing or training of employees, providing such selection shall be based upon lawful criteria;</w:t>
      </w:r>
    </w:p>
    <w:p w:rsidR="00D652AA" w:rsidRPr="00B80E26" w:rsidRDefault="00D652AA" w:rsidP="00D652AA">
      <w:pPr>
        <w:spacing w:after="120"/>
        <w:ind w:left="360" w:hanging="360"/>
        <w:jc w:val="both"/>
        <w:rPr>
          <w:rFonts w:ascii="Arial" w:hAnsi="Arial"/>
          <w:bCs/>
          <w:sz w:val="22"/>
          <w:szCs w:val="23"/>
        </w:rPr>
      </w:pPr>
      <w:r w:rsidRPr="00B80E26">
        <w:rPr>
          <w:rFonts w:ascii="Arial" w:hAnsi="Arial"/>
          <w:bCs/>
          <w:sz w:val="22"/>
          <w:szCs w:val="23"/>
        </w:rPr>
        <w:t>E.</w:t>
      </w:r>
      <w:r w:rsidRPr="00B80E26">
        <w:rPr>
          <w:rFonts w:ascii="Arial" w:hAnsi="Arial"/>
          <w:bCs/>
          <w:sz w:val="22"/>
          <w:szCs w:val="23"/>
        </w:rPr>
        <w:tab/>
        <w:t>Establish the work year and school calendar;</w:t>
      </w:r>
    </w:p>
    <w:p w:rsidR="00D652AA" w:rsidRPr="00B80E26" w:rsidRDefault="00D652AA" w:rsidP="00D652AA">
      <w:pPr>
        <w:spacing w:after="120"/>
        <w:ind w:left="360" w:hanging="360"/>
        <w:jc w:val="both"/>
        <w:rPr>
          <w:rFonts w:ascii="Arial" w:hAnsi="Arial"/>
          <w:bCs/>
          <w:sz w:val="22"/>
          <w:szCs w:val="23"/>
        </w:rPr>
      </w:pPr>
      <w:r w:rsidRPr="00B80E26">
        <w:rPr>
          <w:rFonts w:ascii="Arial" w:hAnsi="Arial"/>
          <w:bCs/>
          <w:sz w:val="22"/>
          <w:szCs w:val="23"/>
        </w:rPr>
        <w:t>F.</w:t>
      </w:r>
      <w:r w:rsidRPr="00B80E26">
        <w:rPr>
          <w:rFonts w:ascii="Arial" w:hAnsi="Arial"/>
          <w:bCs/>
          <w:sz w:val="22"/>
          <w:szCs w:val="23"/>
        </w:rPr>
        <w:tab/>
        <w:t>Determine the services, supplies and equipment necessary to continue operations and determine the methods, schedules and standards of operation, the means, methods and processes of carrying on the work, including any changes, automation, or institution of new methods or processes;</w:t>
      </w:r>
    </w:p>
    <w:p w:rsidR="00D652AA" w:rsidRPr="00B80E26" w:rsidRDefault="00D652AA" w:rsidP="00D652AA">
      <w:pPr>
        <w:spacing w:after="120"/>
        <w:ind w:left="360" w:hanging="360"/>
        <w:jc w:val="both"/>
        <w:rPr>
          <w:rFonts w:ascii="Arial" w:hAnsi="Arial"/>
          <w:bCs/>
          <w:sz w:val="22"/>
          <w:szCs w:val="23"/>
        </w:rPr>
      </w:pPr>
      <w:r w:rsidRPr="00B80E26">
        <w:rPr>
          <w:rFonts w:ascii="Arial" w:hAnsi="Arial"/>
          <w:bCs/>
          <w:sz w:val="22"/>
          <w:szCs w:val="23"/>
        </w:rPr>
        <w:t>G.</w:t>
      </w:r>
      <w:r w:rsidRPr="00B80E26">
        <w:rPr>
          <w:rFonts w:ascii="Arial" w:hAnsi="Arial"/>
          <w:bCs/>
          <w:sz w:val="22"/>
          <w:szCs w:val="23"/>
        </w:rPr>
        <w:tab/>
        <w:t>Adopt rules and regulations;</w:t>
      </w:r>
    </w:p>
    <w:p w:rsidR="00D652AA" w:rsidRPr="00B80E26" w:rsidRDefault="00D652AA" w:rsidP="00D652AA">
      <w:pPr>
        <w:spacing w:after="120"/>
        <w:ind w:left="360" w:hanging="360"/>
        <w:jc w:val="both"/>
        <w:rPr>
          <w:rFonts w:ascii="Arial" w:hAnsi="Arial"/>
          <w:bCs/>
          <w:sz w:val="22"/>
          <w:szCs w:val="23"/>
        </w:rPr>
      </w:pPr>
      <w:r w:rsidRPr="00B80E26">
        <w:rPr>
          <w:rFonts w:ascii="Arial" w:hAnsi="Arial"/>
          <w:bCs/>
          <w:sz w:val="22"/>
          <w:szCs w:val="23"/>
        </w:rPr>
        <w:lastRenderedPageBreak/>
        <w:t>H.</w:t>
      </w:r>
      <w:r w:rsidRPr="00B80E26">
        <w:rPr>
          <w:rFonts w:ascii="Arial" w:hAnsi="Arial"/>
          <w:bCs/>
          <w:sz w:val="22"/>
          <w:szCs w:val="23"/>
        </w:rPr>
        <w:tab/>
        <w:t>Determine the location or relocation of facilities, including the establishment or relocations of schools, buildings, departments, divisions, or subdivisions and the relocation or closing of offices, departments, schools, programs, divisions or subdivision, buildings or other facilities;</w:t>
      </w:r>
    </w:p>
    <w:p w:rsidR="00D652AA" w:rsidRPr="00B80E26" w:rsidRDefault="00D652AA" w:rsidP="00D652AA">
      <w:pPr>
        <w:spacing w:after="120"/>
        <w:ind w:left="360" w:hanging="360"/>
        <w:jc w:val="both"/>
        <w:rPr>
          <w:rFonts w:ascii="Arial" w:hAnsi="Arial"/>
          <w:bCs/>
          <w:sz w:val="22"/>
          <w:szCs w:val="23"/>
        </w:rPr>
      </w:pPr>
      <w:r w:rsidRPr="00B80E26">
        <w:rPr>
          <w:rFonts w:ascii="Arial" w:hAnsi="Arial"/>
          <w:bCs/>
          <w:sz w:val="22"/>
          <w:szCs w:val="23"/>
        </w:rPr>
        <w:t>I.</w:t>
      </w:r>
      <w:r w:rsidRPr="00B80E26">
        <w:rPr>
          <w:rFonts w:ascii="Arial" w:hAnsi="Arial"/>
          <w:bCs/>
          <w:sz w:val="22"/>
          <w:szCs w:val="23"/>
        </w:rPr>
        <w:tab/>
        <w:t>Determine the placement of operations, production, services, maintenance or distribution of work and the source of materials and supplies;</w:t>
      </w:r>
    </w:p>
    <w:p w:rsidR="00D652AA" w:rsidRPr="00B80E26" w:rsidRDefault="00D652AA" w:rsidP="00D652AA">
      <w:pPr>
        <w:spacing w:after="120"/>
        <w:ind w:left="360" w:hanging="360"/>
        <w:jc w:val="both"/>
        <w:rPr>
          <w:rFonts w:ascii="Arial" w:hAnsi="Arial"/>
          <w:bCs/>
          <w:sz w:val="22"/>
          <w:szCs w:val="23"/>
        </w:rPr>
      </w:pPr>
      <w:r w:rsidRPr="00B80E26">
        <w:rPr>
          <w:rFonts w:ascii="Arial" w:hAnsi="Arial"/>
          <w:bCs/>
          <w:sz w:val="22"/>
          <w:szCs w:val="23"/>
        </w:rPr>
        <w:t>J.</w:t>
      </w:r>
      <w:r w:rsidRPr="00B80E26">
        <w:rPr>
          <w:rFonts w:ascii="Arial" w:hAnsi="Arial"/>
          <w:bCs/>
          <w:sz w:val="22"/>
          <w:szCs w:val="23"/>
        </w:rPr>
        <w:tab/>
        <w:t>Determine the financial policies, including all accounting procedures and all matters pertaining to public relations;</w:t>
      </w:r>
    </w:p>
    <w:p w:rsidR="00D652AA" w:rsidRPr="00B80E26" w:rsidRDefault="00D652AA" w:rsidP="00D652AA">
      <w:pPr>
        <w:spacing w:after="120"/>
        <w:ind w:left="360" w:hanging="360"/>
        <w:jc w:val="both"/>
        <w:rPr>
          <w:rFonts w:ascii="Arial" w:hAnsi="Arial"/>
          <w:bCs/>
          <w:sz w:val="22"/>
          <w:szCs w:val="23"/>
        </w:rPr>
      </w:pPr>
      <w:r w:rsidRPr="00B80E26">
        <w:rPr>
          <w:rFonts w:ascii="Arial" w:hAnsi="Arial"/>
          <w:bCs/>
          <w:sz w:val="22"/>
          <w:szCs w:val="23"/>
        </w:rPr>
        <w:t>K.</w:t>
      </w:r>
      <w:r w:rsidRPr="00B80E26">
        <w:rPr>
          <w:rFonts w:ascii="Arial" w:hAnsi="Arial"/>
          <w:bCs/>
          <w:sz w:val="22"/>
          <w:szCs w:val="23"/>
        </w:rPr>
        <w:tab/>
        <w:t>Determine the size of the management organization, its functions, authority, and amount of supervision, and table of organization; and</w:t>
      </w:r>
    </w:p>
    <w:p w:rsidR="00D652AA" w:rsidRPr="00B80E26" w:rsidRDefault="00D652AA" w:rsidP="00D652AA">
      <w:pPr>
        <w:spacing w:after="120"/>
        <w:ind w:left="360" w:hanging="360"/>
        <w:jc w:val="both"/>
        <w:rPr>
          <w:rFonts w:ascii="Arial" w:hAnsi="Arial"/>
          <w:bCs/>
          <w:sz w:val="22"/>
          <w:szCs w:val="23"/>
        </w:rPr>
      </w:pPr>
      <w:r w:rsidRPr="00B80E26">
        <w:rPr>
          <w:rFonts w:ascii="Arial" w:hAnsi="Arial"/>
          <w:bCs/>
          <w:sz w:val="22"/>
          <w:szCs w:val="23"/>
        </w:rPr>
        <w:t>L.</w:t>
      </w:r>
      <w:r w:rsidRPr="00B80E26">
        <w:rPr>
          <w:rFonts w:ascii="Arial" w:hAnsi="Arial"/>
          <w:bCs/>
          <w:sz w:val="22"/>
          <w:szCs w:val="23"/>
        </w:rPr>
        <w:tab/>
        <w:t>Select and utilize technology.</w:t>
      </w:r>
    </w:p>
    <w:p w:rsidR="00D652AA" w:rsidRPr="00B80E26" w:rsidRDefault="00D652AA" w:rsidP="00D652AA">
      <w:pPr>
        <w:pStyle w:val="BodyText2"/>
        <w:spacing w:after="120"/>
        <w:rPr>
          <w:rFonts w:ascii="Arial" w:hAnsi="Arial"/>
          <w:bCs/>
          <w:sz w:val="22"/>
          <w:szCs w:val="23"/>
        </w:rPr>
      </w:pPr>
      <w:r w:rsidRPr="00B80E26">
        <w:rPr>
          <w:rFonts w:ascii="Arial" w:hAnsi="Arial"/>
          <w:bCs/>
          <w:sz w:val="22"/>
          <w:szCs w:val="23"/>
        </w:rPr>
        <w:t>The exercise of the foregoing powers, rights, authority, duties and responsibilities by the District shall be limited only by the specific written terms of this Agreement and are subject to the duty to bargain under ORS 243.650 et. seq. Whenever practicable, the District shall inform the Federation of any significant actions affecting employees covered by this Agreement.</w:t>
      </w:r>
    </w:p>
    <w:p w:rsidR="00D652AA" w:rsidRPr="00B80E26" w:rsidRDefault="00D652AA" w:rsidP="00D652AA">
      <w:pPr>
        <w:pStyle w:val="BodyText2"/>
        <w:spacing w:after="120"/>
        <w:rPr>
          <w:rFonts w:ascii="Arial" w:hAnsi="Arial"/>
          <w:bCs/>
          <w:sz w:val="22"/>
        </w:rPr>
      </w:pPr>
    </w:p>
    <w:p w:rsidR="00D652AA" w:rsidRPr="00B80E26" w:rsidRDefault="00D652AA" w:rsidP="00D652AA">
      <w:pPr>
        <w:pStyle w:val="Header"/>
        <w:rPr>
          <w:rFonts w:ascii="Arial" w:hAnsi="Arial"/>
          <w:b/>
          <w:bCs/>
          <w:spacing w:val="0"/>
          <w:sz w:val="22"/>
        </w:rPr>
      </w:pPr>
      <w:bookmarkStart w:id="15" w:name="_Toc509216140"/>
      <w:r w:rsidRPr="00B80E26">
        <w:rPr>
          <w:rFonts w:ascii="Arial" w:hAnsi="Arial"/>
          <w:b/>
          <w:bCs/>
          <w:spacing w:val="0"/>
          <w:sz w:val="22"/>
        </w:rPr>
        <w:t xml:space="preserve">ARTICLE 8: </w:t>
      </w:r>
      <w:r w:rsidRPr="00B80E26">
        <w:rPr>
          <w:rFonts w:ascii="Arial" w:hAnsi="Arial"/>
          <w:b/>
          <w:bCs/>
          <w:spacing w:val="0"/>
          <w:sz w:val="22"/>
        </w:rPr>
        <w:br/>
        <w:t>NO STRIKE CLAUSE</w:t>
      </w:r>
      <w:bookmarkEnd w:id="15"/>
      <w:r w:rsidR="0045110A">
        <w:rPr>
          <w:rFonts w:ascii="Arial" w:hAnsi="Arial"/>
          <w:b/>
          <w:bCs/>
          <w:spacing w:val="0"/>
          <w:sz w:val="22"/>
        </w:rPr>
        <w:fldChar w:fldCharType="begin"/>
      </w:r>
      <w:r w:rsidR="0045110A">
        <w:instrText xml:space="preserve"> XE "</w:instrText>
      </w:r>
      <w:r w:rsidR="0045110A" w:rsidRPr="006222DA">
        <w:rPr>
          <w:rFonts w:ascii="Arial" w:hAnsi="Arial"/>
          <w:b/>
          <w:bCs/>
          <w:spacing w:val="0"/>
          <w:sz w:val="22"/>
        </w:rPr>
        <w:instrText>NO STRIKE CLAUSE</w:instrText>
      </w:r>
      <w:r w:rsidR="0045110A">
        <w:instrText xml:space="preserve">" </w:instrText>
      </w:r>
      <w:r w:rsidR="0045110A">
        <w:rPr>
          <w:rFonts w:ascii="Arial" w:hAnsi="Arial"/>
          <w:b/>
          <w:bCs/>
          <w:spacing w:val="0"/>
          <w:sz w:val="22"/>
        </w:rPr>
        <w:fldChar w:fldCharType="end"/>
      </w:r>
    </w:p>
    <w:p w:rsidR="00D652AA" w:rsidRPr="00B80E26" w:rsidRDefault="00D652AA" w:rsidP="00D652AA">
      <w:pPr>
        <w:pStyle w:val="BodyTextIndent"/>
        <w:spacing w:after="120"/>
        <w:ind w:left="360" w:hanging="360"/>
        <w:jc w:val="both"/>
        <w:rPr>
          <w:rFonts w:ascii="Arial" w:hAnsi="Arial"/>
          <w:bCs/>
          <w:sz w:val="22"/>
          <w:szCs w:val="23"/>
        </w:rPr>
      </w:pPr>
    </w:p>
    <w:p w:rsidR="00D652AA" w:rsidRPr="00B80E26" w:rsidRDefault="00D652AA" w:rsidP="00D652AA">
      <w:pPr>
        <w:pStyle w:val="BodyTextIndent"/>
        <w:spacing w:after="120"/>
        <w:ind w:left="360" w:hanging="360"/>
        <w:jc w:val="both"/>
        <w:rPr>
          <w:rFonts w:ascii="Arial" w:hAnsi="Arial"/>
          <w:bCs/>
          <w:sz w:val="22"/>
          <w:szCs w:val="23"/>
        </w:rPr>
      </w:pPr>
      <w:r w:rsidRPr="00B80E26">
        <w:rPr>
          <w:rFonts w:ascii="Arial" w:hAnsi="Arial"/>
          <w:bCs/>
          <w:sz w:val="22"/>
          <w:szCs w:val="23"/>
        </w:rPr>
        <w:t>A.</w:t>
      </w:r>
      <w:r w:rsidRPr="00B80E26">
        <w:rPr>
          <w:rFonts w:ascii="Arial" w:hAnsi="Arial"/>
          <w:bCs/>
          <w:sz w:val="22"/>
          <w:szCs w:val="23"/>
        </w:rPr>
        <w:tab/>
        <w:t>During the life of this Agreement, neither the Federation nor any employees represented by the Federation will authorize, cause, engage in, or sanction any form of illegal concerted work stoppage, boycott, picketing, or any other interruption of work at, within, or concerning any facilities or operations of the school district. Nothing shall impose any obligation on the District to compensate employees for absences resulting from concerted work stoppage.</w:t>
      </w:r>
    </w:p>
    <w:p w:rsidR="00D652AA" w:rsidRPr="00B80E26" w:rsidRDefault="00D652AA" w:rsidP="00D652AA">
      <w:pPr>
        <w:spacing w:after="120"/>
        <w:ind w:left="360" w:hanging="360"/>
        <w:jc w:val="both"/>
        <w:rPr>
          <w:rFonts w:ascii="Arial" w:hAnsi="Arial"/>
          <w:bCs/>
          <w:sz w:val="22"/>
          <w:szCs w:val="23"/>
        </w:rPr>
      </w:pPr>
      <w:r w:rsidRPr="00B80E26">
        <w:rPr>
          <w:rFonts w:ascii="Arial" w:hAnsi="Arial"/>
          <w:bCs/>
          <w:sz w:val="22"/>
          <w:szCs w:val="23"/>
        </w:rPr>
        <w:t>B.</w:t>
      </w:r>
      <w:r w:rsidRPr="00B80E26">
        <w:rPr>
          <w:rFonts w:ascii="Arial" w:hAnsi="Arial"/>
          <w:bCs/>
          <w:sz w:val="22"/>
          <w:szCs w:val="23"/>
        </w:rPr>
        <w:tab/>
        <w:t>In the event of a labor dispute between the District and employees not covered by this Agreement, the provisions of Section A will remain in effect; provided however, that in the event of a strike by such employees, the District shall not require employees covered by this Agreement to perform work which is usually performed by striking employees unless such work is also inherent to employees covered by this Agreement.</w:t>
      </w:r>
    </w:p>
    <w:p w:rsidR="00D652AA" w:rsidRPr="00B80E26" w:rsidRDefault="00D652AA" w:rsidP="00D652AA">
      <w:pPr>
        <w:spacing w:after="120"/>
        <w:jc w:val="both"/>
        <w:rPr>
          <w:rFonts w:ascii="Arial" w:hAnsi="Arial"/>
          <w:bCs/>
          <w:sz w:val="22"/>
          <w:szCs w:val="23"/>
        </w:rPr>
      </w:pPr>
    </w:p>
    <w:p w:rsidR="00D652AA" w:rsidRPr="00B80E26" w:rsidRDefault="00D652AA" w:rsidP="00D652AA">
      <w:pPr>
        <w:pStyle w:val="Header"/>
        <w:rPr>
          <w:rFonts w:ascii="Arial" w:hAnsi="Arial"/>
          <w:b/>
          <w:bCs/>
          <w:spacing w:val="0"/>
          <w:sz w:val="22"/>
        </w:rPr>
      </w:pPr>
      <w:bookmarkStart w:id="16" w:name="_Toc509216141"/>
      <w:r w:rsidRPr="00B80E26">
        <w:rPr>
          <w:rFonts w:ascii="Arial" w:hAnsi="Arial"/>
          <w:b/>
          <w:bCs/>
          <w:spacing w:val="0"/>
          <w:sz w:val="22"/>
        </w:rPr>
        <w:t xml:space="preserve">ARTICLE 9: </w:t>
      </w:r>
      <w:r w:rsidRPr="00B80E26">
        <w:rPr>
          <w:rFonts w:ascii="Arial" w:hAnsi="Arial"/>
          <w:b/>
          <w:bCs/>
          <w:spacing w:val="0"/>
          <w:sz w:val="22"/>
        </w:rPr>
        <w:br/>
        <w:t>PAYROLL DEDUCTIONS</w:t>
      </w:r>
      <w:bookmarkEnd w:id="16"/>
      <w:r w:rsidR="00F0383A">
        <w:rPr>
          <w:rFonts w:ascii="Arial" w:hAnsi="Arial"/>
          <w:b/>
          <w:bCs/>
          <w:spacing w:val="0"/>
          <w:sz w:val="22"/>
        </w:rPr>
        <w:fldChar w:fldCharType="begin"/>
      </w:r>
      <w:r w:rsidR="00F0383A">
        <w:instrText xml:space="preserve"> XE "</w:instrText>
      </w:r>
      <w:r w:rsidR="00F0383A" w:rsidRPr="00DC22C6">
        <w:rPr>
          <w:rFonts w:ascii="Arial" w:hAnsi="Arial"/>
          <w:b/>
          <w:bCs/>
          <w:spacing w:val="0"/>
          <w:sz w:val="22"/>
        </w:rPr>
        <w:instrText>PAYROLL DEDUCTIONS</w:instrText>
      </w:r>
      <w:r w:rsidR="00F0383A">
        <w:instrText xml:space="preserve">" </w:instrText>
      </w:r>
      <w:r w:rsidR="00F0383A">
        <w:rPr>
          <w:rFonts w:ascii="Arial" w:hAnsi="Arial"/>
          <w:b/>
          <w:bCs/>
          <w:spacing w:val="0"/>
          <w:sz w:val="22"/>
        </w:rPr>
        <w:fldChar w:fldCharType="end"/>
      </w:r>
    </w:p>
    <w:p w:rsidR="00D652AA" w:rsidRPr="00B80E26" w:rsidRDefault="00D652AA" w:rsidP="00D652AA">
      <w:pPr>
        <w:spacing w:after="120"/>
        <w:jc w:val="both"/>
        <w:rPr>
          <w:rFonts w:ascii="Arial" w:hAnsi="Arial"/>
          <w:bCs/>
          <w:sz w:val="22"/>
          <w:szCs w:val="23"/>
        </w:rPr>
      </w:pPr>
    </w:p>
    <w:p w:rsidR="00D652AA" w:rsidRPr="00B80E26" w:rsidRDefault="00D652AA" w:rsidP="00D652AA">
      <w:pPr>
        <w:numPr>
          <w:ilvl w:val="0"/>
          <w:numId w:val="2"/>
        </w:numPr>
        <w:spacing w:after="120"/>
        <w:jc w:val="both"/>
        <w:rPr>
          <w:rFonts w:ascii="Arial" w:hAnsi="Arial"/>
          <w:bCs/>
          <w:sz w:val="22"/>
          <w:szCs w:val="23"/>
        </w:rPr>
      </w:pPr>
      <w:r w:rsidRPr="00B80E26">
        <w:rPr>
          <w:rFonts w:ascii="Arial" w:hAnsi="Arial"/>
          <w:bCs/>
          <w:sz w:val="22"/>
          <w:szCs w:val="23"/>
        </w:rPr>
        <w:t>PAYROLL DEDUCTIONS</w:t>
      </w:r>
    </w:p>
    <w:p w:rsidR="00D652AA" w:rsidRPr="00B80E26" w:rsidRDefault="00D652AA" w:rsidP="00D652AA">
      <w:pPr>
        <w:numPr>
          <w:ilvl w:val="1"/>
          <w:numId w:val="2"/>
        </w:numPr>
        <w:tabs>
          <w:tab w:val="clear" w:pos="792"/>
          <w:tab w:val="num" w:pos="720"/>
        </w:tabs>
        <w:spacing w:after="120"/>
        <w:ind w:hanging="360"/>
        <w:jc w:val="both"/>
        <w:rPr>
          <w:rFonts w:ascii="Arial" w:hAnsi="Arial"/>
          <w:bCs/>
          <w:sz w:val="22"/>
          <w:szCs w:val="23"/>
        </w:rPr>
      </w:pPr>
      <w:r w:rsidRPr="00B80E26">
        <w:rPr>
          <w:rFonts w:ascii="Arial" w:hAnsi="Arial"/>
          <w:bCs/>
          <w:sz w:val="22"/>
          <w:szCs w:val="23"/>
        </w:rPr>
        <w:t>Any employee in the bargaining unit who is a member of the Federation, or who has applied for membership, may sign and deliver through the Federation to the District’s Payroll Office an assignment authorizing deduction of membership dues</w:t>
      </w:r>
      <w:r w:rsidR="0009717E">
        <w:rPr>
          <w:rFonts w:ascii="Arial" w:hAnsi="Arial"/>
          <w:bCs/>
          <w:sz w:val="22"/>
          <w:szCs w:val="23"/>
        </w:rPr>
        <w:fldChar w:fldCharType="begin"/>
      </w:r>
      <w:r w:rsidR="0009717E">
        <w:instrText xml:space="preserve"> XE "</w:instrText>
      </w:r>
      <w:r w:rsidR="0009717E" w:rsidRPr="002814AD">
        <w:rPr>
          <w:rFonts w:ascii="Arial" w:hAnsi="Arial"/>
          <w:bCs/>
          <w:sz w:val="22"/>
          <w:szCs w:val="23"/>
        </w:rPr>
        <w:instrText>UNION DUES</w:instrText>
      </w:r>
      <w:r w:rsidR="0009717E">
        <w:instrText xml:space="preserve">" </w:instrText>
      </w:r>
      <w:r w:rsidR="0009717E">
        <w:rPr>
          <w:rFonts w:ascii="Arial" w:hAnsi="Arial"/>
          <w:bCs/>
          <w:sz w:val="22"/>
          <w:szCs w:val="23"/>
        </w:rPr>
        <w:fldChar w:fldCharType="end"/>
      </w:r>
      <w:r w:rsidRPr="00B80E26">
        <w:rPr>
          <w:rFonts w:ascii="Arial" w:hAnsi="Arial"/>
          <w:bCs/>
          <w:sz w:val="22"/>
          <w:szCs w:val="23"/>
        </w:rPr>
        <w:t xml:space="preserve"> in the Federation. Such authorization will continue from year to year unless revoked in writing. Pursuant to such authorization, the District shall deduct the regular monthly dues from a regular salary check of the employees during each calendar month. With respect to all sums deducted by the District pursuant to said authorizations, the District agrees to remit such sums within five (5) working days from the end of the calendar month in which the deduction was made.</w:t>
      </w:r>
    </w:p>
    <w:p w:rsidR="00D652AA" w:rsidRPr="00B80E26" w:rsidRDefault="00D652AA" w:rsidP="00D652AA">
      <w:pPr>
        <w:numPr>
          <w:ilvl w:val="1"/>
          <w:numId w:val="2"/>
        </w:numPr>
        <w:tabs>
          <w:tab w:val="clear" w:pos="792"/>
          <w:tab w:val="num" w:pos="720"/>
        </w:tabs>
        <w:spacing w:after="240"/>
        <w:ind w:hanging="360"/>
        <w:jc w:val="both"/>
        <w:rPr>
          <w:rFonts w:ascii="Arial" w:hAnsi="Arial"/>
          <w:bCs/>
          <w:sz w:val="22"/>
          <w:szCs w:val="23"/>
        </w:rPr>
      </w:pPr>
      <w:r w:rsidRPr="00B80E26">
        <w:rPr>
          <w:rFonts w:ascii="Arial" w:hAnsi="Arial"/>
          <w:bCs/>
          <w:sz w:val="22"/>
          <w:szCs w:val="23"/>
        </w:rPr>
        <w:t xml:space="preserve">Any employee in the bargaining unit who has applied for Political Action Fund (PAF) payroll deduction, may sign and deliver through the Federation to the District’s Payroll Office an assignment authorizing deduction in addition to their regular membership dues amount. The new total amount authorized to be deducted will be given in writing to the </w:t>
      </w:r>
      <w:r w:rsidRPr="00B80E26">
        <w:rPr>
          <w:rFonts w:ascii="Arial" w:hAnsi="Arial"/>
          <w:bCs/>
          <w:sz w:val="22"/>
          <w:szCs w:val="23"/>
        </w:rPr>
        <w:lastRenderedPageBreak/>
        <w:t>District’s Payroll Office. Such authorization will continue in effect from year to year unless revoked or changed in writing from the Federation Office to the District Payroll Office. Pursuant to such authorization, the District shall deduct the regular monthly amount from a regular salary check of the employees during each calendar month. With respect to all sums deducted by the District pursuant to said authorization, the District agrees to remit such sums within five (5) working days from the end of the calendar month in which the deduction was made.</w:t>
      </w:r>
    </w:p>
    <w:p w:rsidR="00D652AA" w:rsidRPr="00B80E26" w:rsidRDefault="00D652AA" w:rsidP="00D652AA">
      <w:pPr>
        <w:numPr>
          <w:ilvl w:val="0"/>
          <w:numId w:val="2"/>
        </w:numPr>
        <w:spacing w:after="120"/>
        <w:rPr>
          <w:rFonts w:ascii="Arial" w:hAnsi="Arial"/>
          <w:bCs/>
          <w:sz w:val="22"/>
          <w:szCs w:val="23"/>
        </w:rPr>
      </w:pPr>
      <w:r w:rsidRPr="00B80E26">
        <w:rPr>
          <w:rFonts w:ascii="Arial" w:hAnsi="Arial"/>
          <w:bCs/>
          <w:sz w:val="22"/>
          <w:szCs w:val="23"/>
        </w:rPr>
        <w:t>FAIR SHARE</w:t>
      </w:r>
      <w:r w:rsidR="0067199D">
        <w:rPr>
          <w:rFonts w:ascii="Arial" w:hAnsi="Arial"/>
          <w:bCs/>
          <w:sz w:val="22"/>
          <w:szCs w:val="23"/>
        </w:rPr>
        <w:fldChar w:fldCharType="begin"/>
      </w:r>
      <w:r w:rsidR="0067199D">
        <w:instrText xml:space="preserve"> XE "</w:instrText>
      </w:r>
      <w:r w:rsidR="0067199D" w:rsidRPr="00E50E54">
        <w:rPr>
          <w:rFonts w:ascii="Arial" w:hAnsi="Arial"/>
          <w:bCs/>
          <w:sz w:val="22"/>
          <w:szCs w:val="23"/>
        </w:rPr>
        <w:instrText>FAIR SHARE</w:instrText>
      </w:r>
      <w:r w:rsidR="0067199D">
        <w:instrText xml:space="preserve">" </w:instrText>
      </w:r>
      <w:r w:rsidR="0067199D">
        <w:rPr>
          <w:rFonts w:ascii="Arial" w:hAnsi="Arial"/>
          <w:bCs/>
          <w:sz w:val="22"/>
          <w:szCs w:val="23"/>
        </w:rPr>
        <w:fldChar w:fldCharType="end"/>
      </w:r>
    </w:p>
    <w:p w:rsidR="00D652AA" w:rsidRPr="00B80E26" w:rsidRDefault="00D652AA" w:rsidP="00D652AA">
      <w:pPr>
        <w:numPr>
          <w:ilvl w:val="1"/>
          <w:numId w:val="2"/>
        </w:numPr>
        <w:tabs>
          <w:tab w:val="clear" w:pos="792"/>
          <w:tab w:val="num" w:pos="720"/>
        </w:tabs>
        <w:spacing w:after="120"/>
        <w:ind w:hanging="360"/>
        <w:jc w:val="both"/>
        <w:rPr>
          <w:rFonts w:ascii="Arial" w:hAnsi="Arial"/>
          <w:bCs/>
          <w:sz w:val="22"/>
          <w:szCs w:val="23"/>
        </w:rPr>
      </w:pPr>
      <w:r w:rsidRPr="00B80E26">
        <w:rPr>
          <w:rFonts w:ascii="Arial" w:hAnsi="Arial"/>
          <w:bCs/>
          <w:sz w:val="22"/>
          <w:szCs w:val="23"/>
        </w:rPr>
        <w:t>The District shall, upon request of the Federation, automatically deduct from payroll checks of employees in the bargaining unit who are nonmembers of the Federation an amount established by the Federation as a fair share payment in-lieu-of dues as compensation to the Federation towards the cost of collective bargaining and contract administration. Such deductions by the District shall be remitted to the Federation along with any deducted payroll dues. Such amount shall not exceed the usual and customary monthly dues of the Federation. An employee may file with the District and the Federation a written objection to fair share payments to the effect the objection is based on bona fide religious tenets or teachings of a church or religious body of which the employee is a member. In such case the employee may be required to provide documentation to the effect that an amount equal to fair share has been paid to a nonreligious</w:t>
      </w:r>
      <w:r w:rsidR="004827D8">
        <w:rPr>
          <w:rFonts w:ascii="Arial" w:hAnsi="Arial"/>
          <w:bCs/>
          <w:sz w:val="22"/>
          <w:szCs w:val="23"/>
        </w:rPr>
        <w:t xml:space="preserve"> </w:t>
      </w:r>
      <w:r w:rsidRPr="00B80E26">
        <w:rPr>
          <w:rFonts w:ascii="Arial" w:hAnsi="Arial"/>
          <w:bCs/>
          <w:sz w:val="22"/>
          <w:szCs w:val="23"/>
        </w:rPr>
        <w:t>charity</w:t>
      </w:r>
      <w:r w:rsidR="004827D8">
        <w:rPr>
          <w:rFonts w:ascii="Arial" w:hAnsi="Arial"/>
          <w:bCs/>
          <w:sz w:val="22"/>
          <w:szCs w:val="23"/>
        </w:rPr>
        <w:t xml:space="preserve"> </w:t>
      </w:r>
      <w:r w:rsidRPr="00B80E26">
        <w:rPr>
          <w:rFonts w:ascii="Arial" w:hAnsi="Arial"/>
          <w:bCs/>
          <w:sz w:val="22"/>
          <w:szCs w:val="23"/>
        </w:rPr>
        <w:t>or</w:t>
      </w:r>
      <w:r w:rsidR="004827D8">
        <w:rPr>
          <w:rFonts w:ascii="Arial" w:hAnsi="Arial"/>
          <w:bCs/>
          <w:sz w:val="22"/>
          <w:szCs w:val="23"/>
        </w:rPr>
        <w:t xml:space="preserve"> </w:t>
      </w:r>
      <w:r w:rsidRPr="00B80E26">
        <w:rPr>
          <w:rFonts w:ascii="Arial" w:hAnsi="Arial"/>
          <w:bCs/>
          <w:sz w:val="22"/>
          <w:szCs w:val="23"/>
        </w:rPr>
        <w:t>another</w:t>
      </w:r>
      <w:r w:rsidR="004827D8">
        <w:rPr>
          <w:rFonts w:ascii="Arial" w:hAnsi="Arial"/>
          <w:bCs/>
          <w:sz w:val="22"/>
          <w:szCs w:val="23"/>
        </w:rPr>
        <w:t xml:space="preserve"> </w:t>
      </w:r>
      <w:r w:rsidRPr="00B80E26">
        <w:rPr>
          <w:rFonts w:ascii="Arial" w:hAnsi="Arial"/>
          <w:bCs/>
          <w:sz w:val="22"/>
          <w:szCs w:val="23"/>
        </w:rPr>
        <w:t>char</w:t>
      </w:r>
      <w:r w:rsidR="004827D8">
        <w:rPr>
          <w:rFonts w:ascii="Arial" w:hAnsi="Arial"/>
          <w:bCs/>
          <w:sz w:val="22"/>
          <w:szCs w:val="23"/>
        </w:rPr>
        <w:softHyphen/>
      </w:r>
      <w:r w:rsidRPr="00B80E26">
        <w:rPr>
          <w:rFonts w:ascii="Arial" w:hAnsi="Arial"/>
          <w:bCs/>
          <w:sz w:val="22"/>
          <w:szCs w:val="23"/>
        </w:rPr>
        <w:t>i</w:t>
      </w:r>
      <w:r w:rsidR="004827D8">
        <w:rPr>
          <w:rFonts w:ascii="Arial" w:hAnsi="Arial"/>
          <w:bCs/>
          <w:sz w:val="22"/>
          <w:szCs w:val="23"/>
        </w:rPr>
        <w:softHyphen/>
      </w:r>
      <w:r w:rsidRPr="00B80E26">
        <w:rPr>
          <w:rFonts w:ascii="Arial" w:hAnsi="Arial"/>
          <w:bCs/>
          <w:sz w:val="22"/>
          <w:szCs w:val="23"/>
        </w:rPr>
        <w:t>ta</w:t>
      </w:r>
      <w:r w:rsidR="004827D8">
        <w:rPr>
          <w:rFonts w:ascii="Arial" w:hAnsi="Arial"/>
          <w:bCs/>
          <w:sz w:val="22"/>
          <w:szCs w:val="23"/>
        </w:rPr>
        <w:softHyphen/>
      </w:r>
      <w:r w:rsidRPr="00B80E26">
        <w:rPr>
          <w:rFonts w:ascii="Arial" w:hAnsi="Arial"/>
          <w:bCs/>
          <w:sz w:val="22"/>
          <w:szCs w:val="23"/>
        </w:rPr>
        <w:t>ble organization mutually agreed upon by the employees and the Federation. A letter from the Federation explaining such deduction will be included in the new employee packets distributed by the District.</w:t>
      </w:r>
    </w:p>
    <w:p w:rsidR="00D652AA" w:rsidRPr="00B80E26" w:rsidRDefault="00D652AA" w:rsidP="00D652AA">
      <w:pPr>
        <w:numPr>
          <w:ilvl w:val="1"/>
          <w:numId w:val="2"/>
        </w:numPr>
        <w:tabs>
          <w:tab w:val="num" w:pos="720"/>
        </w:tabs>
        <w:spacing w:after="240"/>
        <w:jc w:val="both"/>
        <w:rPr>
          <w:rFonts w:ascii="Arial" w:hAnsi="Arial"/>
          <w:bCs/>
          <w:sz w:val="22"/>
          <w:szCs w:val="23"/>
        </w:rPr>
      </w:pPr>
      <w:r w:rsidRPr="00B80E26">
        <w:rPr>
          <w:rFonts w:ascii="Arial" w:hAnsi="Arial"/>
          <w:bCs/>
          <w:sz w:val="22"/>
          <w:szCs w:val="23"/>
        </w:rPr>
        <w:t>The Federation warrants and agrees to indemnify, defend and hold the District harmless for the foregoing dues and fair share deductions and withdrawal procedures.</w:t>
      </w:r>
    </w:p>
    <w:p w:rsidR="00D652AA" w:rsidRPr="00B80E26" w:rsidRDefault="00D652AA" w:rsidP="00D652AA">
      <w:pPr>
        <w:numPr>
          <w:ilvl w:val="0"/>
          <w:numId w:val="2"/>
        </w:numPr>
        <w:spacing w:after="120"/>
        <w:jc w:val="both"/>
        <w:rPr>
          <w:rFonts w:ascii="Arial" w:hAnsi="Arial"/>
          <w:bCs/>
          <w:sz w:val="22"/>
          <w:szCs w:val="23"/>
        </w:rPr>
      </w:pPr>
      <w:r w:rsidRPr="00B80E26">
        <w:rPr>
          <w:rFonts w:ascii="Arial" w:hAnsi="Arial"/>
          <w:bCs/>
          <w:sz w:val="22"/>
          <w:szCs w:val="23"/>
        </w:rPr>
        <w:t>Upon appropriate written request from an employee, the District shall deduct from the salary of the employee and make appropriate remittance for the following approved deductions:</w:t>
      </w:r>
    </w:p>
    <w:p w:rsidR="00D652AA" w:rsidRPr="00B80E26" w:rsidRDefault="00D652AA" w:rsidP="00D652AA">
      <w:pPr>
        <w:ind w:left="720"/>
        <w:rPr>
          <w:rFonts w:ascii="Arial" w:hAnsi="Arial"/>
          <w:bCs/>
          <w:sz w:val="22"/>
          <w:szCs w:val="21"/>
        </w:rPr>
      </w:pPr>
      <w:r w:rsidRPr="00B80E26">
        <w:rPr>
          <w:rFonts w:ascii="Arial" w:hAnsi="Arial"/>
          <w:bCs/>
          <w:sz w:val="22"/>
          <w:szCs w:val="21"/>
        </w:rPr>
        <w:t>Approved Charitable Organizations</w:t>
      </w:r>
    </w:p>
    <w:p w:rsidR="00D652AA" w:rsidRPr="00B80E26" w:rsidRDefault="00D652AA" w:rsidP="00D652AA">
      <w:pPr>
        <w:ind w:left="720"/>
        <w:rPr>
          <w:rFonts w:ascii="Arial" w:hAnsi="Arial"/>
          <w:bCs/>
          <w:sz w:val="22"/>
          <w:szCs w:val="21"/>
        </w:rPr>
      </w:pPr>
      <w:r w:rsidRPr="00B80E26">
        <w:rPr>
          <w:rFonts w:ascii="Arial" w:hAnsi="Arial"/>
          <w:bCs/>
          <w:sz w:val="22"/>
          <w:szCs w:val="21"/>
        </w:rPr>
        <w:t>Medical Insurance (School District #1 Health &amp; Welfare Trust)</w:t>
      </w:r>
    </w:p>
    <w:p w:rsidR="00D652AA" w:rsidRPr="00B80E26" w:rsidRDefault="00D652AA" w:rsidP="00D652AA">
      <w:pPr>
        <w:pStyle w:val="Heading3"/>
        <w:ind w:left="720"/>
        <w:rPr>
          <w:rFonts w:ascii="Arial" w:hAnsi="Arial"/>
          <w:b w:val="0"/>
          <w:szCs w:val="21"/>
        </w:rPr>
      </w:pPr>
      <w:r w:rsidRPr="00B80E26">
        <w:rPr>
          <w:rFonts w:ascii="Arial" w:hAnsi="Arial"/>
          <w:b w:val="0"/>
          <w:szCs w:val="21"/>
        </w:rPr>
        <w:t>Fixed or Variable Tax Deferred Annuity Plans</w:t>
      </w:r>
    </w:p>
    <w:p w:rsidR="00D652AA" w:rsidRPr="00B80E26" w:rsidRDefault="00D652AA" w:rsidP="00D652AA">
      <w:pPr>
        <w:spacing w:after="240"/>
        <w:ind w:left="720"/>
        <w:rPr>
          <w:rFonts w:ascii="Arial" w:hAnsi="Arial"/>
          <w:bCs/>
          <w:sz w:val="22"/>
          <w:szCs w:val="23"/>
        </w:rPr>
      </w:pPr>
      <w:r w:rsidRPr="00B80E26">
        <w:rPr>
          <w:rFonts w:ascii="Arial" w:hAnsi="Arial"/>
          <w:bCs/>
          <w:sz w:val="22"/>
          <w:szCs w:val="21"/>
        </w:rPr>
        <w:t>I.R.C. Section 125 Flexible Spending Account Plan</w:t>
      </w:r>
    </w:p>
    <w:p w:rsidR="00D652AA" w:rsidRPr="00B80E26" w:rsidRDefault="00D652AA" w:rsidP="00D652AA">
      <w:pPr>
        <w:pStyle w:val="BodyTextIndent3"/>
        <w:spacing w:after="120"/>
        <w:jc w:val="both"/>
        <w:rPr>
          <w:rFonts w:ascii="Arial" w:hAnsi="Arial"/>
          <w:bCs/>
          <w:sz w:val="22"/>
          <w:szCs w:val="23"/>
        </w:rPr>
      </w:pPr>
      <w:r w:rsidRPr="00B80E26">
        <w:rPr>
          <w:rFonts w:ascii="Arial" w:hAnsi="Arial"/>
          <w:bCs/>
          <w:sz w:val="22"/>
          <w:szCs w:val="23"/>
        </w:rPr>
        <w:t>The District shall perform the same service for Federation members for any insurance plans offered exclusively by the Federation for Federation members, within the software and hardware constraints of the District payroll system.</w:t>
      </w:r>
    </w:p>
    <w:p w:rsidR="00D652AA" w:rsidRPr="00B80E26" w:rsidRDefault="00D652AA" w:rsidP="00D652AA">
      <w:pPr>
        <w:spacing w:after="120"/>
        <w:ind w:left="360"/>
        <w:jc w:val="both"/>
        <w:rPr>
          <w:rFonts w:ascii="Arial" w:hAnsi="Arial"/>
          <w:bCs/>
          <w:sz w:val="22"/>
          <w:szCs w:val="23"/>
        </w:rPr>
      </w:pPr>
      <w:r w:rsidRPr="00B80E26">
        <w:rPr>
          <w:rFonts w:ascii="Arial" w:hAnsi="Arial"/>
          <w:bCs/>
          <w:sz w:val="22"/>
          <w:szCs w:val="23"/>
        </w:rPr>
        <w:t xml:space="preserve">Upon appropriate written request from an employee, the District shall deduct from the salary of the employee and make direct deposit to a checking and/or savings account. </w:t>
      </w:r>
    </w:p>
    <w:p w:rsidR="00D652AA" w:rsidRPr="00B80E26" w:rsidRDefault="00D652AA" w:rsidP="00D652AA">
      <w:pPr>
        <w:numPr>
          <w:ilvl w:val="0"/>
          <w:numId w:val="2"/>
        </w:numPr>
        <w:spacing w:after="120"/>
        <w:jc w:val="both"/>
        <w:rPr>
          <w:rFonts w:ascii="Arial" w:hAnsi="Arial"/>
          <w:bCs/>
          <w:sz w:val="22"/>
          <w:szCs w:val="23"/>
        </w:rPr>
      </w:pPr>
      <w:r w:rsidRPr="00B80E26">
        <w:rPr>
          <w:rFonts w:ascii="Arial" w:hAnsi="Arial"/>
          <w:bCs/>
          <w:sz w:val="22"/>
          <w:szCs w:val="23"/>
        </w:rPr>
        <w:t>The District may withhold from an employee’s final paycheck any amount of overpayment that results from an employee who has been issued equal monthly paychecks pursuant to Article</w:t>
      </w:r>
      <w:r w:rsidR="00400D54">
        <w:rPr>
          <w:rFonts w:ascii="Arial" w:hAnsi="Arial"/>
          <w:bCs/>
          <w:sz w:val="22"/>
          <w:szCs w:val="23"/>
        </w:rPr>
        <w:t> </w:t>
      </w:r>
      <w:r w:rsidRPr="00B80E26">
        <w:rPr>
          <w:rFonts w:ascii="Arial" w:hAnsi="Arial"/>
          <w:bCs/>
          <w:sz w:val="22"/>
          <w:szCs w:val="23"/>
        </w:rPr>
        <w:t xml:space="preserve">25.B and has terminated employment during the school year. The District warrants and agrees to indemnify, defend, and hold the Federation harmless for any withholding under this Section (Article 9, Section D). </w:t>
      </w:r>
    </w:p>
    <w:p w:rsidR="00D652AA" w:rsidRPr="00B80E26" w:rsidRDefault="00D652AA" w:rsidP="00D652AA">
      <w:pPr>
        <w:spacing w:after="120"/>
        <w:ind w:left="360"/>
        <w:jc w:val="both"/>
        <w:rPr>
          <w:rFonts w:ascii="Arial" w:hAnsi="Arial"/>
          <w:bCs/>
          <w:sz w:val="22"/>
          <w:szCs w:val="23"/>
        </w:rPr>
      </w:pPr>
    </w:p>
    <w:p w:rsidR="00D652AA" w:rsidRPr="00B80E26" w:rsidRDefault="00400D54" w:rsidP="00D652AA">
      <w:pPr>
        <w:pStyle w:val="Header"/>
        <w:rPr>
          <w:rFonts w:ascii="Arial" w:hAnsi="Arial"/>
          <w:b/>
          <w:bCs/>
          <w:spacing w:val="0"/>
          <w:sz w:val="22"/>
        </w:rPr>
      </w:pPr>
      <w:bookmarkStart w:id="17" w:name="_Toc77741383"/>
      <w:bookmarkStart w:id="18" w:name="_Toc78088929"/>
      <w:bookmarkStart w:id="19" w:name="_Toc78089243"/>
      <w:bookmarkStart w:id="20" w:name="_Toc78094662"/>
      <w:bookmarkStart w:id="21" w:name="_Toc140984225"/>
      <w:bookmarkStart w:id="22" w:name="_Toc150230116"/>
      <w:r>
        <w:rPr>
          <w:rFonts w:ascii="Arial" w:hAnsi="Arial"/>
          <w:b/>
          <w:bCs/>
          <w:spacing w:val="0"/>
          <w:sz w:val="22"/>
        </w:rPr>
        <w:br w:type="page"/>
      </w:r>
      <w:bookmarkStart w:id="23" w:name="_Toc509216142"/>
      <w:r w:rsidR="00D652AA" w:rsidRPr="00B80E26">
        <w:rPr>
          <w:rFonts w:ascii="Arial" w:hAnsi="Arial"/>
          <w:b/>
          <w:bCs/>
          <w:spacing w:val="0"/>
          <w:sz w:val="22"/>
        </w:rPr>
        <w:lastRenderedPageBreak/>
        <w:t xml:space="preserve">ARTICLE 10: </w:t>
      </w:r>
      <w:r w:rsidR="00D652AA" w:rsidRPr="00B80E26">
        <w:rPr>
          <w:rFonts w:ascii="Arial" w:hAnsi="Arial"/>
          <w:b/>
          <w:bCs/>
          <w:spacing w:val="0"/>
          <w:sz w:val="22"/>
        </w:rPr>
        <w:br/>
        <w:t>PERSONNEL FILE</w:t>
      </w:r>
      <w:bookmarkEnd w:id="17"/>
      <w:bookmarkEnd w:id="18"/>
      <w:bookmarkEnd w:id="19"/>
      <w:bookmarkEnd w:id="20"/>
      <w:bookmarkEnd w:id="21"/>
      <w:bookmarkEnd w:id="22"/>
      <w:bookmarkEnd w:id="23"/>
      <w:r w:rsidR="0067199D">
        <w:rPr>
          <w:rFonts w:ascii="Arial" w:hAnsi="Arial"/>
          <w:b/>
          <w:bCs/>
          <w:spacing w:val="0"/>
          <w:sz w:val="22"/>
        </w:rPr>
        <w:fldChar w:fldCharType="begin"/>
      </w:r>
      <w:r w:rsidR="0067199D">
        <w:instrText xml:space="preserve"> XE "</w:instrText>
      </w:r>
      <w:r w:rsidR="0067199D" w:rsidRPr="007E31F4">
        <w:rPr>
          <w:rFonts w:ascii="Arial" w:hAnsi="Arial"/>
          <w:b/>
          <w:bCs/>
          <w:spacing w:val="0"/>
          <w:sz w:val="22"/>
        </w:rPr>
        <w:instrText>PERSONNEL FILE</w:instrText>
      </w:r>
      <w:r w:rsidR="0067199D">
        <w:instrText xml:space="preserve">" </w:instrText>
      </w:r>
      <w:r w:rsidR="0067199D">
        <w:rPr>
          <w:rFonts w:ascii="Arial" w:hAnsi="Arial"/>
          <w:b/>
          <w:bCs/>
          <w:spacing w:val="0"/>
          <w:sz w:val="22"/>
        </w:rPr>
        <w:fldChar w:fldCharType="end"/>
      </w:r>
    </w:p>
    <w:p w:rsidR="00D652AA" w:rsidRPr="00B80E26" w:rsidRDefault="00D652AA" w:rsidP="00D652AA">
      <w:pPr>
        <w:tabs>
          <w:tab w:val="left" w:pos="360"/>
        </w:tabs>
        <w:spacing w:after="120"/>
        <w:ind w:left="360" w:hanging="360"/>
        <w:jc w:val="both"/>
        <w:rPr>
          <w:rFonts w:ascii="Arial" w:hAnsi="Arial"/>
          <w:bCs/>
          <w:sz w:val="22"/>
          <w:szCs w:val="23"/>
        </w:rPr>
      </w:pPr>
      <w:r w:rsidRPr="00B80E26">
        <w:rPr>
          <w:rFonts w:ascii="Arial" w:hAnsi="Arial"/>
          <w:bCs/>
          <w:sz w:val="22"/>
          <w:szCs w:val="23"/>
        </w:rPr>
        <w:t>A.</w:t>
      </w:r>
      <w:r w:rsidRPr="00B80E26">
        <w:rPr>
          <w:rFonts w:ascii="Arial" w:hAnsi="Arial"/>
          <w:bCs/>
          <w:sz w:val="22"/>
          <w:szCs w:val="23"/>
        </w:rPr>
        <w:tab/>
        <w:t>Each employee shall have the right, upon request, to review the contents of the District’s official personnel file. Materials received prior to the date of employment by the District are excluded from employee review. One such official personnel file shall be maintained by the District.</w:t>
      </w:r>
    </w:p>
    <w:p w:rsidR="00D652AA" w:rsidRPr="00B80E26" w:rsidRDefault="00D652AA" w:rsidP="00D652AA">
      <w:pPr>
        <w:pStyle w:val="BodyTextIndent"/>
        <w:tabs>
          <w:tab w:val="left" w:pos="360"/>
        </w:tabs>
        <w:spacing w:after="120"/>
        <w:ind w:left="360" w:hanging="360"/>
        <w:jc w:val="both"/>
        <w:rPr>
          <w:rFonts w:ascii="Arial" w:hAnsi="Arial"/>
          <w:bCs/>
          <w:sz w:val="22"/>
          <w:szCs w:val="23"/>
        </w:rPr>
      </w:pPr>
      <w:r w:rsidRPr="00B80E26">
        <w:rPr>
          <w:rFonts w:ascii="Arial" w:hAnsi="Arial"/>
          <w:bCs/>
          <w:sz w:val="22"/>
          <w:szCs w:val="23"/>
        </w:rPr>
        <w:t>B.</w:t>
      </w:r>
      <w:r w:rsidRPr="00B80E26">
        <w:rPr>
          <w:rFonts w:ascii="Arial" w:hAnsi="Arial"/>
          <w:bCs/>
          <w:sz w:val="22"/>
          <w:szCs w:val="23"/>
        </w:rPr>
        <w:tab/>
        <w:t>A representative of the Federation may, at the employee’s request, accompany the employee and/or review his/her personnel file. The employee may respond to or answer any document in the file. The response shall be placed therein and attached to the document to which it is related.</w:t>
      </w:r>
    </w:p>
    <w:p w:rsidR="00D652AA" w:rsidRPr="00B80E26" w:rsidRDefault="00D652AA" w:rsidP="00D652AA">
      <w:pPr>
        <w:tabs>
          <w:tab w:val="left" w:pos="360"/>
        </w:tabs>
        <w:spacing w:after="120"/>
        <w:ind w:left="360" w:hanging="360"/>
        <w:rPr>
          <w:rFonts w:ascii="Arial" w:hAnsi="Arial"/>
          <w:bCs/>
          <w:sz w:val="22"/>
          <w:szCs w:val="23"/>
        </w:rPr>
      </w:pPr>
      <w:r w:rsidRPr="00B80E26">
        <w:rPr>
          <w:rFonts w:ascii="Arial" w:hAnsi="Arial"/>
          <w:bCs/>
          <w:sz w:val="22"/>
          <w:szCs w:val="23"/>
        </w:rPr>
        <w:t>C.</w:t>
      </w:r>
      <w:r w:rsidRPr="00B80E26">
        <w:rPr>
          <w:rFonts w:ascii="Arial" w:hAnsi="Arial"/>
          <w:bCs/>
          <w:sz w:val="22"/>
          <w:szCs w:val="23"/>
        </w:rPr>
        <w:tab/>
        <w:t>A representative of the Federation shall have access to an employee’s personnel file in order to perform their duties as the exclusive bargaining representative of bargaining unit members.</w:t>
      </w:r>
    </w:p>
    <w:p w:rsidR="00D652AA" w:rsidRPr="00B80E26" w:rsidRDefault="00D652AA" w:rsidP="00D652AA">
      <w:pPr>
        <w:tabs>
          <w:tab w:val="left" w:pos="360"/>
        </w:tabs>
        <w:spacing w:after="120"/>
        <w:ind w:left="360" w:hanging="360"/>
        <w:jc w:val="both"/>
        <w:rPr>
          <w:rFonts w:ascii="Arial" w:hAnsi="Arial"/>
          <w:bCs/>
          <w:sz w:val="22"/>
          <w:szCs w:val="23"/>
        </w:rPr>
      </w:pPr>
      <w:r w:rsidRPr="00B80E26">
        <w:rPr>
          <w:rFonts w:ascii="Arial" w:hAnsi="Arial"/>
          <w:bCs/>
          <w:sz w:val="22"/>
          <w:szCs w:val="23"/>
        </w:rPr>
        <w:t>D.</w:t>
      </w:r>
      <w:r w:rsidRPr="00B80E26">
        <w:rPr>
          <w:rFonts w:ascii="Arial" w:hAnsi="Arial"/>
          <w:bCs/>
          <w:sz w:val="22"/>
          <w:szCs w:val="23"/>
        </w:rPr>
        <w:tab/>
        <w:t>An employee will be provided with a copy of any materials placed in his/her official personnel file by the District.</w:t>
      </w:r>
    </w:p>
    <w:p w:rsidR="00D652AA" w:rsidRPr="00B80E26" w:rsidRDefault="00D652AA" w:rsidP="00D652AA">
      <w:pPr>
        <w:tabs>
          <w:tab w:val="left" w:pos="360"/>
        </w:tabs>
        <w:spacing w:after="120"/>
        <w:ind w:left="360" w:hanging="360"/>
        <w:jc w:val="both"/>
        <w:rPr>
          <w:rFonts w:ascii="Arial" w:hAnsi="Arial"/>
          <w:bCs/>
          <w:sz w:val="22"/>
          <w:szCs w:val="23"/>
        </w:rPr>
      </w:pPr>
      <w:r w:rsidRPr="00B80E26">
        <w:rPr>
          <w:rFonts w:ascii="Arial" w:hAnsi="Arial"/>
          <w:bCs/>
          <w:sz w:val="22"/>
          <w:szCs w:val="23"/>
        </w:rPr>
        <w:t>E.</w:t>
      </w:r>
      <w:r w:rsidRPr="00B80E26">
        <w:rPr>
          <w:rFonts w:ascii="Arial" w:hAnsi="Arial"/>
          <w:bCs/>
          <w:sz w:val="22"/>
          <w:szCs w:val="23"/>
        </w:rPr>
        <w:tab/>
        <w:t>Anonymous materials shall not be placed in the official personnel file.</w:t>
      </w:r>
    </w:p>
    <w:p w:rsidR="00D652AA" w:rsidRPr="00B80E26" w:rsidRDefault="00D652AA" w:rsidP="00D652AA">
      <w:pPr>
        <w:tabs>
          <w:tab w:val="left" w:pos="360"/>
        </w:tabs>
        <w:spacing w:after="120"/>
        <w:ind w:left="360" w:hanging="360"/>
        <w:jc w:val="both"/>
        <w:rPr>
          <w:rFonts w:ascii="Arial" w:hAnsi="Arial"/>
          <w:bCs/>
          <w:sz w:val="22"/>
          <w:szCs w:val="23"/>
        </w:rPr>
      </w:pPr>
      <w:r w:rsidRPr="00B80E26">
        <w:rPr>
          <w:rFonts w:ascii="Arial" w:hAnsi="Arial"/>
          <w:bCs/>
          <w:sz w:val="22"/>
          <w:szCs w:val="23"/>
        </w:rPr>
        <w:t>F.</w:t>
      </w:r>
      <w:r w:rsidRPr="00B80E26">
        <w:rPr>
          <w:rFonts w:ascii="Arial" w:hAnsi="Arial"/>
          <w:bCs/>
          <w:sz w:val="22"/>
          <w:szCs w:val="23"/>
        </w:rPr>
        <w:tab/>
        <w:t xml:space="preserve">An employee may request in writing to the Human Resources department that oral warnings or oral reprimands be removed from his/her official personnel file and building/department file after two (2) years, provided that no subsequent such entries have been made into official personnel file. </w:t>
      </w:r>
    </w:p>
    <w:p w:rsidR="00D652AA" w:rsidRPr="00B80E26" w:rsidRDefault="00D652AA" w:rsidP="00D652AA">
      <w:pPr>
        <w:tabs>
          <w:tab w:val="left" w:pos="360"/>
        </w:tabs>
        <w:spacing w:after="120"/>
        <w:ind w:left="360" w:hanging="360"/>
        <w:jc w:val="both"/>
        <w:rPr>
          <w:rFonts w:ascii="Arial" w:hAnsi="Arial"/>
          <w:bCs/>
          <w:sz w:val="22"/>
          <w:szCs w:val="23"/>
        </w:rPr>
      </w:pPr>
      <w:r w:rsidRPr="00B80E26">
        <w:rPr>
          <w:rFonts w:ascii="Arial" w:hAnsi="Arial"/>
          <w:bCs/>
          <w:sz w:val="22"/>
          <w:szCs w:val="23"/>
        </w:rPr>
        <w:t>G.</w:t>
      </w:r>
      <w:r w:rsidRPr="00B80E26">
        <w:rPr>
          <w:rFonts w:ascii="Arial" w:hAnsi="Arial"/>
          <w:bCs/>
          <w:sz w:val="22"/>
          <w:szCs w:val="23"/>
        </w:rPr>
        <w:tab/>
        <w:t>The employee may place in his/her file any material that s/he feels is pertinent to his/her professional career, performance and qualifications.</w:t>
      </w:r>
    </w:p>
    <w:p w:rsidR="00D652AA" w:rsidRPr="00B80E26" w:rsidRDefault="00D652AA" w:rsidP="00D652AA">
      <w:pPr>
        <w:tabs>
          <w:tab w:val="left" w:pos="360"/>
        </w:tabs>
        <w:spacing w:after="120"/>
        <w:ind w:left="360" w:hanging="360"/>
        <w:jc w:val="both"/>
        <w:rPr>
          <w:rFonts w:ascii="Arial" w:hAnsi="Arial"/>
          <w:bCs/>
          <w:sz w:val="22"/>
          <w:szCs w:val="23"/>
        </w:rPr>
      </w:pPr>
      <w:r w:rsidRPr="00B80E26">
        <w:rPr>
          <w:rFonts w:ascii="Arial" w:hAnsi="Arial"/>
          <w:bCs/>
          <w:sz w:val="22"/>
          <w:szCs w:val="23"/>
        </w:rPr>
        <w:t>H.</w:t>
      </w:r>
      <w:r w:rsidRPr="00B80E26">
        <w:rPr>
          <w:rFonts w:ascii="Arial" w:hAnsi="Arial"/>
          <w:bCs/>
          <w:sz w:val="22"/>
          <w:szCs w:val="23"/>
        </w:rPr>
        <w:tab/>
        <w:t>Any official grievance filed by any employee shall not be placed in the official personnel file of the employee, and shall not be used in any connection with or recommendation for job placement or performance.</w:t>
      </w:r>
      <w:r w:rsidRPr="00B80E26">
        <w:rPr>
          <w:rFonts w:ascii="Arial" w:hAnsi="Arial"/>
          <w:bCs/>
          <w:szCs w:val="23"/>
        </w:rPr>
        <w:t xml:space="preserve"> </w:t>
      </w:r>
    </w:p>
    <w:p w:rsidR="00D652AA" w:rsidRPr="00B80E26" w:rsidRDefault="00D652AA" w:rsidP="00D652AA">
      <w:pPr>
        <w:spacing w:after="120"/>
        <w:ind w:left="432" w:hanging="432"/>
        <w:jc w:val="both"/>
        <w:rPr>
          <w:rFonts w:ascii="Arial" w:hAnsi="Arial"/>
          <w:bCs/>
          <w:sz w:val="22"/>
          <w:szCs w:val="23"/>
        </w:rPr>
      </w:pPr>
    </w:p>
    <w:p w:rsidR="00D652AA" w:rsidRPr="00B80E26" w:rsidRDefault="00D652AA" w:rsidP="00D652AA">
      <w:pPr>
        <w:pStyle w:val="Header"/>
        <w:rPr>
          <w:rFonts w:ascii="Arial" w:hAnsi="Arial"/>
          <w:b/>
          <w:bCs/>
          <w:spacing w:val="0"/>
          <w:sz w:val="22"/>
        </w:rPr>
      </w:pPr>
      <w:bookmarkStart w:id="24" w:name="_Toc77741384"/>
      <w:bookmarkStart w:id="25" w:name="_Toc78088930"/>
      <w:bookmarkStart w:id="26" w:name="_Toc78089244"/>
      <w:bookmarkStart w:id="27" w:name="_Toc78094663"/>
      <w:bookmarkStart w:id="28" w:name="_Toc140984226"/>
      <w:bookmarkStart w:id="29" w:name="_Toc150230117"/>
      <w:bookmarkStart w:id="30" w:name="_Toc509216143"/>
      <w:r w:rsidRPr="00B80E26">
        <w:rPr>
          <w:rFonts w:ascii="Arial" w:hAnsi="Arial"/>
          <w:b/>
          <w:bCs/>
          <w:spacing w:val="0"/>
          <w:sz w:val="22"/>
        </w:rPr>
        <w:t xml:space="preserve">ARTICLE 11: </w:t>
      </w:r>
      <w:r w:rsidRPr="00B80E26">
        <w:rPr>
          <w:rFonts w:ascii="Arial" w:hAnsi="Arial"/>
          <w:b/>
          <w:bCs/>
          <w:spacing w:val="0"/>
          <w:sz w:val="22"/>
        </w:rPr>
        <w:br/>
        <w:t>JOB DESCRIPTIONS/POSITION GUIDE</w:t>
      </w:r>
      <w:bookmarkEnd w:id="24"/>
      <w:bookmarkEnd w:id="25"/>
      <w:bookmarkEnd w:id="26"/>
      <w:bookmarkEnd w:id="27"/>
      <w:bookmarkEnd w:id="28"/>
      <w:bookmarkEnd w:id="29"/>
      <w:bookmarkEnd w:id="30"/>
      <w:r w:rsidR="0067199D">
        <w:rPr>
          <w:rFonts w:ascii="Arial" w:hAnsi="Arial"/>
          <w:b/>
          <w:bCs/>
          <w:spacing w:val="0"/>
          <w:sz w:val="22"/>
        </w:rPr>
        <w:fldChar w:fldCharType="begin"/>
      </w:r>
      <w:r w:rsidR="0067199D">
        <w:instrText xml:space="preserve"> XE "</w:instrText>
      </w:r>
      <w:r w:rsidR="0067199D" w:rsidRPr="00A501CE">
        <w:rPr>
          <w:rFonts w:ascii="Arial" w:hAnsi="Arial"/>
          <w:b/>
          <w:bCs/>
          <w:spacing w:val="0"/>
          <w:sz w:val="22"/>
        </w:rPr>
        <w:instrText>JOB DESCRIPTIONS/POSITION GUIDE</w:instrText>
      </w:r>
      <w:r w:rsidR="0067199D">
        <w:instrText xml:space="preserve">" </w:instrText>
      </w:r>
      <w:r w:rsidR="0067199D">
        <w:rPr>
          <w:rFonts w:ascii="Arial" w:hAnsi="Arial"/>
          <w:b/>
          <w:bCs/>
          <w:spacing w:val="0"/>
          <w:sz w:val="22"/>
        </w:rPr>
        <w:fldChar w:fldCharType="end"/>
      </w:r>
    </w:p>
    <w:p w:rsidR="00D652AA" w:rsidRPr="00B80E26" w:rsidRDefault="00D652AA" w:rsidP="00D652AA">
      <w:pPr>
        <w:tabs>
          <w:tab w:val="left" w:pos="360"/>
        </w:tabs>
        <w:spacing w:after="120"/>
        <w:ind w:left="360" w:hanging="360"/>
        <w:jc w:val="both"/>
        <w:rPr>
          <w:rFonts w:ascii="Arial" w:hAnsi="Arial"/>
          <w:bCs/>
          <w:sz w:val="22"/>
          <w:szCs w:val="23"/>
        </w:rPr>
      </w:pPr>
      <w:r w:rsidRPr="00B80E26">
        <w:rPr>
          <w:rFonts w:ascii="Arial" w:hAnsi="Arial"/>
          <w:bCs/>
          <w:sz w:val="22"/>
          <w:szCs w:val="23"/>
        </w:rPr>
        <w:t>A.</w:t>
      </w:r>
      <w:r w:rsidRPr="00B80E26">
        <w:rPr>
          <w:rFonts w:ascii="Arial" w:hAnsi="Arial"/>
          <w:bCs/>
          <w:sz w:val="22"/>
          <w:szCs w:val="23"/>
        </w:rPr>
        <w:tab/>
        <w:t>Employees new to the District and/or a worksite shall be given a copy of the District’s job description applicable to their job classification. Other employees will also receive a copy of their job description upon request made to the Human Resources Department within thirty (30) days of the request.</w:t>
      </w:r>
    </w:p>
    <w:p w:rsidR="00D652AA" w:rsidRPr="00B80E26" w:rsidRDefault="00D652AA" w:rsidP="00D652AA">
      <w:pPr>
        <w:pStyle w:val="BodyTextIndent"/>
        <w:tabs>
          <w:tab w:val="left" w:pos="360"/>
        </w:tabs>
        <w:spacing w:after="120"/>
        <w:ind w:left="360" w:hanging="360"/>
        <w:jc w:val="both"/>
        <w:rPr>
          <w:rFonts w:ascii="Arial" w:hAnsi="Arial"/>
          <w:bCs/>
          <w:sz w:val="22"/>
          <w:szCs w:val="23"/>
        </w:rPr>
      </w:pPr>
      <w:r w:rsidRPr="00B80E26">
        <w:rPr>
          <w:rFonts w:ascii="Arial" w:hAnsi="Arial"/>
          <w:bCs/>
          <w:sz w:val="22"/>
          <w:szCs w:val="23"/>
        </w:rPr>
        <w:t>B.</w:t>
      </w:r>
      <w:r w:rsidRPr="00B80E26">
        <w:rPr>
          <w:rFonts w:ascii="Arial" w:hAnsi="Arial"/>
          <w:bCs/>
          <w:sz w:val="22"/>
          <w:szCs w:val="23"/>
        </w:rPr>
        <w:tab/>
        <w:t>Upon assignment to a new worksite or request by an employee, the supervisor shall, within thirty (30) days, provide and review with the employee a written “position guide” or list of job duties outlining the specific duties and responsibilities of the employee’s work assignment. A copy of such position guide shall be placed in the employee’s official personnel file. An employee who believes that a substantial discrepancy exists between his/her written “position guide” and the District’s job description applicable to his/her job classification may request a review as provided by Article 13.</w:t>
      </w:r>
    </w:p>
    <w:p w:rsidR="00D652AA" w:rsidRPr="00B80E26" w:rsidRDefault="00D652AA" w:rsidP="00D652AA">
      <w:pPr>
        <w:tabs>
          <w:tab w:val="left" w:pos="360"/>
        </w:tabs>
        <w:spacing w:after="120"/>
        <w:ind w:left="360" w:hanging="360"/>
        <w:jc w:val="both"/>
        <w:rPr>
          <w:rFonts w:ascii="Arial" w:hAnsi="Arial"/>
          <w:bCs/>
          <w:sz w:val="22"/>
          <w:szCs w:val="23"/>
        </w:rPr>
      </w:pPr>
      <w:r w:rsidRPr="00B80E26">
        <w:rPr>
          <w:rFonts w:ascii="Arial" w:hAnsi="Arial"/>
          <w:bCs/>
          <w:sz w:val="22"/>
          <w:szCs w:val="23"/>
        </w:rPr>
        <w:t>C.</w:t>
      </w:r>
      <w:r w:rsidRPr="00B80E26">
        <w:rPr>
          <w:rFonts w:ascii="Arial" w:hAnsi="Arial"/>
          <w:bCs/>
          <w:sz w:val="22"/>
          <w:szCs w:val="23"/>
        </w:rPr>
        <w:tab/>
        <w:t>Educational Assistants, Paraeducators, and Library Assistants shall be under the direction of a teacher or licensed staff member. Educational Assistants and Paraeducators assigned to a classroom shall be supportive of the teacher and shall not be expected to independently develop lesson plans and instructional programs. Lesson plans shall be in an area accessible for Educational Assistants and Paraeducators. Library Assistants shall not be expected to independently develop lesson plans and instructional programs. Such employees shall be given administrative support in dealing with disruptive students.</w:t>
      </w:r>
    </w:p>
    <w:p w:rsidR="00D652AA" w:rsidRPr="00B80E26" w:rsidRDefault="00D652AA" w:rsidP="00D652AA">
      <w:pPr>
        <w:tabs>
          <w:tab w:val="left" w:pos="360"/>
        </w:tabs>
        <w:spacing w:after="120"/>
        <w:ind w:left="360" w:hanging="360"/>
        <w:jc w:val="both"/>
        <w:rPr>
          <w:rFonts w:ascii="Arial" w:hAnsi="Arial"/>
          <w:bCs/>
          <w:sz w:val="22"/>
          <w:szCs w:val="23"/>
        </w:rPr>
      </w:pPr>
      <w:r w:rsidRPr="00B80E26">
        <w:rPr>
          <w:rFonts w:ascii="Arial" w:hAnsi="Arial"/>
          <w:bCs/>
          <w:sz w:val="22"/>
          <w:szCs w:val="23"/>
        </w:rPr>
        <w:lastRenderedPageBreak/>
        <w:t>D.</w:t>
      </w:r>
      <w:r w:rsidRPr="00B80E26">
        <w:rPr>
          <w:rFonts w:ascii="Arial" w:hAnsi="Arial"/>
          <w:bCs/>
          <w:sz w:val="22"/>
          <w:szCs w:val="23"/>
        </w:rPr>
        <w:tab/>
        <w:t>The District will conduct an annual orientation program within the first ninety (90) days of each school year.</w:t>
      </w:r>
    </w:p>
    <w:p w:rsidR="00D652AA" w:rsidRPr="00B80E26" w:rsidRDefault="00D652AA" w:rsidP="00D652AA">
      <w:pPr>
        <w:pStyle w:val="BodyTextIndent"/>
        <w:tabs>
          <w:tab w:val="left" w:pos="360"/>
        </w:tabs>
        <w:spacing w:after="120"/>
        <w:ind w:left="360" w:hanging="360"/>
        <w:jc w:val="both"/>
        <w:rPr>
          <w:rFonts w:ascii="Arial" w:hAnsi="Arial"/>
          <w:bCs/>
          <w:sz w:val="22"/>
          <w:szCs w:val="23"/>
        </w:rPr>
      </w:pPr>
      <w:r w:rsidRPr="00B80E26">
        <w:rPr>
          <w:rFonts w:ascii="Arial" w:hAnsi="Arial"/>
          <w:bCs/>
          <w:sz w:val="22"/>
          <w:szCs w:val="23"/>
        </w:rPr>
        <w:t>E.</w:t>
      </w:r>
      <w:r w:rsidRPr="00B80E26">
        <w:rPr>
          <w:rFonts w:ascii="Arial" w:hAnsi="Arial"/>
          <w:bCs/>
          <w:sz w:val="22"/>
          <w:szCs w:val="23"/>
        </w:rPr>
        <w:tab/>
        <w:t>Local school building office personnel shall not be responsible for actual discipline of students but will be responsible for supervising students while they are in the office. The employee can request assistance from the administrator or his/her designee.</w:t>
      </w:r>
    </w:p>
    <w:p w:rsidR="00D652AA" w:rsidRPr="00B80E26" w:rsidRDefault="00D652AA" w:rsidP="00D652AA">
      <w:pPr>
        <w:pStyle w:val="BodyTextIndent"/>
        <w:spacing w:after="120"/>
        <w:jc w:val="both"/>
        <w:rPr>
          <w:rFonts w:ascii="Arial" w:hAnsi="Arial"/>
          <w:bCs/>
          <w:sz w:val="22"/>
        </w:rPr>
      </w:pPr>
    </w:p>
    <w:p w:rsidR="00D652AA" w:rsidRPr="00B80E26" w:rsidRDefault="00D652AA" w:rsidP="00D652AA">
      <w:pPr>
        <w:pStyle w:val="Header"/>
        <w:rPr>
          <w:rFonts w:ascii="Arial" w:hAnsi="Arial"/>
          <w:b/>
          <w:bCs/>
          <w:spacing w:val="0"/>
          <w:sz w:val="22"/>
        </w:rPr>
      </w:pPr>
      <w:bookmarkStart w:id="31" w:name="_Toc77741385"/>
      <w:bookmarkStart w:id="32" w:name="_Toc78088931"/>
      <w:bookmarkStart w:id="33" w:name="_Toc78089245"/>
      <w:bookmarkStart w:id="34" w:name="_Toc78094664"/>
      <w:bookmarkStart w:id="35" w:name="_Toc140984227"/>
      <w:bookmarkStart w:id="36" w:name="_Toc150230118"/>
      <w:bookmarkStart w:id="37" w:name="_Toc509216144"/>
      <w:r w:rsidRPr="00B80E26">
        <w:rPr>
          <w:rFonts w:ascii="Arial" w:hAnsi="Arial"/>
          <w:b/>
          <w:bCs/>
          <w:spacing w:val="0"/>
          <w:sz w:val="22"/>
        </w:rPr>
        <w:t xml:space="preserve">ARTICLE 12: </w:t>
      </w:r>
      <w:r w:rsidRPr="00B80E26">
        <w:rPr>
          <w:rFonts w:ascii="Arial" w:hAnsi="Arial"/>
          <w:b/>
          <w:bCs/>
          <w:spacing w:val="0"/>
          <w:sz w:val="22"/>
        </w:rPr>
        <w:br/>
        <w:t>POSITION VACANCIES AND ANNOUNCEMENTS</w:t>
      </w:r>
      <w:bookmarkEnd w:id="31"/>
      <w:bookmarkEnd w:id="32"/>
      <w:bookmarkEnd w:id="33"/>
      <w:bookmarkEnd w:id="34"/>
      <w:bookmarkEnd w:id="35"/>
      <w:bookmarkEnd w:id="36"/>
      <w:bookmarkEnd w:id="37"/>
      <w:r w:rsidR="00F0383A">
        <w:rPr>
          <w:rFonts w:ascii="Arial" w:hAnsi="Arial"/>
          <w:b/>
          <w:bCs/>
          <w:spacing w:val="0"/>
          <w:sz w:val="22"/>
        </w:rPr>
        <w:fldChar w:fldCharType="begin"/>
      </w:r>
      <w:r w:rsidR="00F0383A">
        <w:instrText xml:space="preserve"> XE "</w:instrText>
      </w:r>
      <w:r w:rsidR="00F0383A" w:rsidRPr="00461DE9">
        <w:rPr>
          <w:rFonts w:ascii="Arial" w:hAnsi="Arial"/>
          <w:b/>
          <w:bCs/>
          <w:spacing w:val="0"/>
          <w:sz w:val="22"/>
        </w:rPr>
        <w:instrText>POSITION VACANCIES AND ANNOUNCEMENTS</w:instrText>
      </w:r>
      <w:r w:rsidR="00F0383A">
        <w:instrText xml:space="preserve">" </w:instrText>
      </w:r>
      <w:r w:rsidR="00F0383A">
        <w:rPr>
          <w:rFonts w:ascii="Arial" w:hAnsi="Arial"/>
          <w:b/>
          <w:bCs/>
          <w:spacing w:val="0"/>
          <w:sz w:val="22"/>
        </w:rPr>
        <w:fldChar w:fldCharType="end"/>
      </w:r>
    </w:p>
    <w:p w:rsidR="00D652AA" w:rsidRPr="00B80E26" w:rsidRDefault="00D652AA" w:rsidP="00D652AA">
      <w:pPr>
        <w:numPr>
          <w:ilvl w:val="0"/>
          <w:numId w:val="3"/>
        </w:numPr>
        <w:tabs>
          <w:tab w:val="clear" w:pos="432"/>
          <w:tab w:val="left" w:pos="360"/>
        </w:tabs>
        <w:spacing w:after="120"/>
        <w:ind w:left="360" w:hanging="360"/>
        <w:jc w:val="both"/>
        <w:rPr>
          <w:rFonts w:ascii="Arial" w:hAnsi="Arial"/>
          <w:bCs/>
          <w:sz w:val="22"/>
          <w:szCs w:val="23"/>
        </w:rPr>
      </w:pPr>
      <w:r w:rsidRPr="00B80E26">
        <w:rPr>
          <w:rFonts w:ascii="Arial" w:hAnsi="Arial"/>
          <w:bCs/>
          <w:sz w:val="22"/>
          <w:szCs w:val="23"/>
        </w:rPr>
        <w:t>Vacant positions which the District anticipates will continue for more than six (6) months shall be posted, for the purpose of providing opportunity to existing employees to make application for such positions. Such positions shall be posted for not less than five (5) workdays providing that the delivery of services would not be substantially disrupted by delay caused by the posting. Educational assistant and paraeducator vacancies of six (6) hours or more for the subsequent school year which become known between April</w:t>
      </w:r>
      <w:r w:rsidR="00492435">
        <w:rPr>
          <w:rFonts w:ascii="Arial" w:hAnsi="Arial"/>
          <w:bCs/>
          <w:sz w:val="22"/>
          <w:szCs w:val="23"/>
        </w:rPr>
        <w:t> </w:t>
      </w:r>
      <w:r w:rsidRPr="00B80E26">
        <w:rPr>
          <w:rFonts w:ascii="Arial" w:hAnsi="Arial"/>
          <w:bCs/>
          <w:sz w:val="22"/>
          <w:szCs w:val="23"/>
        </w:rPr>
        <w:t>1 and July</w:t>
      </w:r>
      <w:r w:rsidR="00492435">
        <w:rPr>
          <w:rFonts w:ascii="Arial" w:hAnsi="Arial"/>
          <w:bCs/>
          <w:sz w:val="22"/>
          <w:szCs w:val="23"/>
        </w:rPr>
        <w:t> </w:t>
      </w:r>
      <w:r w:rsidRPr="00B80E26">
        <w:rPr>
          <w:rFonts w:ascii="Arial" w:hAnsi="Arial"/>
          <w:bCs/>
          <w:sz w:val="22"/>
          <w:szCs w:val="23"/>
        </w:rPr>
        <w:t>15 shall be posted by the District.</w:t>
      </w:r>
    </w:p>
    <w:p w:rsidR="00D652AA" w:rsidRPr="00B80E26" w:rsidRDefault="00D652AA" w:rsidP="00D652AA">
      <w:pPr>
        <w:numPr>
          <w:ilvl w:val="0"/>
          <w:numId w:val="3"/>
        </w:numPr>
        <w:tabs>
          <w:tab w:val="clear" w:pos="432"/>
          <w:tab w:val="left" w:pos="360"/>
        </w:tabs>
        <w:spacing w:after="120"/>
        <w:ind w:left="360" w:hanging="360"/>
        <w:jc w:val="both"/>
        <w:rPr>
          <w:rFonts w:ascii="Arial" w:hAnsi="Arial"/>
          <w:bCs/>
          <w:sz w:val="22"/>
          <w:szCs w:val="23"/>
        </w:rPr>
      </w:pPr>
      <w:r w:rsidRPr="00B80E26">
        <w:rPr>
          <w:rFonts w:ascii="Arial" w:hAnsi="Arial"/>
          <w:bCs/>
          <w:sz w:val="22"/>
          <w:szCs w:val="23"/>
        </w:rPr>
        <w:t xml:space="preserve">Except where provided elsewhere in this Article, bargaining unit members shall be entitled to apply for any posted position. Employees who are interviewed shall be notified of the outcome promptly following any final decision by the District. </w:t>
      </w:r>
    </w:p>
    <w:p w:rsidR="00D652AA" w:rsidRPr="00B80E26" w:rsidRDefault="00D652AA" w:rsidP="00D652AA">
      <w:pPr>
        <w:numPr>
          <w:ilvl w:val="0"/>
          <w:numId w:val="3"/>
        </w:numPr>
        <w:tabs>
          <w:tab w:val="clear" w:pos="432"/>
          <w:tab w:val="left" w:pos="360"/>
        </w:tabs>
        <w:spacing w:after="120"/>
        <w:ind w:left="360" w:hanging="360"/>
        <w:jc w:val="both"/>
        <w:rPr>
          <w:rFonts w:ascii="Arial" w:hAnsi="Arial"/>
          <w:bCs/>
          <w:sz w:val="22"/>
          <w:szCs w:val="23"/>
        </w:rPr>
      </w:pPr>
      <w:r w:rsidRPr="00B80E26">
        <w:rPr>
          <w:rFonts w:ascii="Arial" w:hAnsi="Arial"/>
          <w:bCs/>
          <w:sz w:val="22"/>
          <w:szCs w:val="23"/>
        </w:rPr>
        <w:t>Vacant positions need not be posted when:</w:t>
      </w:r>
    </w:p>
    <w:p w:rsidR="00D652AA" w:rsidRPr="00B80E26" w:rsidRDefault="00D652AA" w:rsidP="00D652AA">
      <w:pPr>
        <w:numPr>
          <w:ilvl w:val="1"/>
          <w:numId w:val="2"/>
        </w:numPr>
        <w:tabs>
          <w:tab w:val="clear" w:pos="792"/>
          <w:tab w:val="left" w:pos="720"/>
        </w:tabs>
        <w:spacing w:after="120"/>
        <w:ind w:hanging="360"/>
        <w:jc w:val="both"/>
        <w:rPr>
          <w:rFonts w:ascii="Arial" w:hAnsi="Arial"/>
          <w:bCs/>
          <w:sz w:val="22"/>
          <w:szCs w:val="23"/>
        </w:rPr>
      </w:pPr>
      <w:r w:rsidRPr="00B80E26">
        <w:rPr>
          <w:rFonts w:ascii="Arial" w:hAnsi="Arial"/>
          <w:bCs/>
          <w:sz w:val="22"/>
          <w:szCs w:val="23"/>
        </w:rPr>
        <w:t>The vacancy is to be filled by assignment or promotion of a regular employee.</w:t>
      </w:r>
    </w:p>
    <w:p w:rsidR="00D652AA" w:rsidRPr="00B80E26" w:rsidRDefault="00D652AA" w:rsidP="00D652AA">
      <w:pPr>
        <w:numPr>
          <w:ilvl w:val="1"/>
          <w:numId w:val="2"/>
        </w:numPr>
        <w:tabs>
          <w:tab w:val="clear" w:pos="792"/>
          <w:tab w:val="left" w:pos="720"/>
        </w:tabs>
        <w:spacing w:after="120"/>
        <w:ind w:hanging="360"/>
        <w:jc w:val="both"/>
        <w:rPr>
          <w:rFonts w:ascii="Arial" w:hAnsi="Arial"/>
          <w:bCs/>
          <w:sz w:val="22"/>
          <w:szCs w:val="23"/>
        </w:rPr>
      </w:pPr>
      <w:r w:rsidRPr="00B80E26">
        <w:rPr>
          <w:rFonts w:ascii="Arial" w:hAnsi="Arial"/>
          <w:bCs/>
          <w:sz w:val="22"/>
          <w:szCs w:val="23"/>
        </w:rPr>
        <w:t>The position to be filled is by an employee, who is unassigned, or an employee returning from a leave of absence, or an employee having recall rights from layoff.</w:t>
      </w:r>
    </w:p>
    <w:p w:rsidR="00D652AA" w:rsidRPr="00B80E26" w:rsidRDefault="00D652AA" w:rsidP="00D652AA">
      <w:pPr>
        <w:numPr>
          <w:ilvl w:val="1"/>
          <w:numId w:val="2"/>
        </w:numPr>
        <w:tabs>
          <w:tab w:val="clear" w:pos="792"/>
          <w:tab w:val="left" w:pos="720"/>
        </w:tabs>
        <w:spacing w:after="120"/>
        <w:ind w:hanging="360"/>
        <w:jc w:val="both"/>
        <w:rPr>
          <w:rFonts w:ascii="Arial" w:hAnsi="Arial"/>
          <w:bCs/>
          <w:sz w:val="22"/>
          <w:szCs w:val="23"/>
        </w:rPr>
      </w:pPr>
      <w:r w:rsidRPr="00B80E26">
        <w:rPr>
          <w:rFonts w:ascii="Arial" w:hAnsi="Arial"/>
          <w:bCs/>
          <w:sz w:val="22"/>
          <w:szCs w:val="23"/>
        </w:rPr>
        <w:t>The position is less than three (3) hours.</w:t>
      </w:r>
    </w:p>
    <w:p w:rsidR="00D652AA" w:rsidRPr="00B80E26" w:rsidRDefault="00D652AA" w:rsidP="00D652AA">
      <w:pPr>
        <w:numPr>
          <w:ilvl w:val="1"/>
          <w:numId w:val="2"/>
        </w:numPr>
        <w:tabs>
          <w:tab w:val="clear" w:pos="792"/>
          <w:tab w:val="left" w:pos="720"/>
        </w:tabs>
        <w:spacing w:after="120"/>
        <w:ind w:hanging="360"/>
        <w:jc w:val="both"/>
        <w:rPr>
          <w:rFonts w:ascii="Arial" w:hAnsi="Arial"/>
          <w:bCs/>
          <w:sz w:val="22"/>
          <w:szCs w:val="23"/>
        </w:rPr>
      </w:pPr>
      <w:r w:rsidRPr="00B80E26">
        <w:rPr>
          <w:rFonts w:ascii="Arial" w:hAnsi="Arial"/>
          <w:bCs/>
          <w:sz w:val="22"/>
          <w:szCs w:val="23"/>
        </w:rPr>
        <w:t>The vacancy is to be filled by the administration initiated transfer of an employee. The reason for such transfer shall be discussed with the employee, and, whenever possible, the employee’s preferences shall be considered. The Federation shall be notified of such transfers.</w:t>
      </w:r>
    </w:p>
    <w:p w:rsidR="00D652AA" w:rsidRPr="00B80E26" w:rsidRDefault="00D652AA" w:rsidP="00D652AA">
      <w:pPr>
        <w:numPr>
          <w:ilvl w:val="1"/>
          <w:numId w:val="2"/>
        </w:numPr>
        <w:tabs>
          <w:tab w:val="clear" w:pos="792"/>
          <w:tab w:val="left" w:pos="720"/>
        </w:tabs>
        <w:spacing w:after="120"/>
        <w:ind w:hanging="360"/>
        <w:jc w:val="both"/>
        <w:rPr>
          <w:rFonts w:ascii="Arial" w:hAnsi="Arial"/>
          <w:bCs/>
          <w:sz w:val="22"/>
          <w:szCs w:val="23"/>
        </w:rPr>
      </w:pPr>
      <w:r w:rsidRPr="00B80E26">
        <w:rPr>
          <w:rFonts w:ascii="Arial" w:hAnsi="Arial"/>
          <w:bCs/>
          <w:sz w:val="22"/>
          <w:szCs w:val="23"/>
        </w:rPr>
        <w:t>The vacancy is to be filled by the employee who had been bumped from that position.</w:t>
      </w:r>
    </w:p>
    <w:p w:rsidR="00D652AA" w:rsidRPr="00B80E26" w:rsidRDefault="00D652AA" w:rsidP="00492435">
      <w:pPr>
        <w:numPr>
          <w:ilvl w:val="1"/>
          <w:numId w:val="2"/>
        </w:numPr>
        <w:tabs>
          <w:tab w:val="clear" w:pos="792"/>
          <w:tab w:val="left" w:pos="720"/>
        </w:tabs>
        <w:spacing w:after="120"/>
        <w:ind w:hanging="360"/>
        <w:jc w:val="both"/>
        <w:rPr>
          <w:rFonts w:ascii="Arial" w:hAnsi="Arial"/>
          <w:bCs/>
          <w:sz w:val="22"/>
          <w:szCs w:val="23"/>
        </w:rPr>
      </w:pPr>
      <w:r w:rsidRPr="00B80E26">
        <w:rPr>
          <w:rFonts w:ascii="Arial" w:hAnsi="Arial"/>
          <w:bCs/>
          <w:sz w:val="22"/>
          <w:szCs w:val="23"/>
        </w:rPr>
        <w:t>The vacancy for the subsequent year became known after July</w:t>
      </w:r>
      <w:r w:rsidR="00EF2780">
        <w:rPr>
          <w:rFonts w:ascii="Arial" w:hAnsi="Arial"/>
          <w:bCs/>
          <w:sz w:val="22"/>
          <w:szCs w:val="23"/>
        </w:rPr>
        <w:t> </w:t>
      </w:r>
      <w:r w:rsidRPr="00B80E26">
        <w:rPr>
          <w:rFonts w:ascii="Arial" w:hAnsi="Arial"/>
          <w:bCs/>
          <w:sz w:val="22"/>
          <w:szCs w:val="23"/>
        </w:rPr>
        <w:t>15 and prior to the beginning of the position’s work year.</w:t>
      </w:r>
    </w:p>
    <w:p w:rsidR="00D652AA" w:rsidRPr="00B80E26" w:rsidRDefault="00D652AA" w:rsidP="00492435">
      <w:pPr>
        <w:pStyle w:val="BodyTextIndent"/>
        <w:tabs>
          <w:tab w:val="left" w:pos="450"/>
        </w:tabs>
        <w:ind w:left="450" w:hanging="360"/>
        <w:jc w:val="both"/>
        <w:rPr>
          <w:rFonts w:ascii="Arial" w:hAnsi="Arial"/>
          <w:bCs/>
          <w:sz w:val="22"/>
          <w:szCs w:val="23"/>
        </w:rPr>
      </w:pPr>
      <w:r w:rsidRPr="00B80E26">
        <w:rPr>
          <w:rFonts w:ascii="Arial" w:hAnsi="Arial"/>
          <w:bCs/>
          <w:sz w:val="22"/>
          <w:szCs w:val="23"/>
        </w:rPr>
        <w:t>D.</w:t>
      </w:r>
      <w:r w:rsidR="00492435">
        <w:rPr>
          <w:rFonts w:ascii="Arial" w:hAnsi="Arial"/>
          <w:bCs/>
          <w:sz w:val="22"/>
          <w:szCs w:val="23"/>
        </w:rPr>
        <w:tab/>
      </w:r>
      <w:r w:rsidRPr="00B80E26">
        <w:rPr>
          <w:rFonts w:ascii="Arial" w:hAnsi="Arial"/>
          <w:bCs/>
          <w:sz w:val="22"/>
          <w:szCs w:val="23"/>
        </w:rPr>
        <w:t>Nothing in this Article shall be interpreted as restricting the District in determining who is selected to fill a vacancy. The selection decision by the District shall not be grievable.</w:t>
      </w:r>
    </w:p>
    <w:p w:rsidR="00D652AA" w:rsidRPr="00B80E26" w:rsidRDefault="00D652AA" w:rsidP="00D652AA">
      <w:pPr>
        <w:pStyle w:val="BodyTextIndent"/>
        <w:tabs>
          <w:tab w:val="left" w:pos="360"/>
        </w:tabs>
        <w:ind w:hanging="360"/>
        <w:jc w:val="both"/>
        <w:rPr>
          <w:rFonts w:ascii="Arial" w:hAnsi="Arial"/>
          <w:bCs/>
          <w:sz w:val="22"/>
          <w:szCs w:val="23"/>
        </w:rPr>
      </w:pPr>
    </w:p>
    <w:p w:rsidR="00D652AA" w:rsidRPr="00B80E26" w:rsidRDefault="00D652AA" w:rsidP="00492435">
      <w:pPr>
        <w:pStyle w:val="BodyTextIndent"/>
        <w:tabs>
          <w:tab w:val="left" w:pos="450"/>
        </w:tabs>
        <w:ind w:hanging="360"/>
        <w:jc w:val="both"/>
        <w:rPr>
          <w:rFonts w:ascii="Arial" w:hAnsi="Arial"/>
          <w:bCs/>
          <w:sz w:val="22"/>
          <w:szCs w:val="23"/>
        </w:rPr>
      </w:pPr>
      <w:r w:rsidRPr="00B80E26">
        <w:rPr>
          <w:rFonts w:ascii="Arial" w:hAnsi="Arial"/>
          <w:bCs/>
          <w:sz w:val="22"/>
          <w:szCs w:val="23"/>
        </w:rPr>
        <w:t>E.</w:t>
      </w:r>
      <w:r w:rsidRPr="00B80E26">
        <w:rPr>
          <w:rFonts w:ascii="Arial" w:hAnsi="Arial"/>
          <w:bCs/>
          <w:sz w:val="22"/>
          <w:szCs w:val="23"/>
        </w:rPr>
        <w:tab/>
        <w:t>The District shall provide the Federation with the names of the persons hired for positions posted as required by this Article.</w:t>
      </w:r>
    </w:p>
    <w:p w:rsidR="00D652AA" w:rsidRPr="00B80E26" w:rsidRDefault="00D652AA" w:rsidP="00D652AA">
      <w:pPr>
        <w:pStyle w:val="BodyTextIndent"/>
        <w:tabs>
          <w:tab w:val="left" w:pos="360"/>
        </w:tabs>
        <w:ind w:hanging="360"/>
        <w:jc w:val="both"/>
        <w:rPr>
          <w:rFonts w:ascii="Arial" w:hAnsi="Arial"/>
          <w:bCs/>
          <w:sz w:val="22"/>
          <w:szCs w:val="23"/>
        </w:rPr>
      </w:pPr>
    </w:p>
    <w:p w:rsidR="00D652AA" w:rsidRPr="00B80E26" w:rsidRDefault="00D652AA" w:rsidP="00492435">
      <w:pPr>
        <w:pStyle w:val="BodyTextIndent"/>
        <w:tabs>
          <w:tab w:val="left" w:pos="450"/>
        </w:tabs>
        <w:ind w:left="450" w:hanging="360"/>
        <w:jc w:val="both"/>
        <w:rPr>
          <w:rFonts w:ascii="Arial" w:hAnsi="Arial"/>
          <w:bCs/>
          <w:sz w:val="22"/>
          <w:szCs w:val="23"/>
        </w:rPr>
      </w:pPr>
      <w:r w:rsidRPr="00B80E26">
        <w:rPr>
          <w:rFonts w:ascii="Arial" w:hAnsi="Arial"/>
          <w:bCs/>
          <w:sz w:val="22"/>
          <w:szCs w:val="23"/>
        </w:rPr>
        <w:t>F.</w:t>
      </w:r>
      <w:r w:rsidRPr="00B80E26">
        <w:rPr>
          <w:rFonts w:ascii="Arial" w:hAnsi="Arial"/>
          <w:bCs/>
          <w:sz w:val="22"/>
          <w:szCs w:val="23"/>
        </w:rPr>
        <w:tab/>
        <w:t>Employees may make their transfer preferences known through the applicant management system. The District retains sole discretion to grant or deny transfer requests. Transfer requests are not subject to the grievance procedure.</w:t>
      </w:r>
    </w:p>
    <w:p w:rsidR="00D652AA" w:rsidRPr="00B80E26" w:rsidRDefault="00D652AA" w:rsidP="00D652AA">
      <w:pPr>
        <w:pStyle w:val="BodyTextIndent"/>
        <w:tabs>
          <w:tab w:val="left" w:pos="360"/>
        </w:tabs>
        <w:spacing w:after="120"/>
        <w:ind w:left="360" w:hanging="360"/>
        <w:jc w:val="both"/>
        <w:rPr>
          <w:rFonts w:ascii="Arial" w:hAnsi="Arial"/>
          <w:bCs/>
          <w:sz w:val="22"/>
          <w:szCs w:val="23"/>
        </w:rPr>
      </w:pPr>
    </w:p>
    <w:p w:rsidR="00D652AA" w:rsidRPr="00B80E26" w:rsidRDefault="00D652AA" w:rsidP="00D652AA">
      <w:pPr>
        <w:pStyle w:val="Header"/>
        <w:rPr>
          <w:rFonts w:ascii="Arial" w:hAnsi="Arial"/>
          <w:bCs/>
          <w:spacing w:val="0"/>
          <w:sz w:val="22"/>
        </w:rPr>
      </w:pPr>
      <w:bookmarkStart w:id="38" w:name="_Toc77741386"/>
      <w:bookmarkStart w:id="39" w:name="_Toc78088932"/>
      <w:bookmarkStart w:id="40" w:name="_Toc78089246"/>
      <w:bookmarkStart w:id="41" w:name="_Toc78094665"/>
      <w:bookmarkStart w:id="42" w:name="_Toc140984228"/>
      <w:bookmarkStart w:id="43" w:name="_Toc150230119"/>
    </w:p>
    <w:p w:rsidR="00D652AA" w:rsidRPr="00B80E26" w:rsidRDefault="009A405E" w:rsidP="00D652AA">
      <w:pPr>
        <w:pStyle w:val="Header"/>
        <w:rPr>
          <w:rFonts w:ascii="Arial" w:hAnsi="Arial"/>
          <w:b/>
          <w:bCs/>
          <w:spacing w:val="0"/>
          <w:sz w:val="22"/>
        </w:rPr>
      </w:pPr>
      <w:r>
        <w:rPr>
          <w:rFonts w:ascii="Arial" w:hAnsi="Arial"/>
          <w:b/>
          <w:bCs/>
          <w:spacing w:val="0"/>
          <w:sz w:val="22"/>
        </w:rPr>
        <w:br w:type="page"/>
      </w:r>
      <w:bookmarkStart w:id="44" w:name="_Toc509216145"/>
      <w:r w:rsidR="00D652AA" w:rsidRPr="00B80E26">
        <w:rPr>
          <w:rFonts w:ascii="Arial" w:hAnsi="Arial"/>
          <w:b/>
          <w:bCs/>
          <w:spacing w:val="0"/>
          <w:sz w:val="22"/>
        </w:rPr>
        <w:lastRenderedPageBreak/>
        <w:t xml:space="preserve">ARTICLE 13: </w:t>
      </w:r>
      <w:r w:rsidR="00D652AA" w:rsidRPr="00B80E26">
        <w:rPr>
          <w:rFonts w:ascii="Arial" w:hAnsi="Arial"/>
          <w:b/>
          <w:bCs/>
          <w:spacing w:val="0"/>
          <w:sz w:val="22"/>
        </w:rPr>
        <w:br/>
        <w:t>PROMOTIONS AND RECLASSIFICATIONS</w:t>
      </w:r>
      <w:bookmarkEnd w:id="38"/>
      <w:bookmarkEnd w:id="39"/>
      <w:bookmarkEnd w:id="40"/>
      <w:bookmarkEnd w:id="41"/>
      <w:bookmarkEnd w:id="42"/>
      <w:bookmarkEnd w:id="43"/>
      <w:bookmarkEnd w:id="44"/>
      <w:r w:rsidR="00F0383A">
        <w:rPr>
          <w:rFonts w:ascii="Arial" w:hAnsi="Arial"/>
          <w:b/>
          <w:bCs/>
          <w:spacing w:val="0"/>
          <w:sz w:val="22"/>
        </w:rPr>
        <w:fldChar w:fldCharType="begin"/>
      </w:r>
      <w:r w:rsidR="00F0383A">
        <w:instrText xml:space="preserve"> XE "</w:instrText>
      </w:r>
      <w:r w:rsidR="00F0383A" w:rsidRPr="00205F5C">
        <w:rPr>
          <w:rFonts w:ascii="Arial" w:hAnsi="Arial"/>
          <w:b/>
          <w:bCs/>
          <w:spacing w:val="0"/>
          <w:sz w:val="22"/>
        </w:rPr>
        <w:instrText>PROMOTIONS AND RECLASSIFICATIONS</w:instrText>
      </w:r>
      <w:r w:rsidR="00F0383A">
        <w:instrText xml:space="preserve">" </w:instrText>
      </w:r>
      <w:r w:rsidR="00F0383A">
        <w:rPr>
          <w:rFonts w:ascii="Arial" w:hAnsi="Arial"/>
          <w:b/>
          <w:bCs/>
          <w:spacing w:val="0"/>
          <w:sz w:val="22"/>
        </w:rPr>
        <w:fldChar w:fldCharType="end"/>
      </w:r>
    </w:p>
    <w:p w:rsidR="00D652AA" w:rsidRPr="00B80E26" w:rsidRDefault="00D652AA" w:rsidP="00A92316">
      <w:pPr>
        <w:numPr>
          <w:ilvl w:val="0"/>
          <w:numId w:val="11"/>
        </w:numPr>
        <w:spacing w:after="120"/>
        <w:jc w:val="both"/>
        <w:rPr>
          <w:rFonts w:ascii="Arial" w:hAnsi="Arial"/>
          <w:bCs/>
          <w:sz w:val="22"/>
          <w:szCs w:val="23"/>
        </w:rPr>
      </w:pPr>
      <w:r w:rsidRPr="00B80E26">
        <w:rPr>
          <w:rFonts w:ascii="Arial" w:hAnsi="Arial"/>
          <w:bCs/>
          <w:sz w:val="22"/>
          <w:szCs w:val="23"/>
        </w:rPr>
        <w:t>An employee who is promoted to a position of higher classification, but after a reasonable period of time not exceeding six (6) months is unable to demonstrate a satisfactory level of performance in that position, shall be entitled to return to a position comparable to the one held prior to his/her promotion providing a vacancy exists. In such case, the employee will be placed on the salary schedule at the salary step s/he would have realized had the promotion not occurred.</w:t>
      </w:r>
    </w:p>
    <w:p w:rsidR="00D652AA" w:rsidRPr="00B80E26" w:rsidRDefault="00D652AA" w:rsidP="00A92316">
      <w:pPr>
        <w:numPr>
          <w:ilvl w:val="0"/>
          <w:numId w:val="11"/>
        </w:numPr>
        <w:spacing w:after="120"/>
        <w:jc w:val="both"/>
        <w:rPr>
          <w:rFonts w:ascii="Arial" w:hAnsi="Arial"/>
          <w:bCs/>
          <w:sz w:val="22"/>
          <w:szCs w:val="23"/>
        </w:rPr>
      </w:pPr>
      <w:r w:rsidRPr="00B80E26">
        <w:rPr>
          <w:rFonts w:ascii="Arial" w:hAnsi="Arial"/>
          <w:bCs/>
          <w:sz w:val="22"/>
          <w:szCs w:val="23"/>
        </w:rPr>
        <w:t>For the purpose of this Article, “promotion” shall mean the assignment of an employee from their present position to a position having a higher salary classification than the one previously held. Reclassification shall mean that a position occupied by an employee is changed to a higher salary classification but the employee remains in the position. An employee who is promoted or reclassified shall be placed on the salary schedule at a salary level not less than the salary of the next step on the salary column previously occupied. If the employee was on the maximum step of a salary column, then s/he shall be placed at a salary level closest to but not less than his/her previous salary and shall receive one (1) additional step.</w:t>
      </w:r>
    </w:p>
    <w:p w:rsidR="00D652AA" w:rsidRPr="00B80E26" w:rsidRDefault="00D652AA" w:rsidP="00A92316">
      <w:pPr>
        <w:numPr>
          <w:ilvl w:val="0"/>
          <w:numId w:val="11"/>
        </w:numPr>
        <w:spacing w:after="120"/>
        <w:jc w:val="both"/>
        <w:rPr>
          <w:rFonts w:ascii="Arial" w:hAnsi="Arial"/>
          <w:bCs/>
          <w:sz w:val="22"/>
          <w:szCs w:val="23"/>
        </w:rPr>
      </w:pPr>
      <w:r w:rsidRPr="00B80E26">
        <w:rPr>
          <w:rFonts w:ascii="Arial" w:hAnsi="Arial"/>
          <w:bCs/>
          <w:sz w:val="22"/>
          <w:szCs w:val="23"/>
        </w:rPr>
        <w:t>An employee temporarily assigned the full duties and responsibilities of a higher salary level position for more than five (5) days shall be paid a minimum of five percent (5%) above his/her current hourly rate or the first step of the higher classification, whichever is the greatest, retroactive to the first day of the temporary assignment.</w:t>
      </w:r>
    </w:p>
    <w:p w:rsidR="00D652AA" w:rsidRPr="00B80E26" w:rsidRDefault="00D652AA" w:rsidP="00A92316">
      <w:pPr>
        <w:pStyle w:val="BodyTextIndent"/>
        <w:numPr>
          <w:ilvl w:val="0"/>
          <w:numId w:val="11"/>
        </w:numPr>
        <w:spacing w:after="120"/>
        <w:jc w:val="both"/>
        <w:rPr>
          <w:rFonts w:ascii="Arial" w:hAnsi="Arial"/>
          <w:bCs/>
          <w:sz w:val="22"/>
          <w:szCs w:val="23"/>
        </w:rPr>
      </w:pPr>
      <w:r w:rsidRPr="00B80E26">
        <w:rPr>
          <w:rFonts w:ascii="Arial" w:hAnsi="Arial"/>
          <w:bCs/>
          <w:sz w:val="22"/>
          <w:szCs w:val="23"/>
        </w:rPr>
        <w:t>A Job Classification Committee shall be established, comprised of two (2) members appointed by the Federation and two (2) members appointed by the District. The Committee shall review requests that a job assignment be reclassified. The Committee shall develop and maintain procedures to be followed for requesting a classification review of assignment. The Committee shall meet on a quarterly basis to review requests submitted during that quarter. The Committee may request an employee to appear or an employee shall have the option of appearing before the Committee. The Committee shall forward its recommendation to the Chief Human Resources Officer, or designee, who shall consider the recommendation and make a final decision on the request. The employee shall be notified in writing of the decision within ten (10) days. If it is determined that a change in classification is justified, the position shall either be reclassified or the work assignment restructured to comply with the existing classification. The effective date for any salary increase shall be the first of the month following the month in which the original request for reclassification was made by the employee, provided the employee complied with the procedures for requesting a classification review.</w:t>
      </w:r>
    </w:p>
    <w:p w:rsidR="00D652AA" w:rsidRPr="00B80E26" w:rsidRDefault="00D652AA" w:rsidP="00D652AA">
      <w:pPr>
        <w:pStyle w:val="BodyTextIndent"/>
        <w:spacing w:after="120"/>
        <w:ind w:left="0" w:firstLine="0"/>
        <w:jc w:val="both"/>
        <w:rPr>
          <w:rFonts w:ascii="Arial" w:hAnsi="Arial"/>
          <w:bCs/>
          <w:sz w:val="22"/>
          <w:szCs w:val="23"/>
        </w:rPr>
      </w:pPr>
    </w:p>
    <w:p w:rsidR="00D652AA" w:rsidRPr="00B80E26" w:rsidRDefault="00D652AA" w:rsidP="00D652AA">
      <w:pPr>
        <w:pStyle w:val="Header"/>
        <w:rPr>
          <w:rFonts w:ascii="Arial" w:hAnsi="Arial"/>
          <w:b/>
          <w:bCs/>
          <w:spacing w:val="0"/>
          <w:sz w:val="22"/>
        </w:rPr>
      </w:pPr>
      <w:bookmarkStart w:id="45" w:name="_Toc77741387"/>
      <w:bookmarkStart w:id="46" w:name="_Toc78088933"/>
      <w:bookmarkStart w:id="47" w:name="_Toc78089247"/>
      <w:bookmarkStart w:id="48" w:name="_Toc78094666"/>
      <w:bookmarkStart w:id="49" w:name="_Toc140984229"/>
      <w:bookmarkStart w:id="50" w:name="_Toc150230120"/>
      <w:bookmarkStart w:id="51" w:name="_Toc509216146"/>
      <w:r w:rsidRPr="000A087F">
        <w:rPr>
          <w:rFonts w:ascii="Arial" w:hAnsi="Arial"/>
          <w:b/>
          <w:bCs/>
          <w:spacing w:val="0"/>
          <w:sz w:val="22"/>
          <w:szCs w:val="23"/>
        </w:rPr>
        <w:t>ARTICLE 14:</w:t>
      </w:r>
      <w:r w:rsidRPr="00B80E26">
        <w:rPr>
          <w:rFonts w:ascii="Arial" w:hAnsi="Arial"/>
          <w:b/>
          <w:bCs/>
          <w:spacing w:val="0"/>
          <w:sz w:val="22"/>
          <w:szCs w:val="23"/>
        </w:rPr>
        <w:t xml:space="preserve"> </w:t>
      </w:r>
      <w:r w:rsidRPr="00B80E26">
        <w:rPr>
          <w:rFonts w:ascii="Arial" w:hAnsi="Arial"/>
          <w:b/>
          <w:bCs/>
          <w:spacing w:val="0"/>
          <w:sz w:val="22"/>
          <w:szCs w:val="23"/>
        </w:rPr>
        <w:br/>
      </w:r>
      <w:r w:rsidRPr="00B80E26">
        <w:rPr>
          <w:rFonts w:ascii="Arial" w:hAnsi="Arial"/>
          <w:b/>
          <w:bCs/>
          <w:spacing w:val="0"/>
          <w:sz w:val="22"/>
        </w:rPr>
        <w:t>CAREER DEVELOPMENT</w:t>
      </w:r>
      <w:bookmarkEnd w:id="45"/>
      <w:bookmarkEnd w:id="46"/>
      <w:bookmarkEnd w:id="47"/>
      <w:bookmarkEnd w:id="48"/>
      <w:bookmarkEnd w:id="49"/>
      <w:bookmarkEnd w:id="50"/>
      <w:r w:rsidR="0067199D">
        <w:rPr>
          <w:rFonts w:ascii="Arial" w:hAnsi="Arial"/>
          <w:b/>
          <w:bCs/>
          <w:spacing w:val="0"/>
          <w:sz w:val="22"/>
        </w:rPr>
        <w:fldChar w:fldCharType="begin"/>
      </w:r>
      <w:r w:rsidR="0067199D">
        <w:instrText xml:space="preserve"> XE "</w:instrText>
      </w:r>
      <w:r w:rsidR="0067199D" w:rsidRPr="0040700C">
        <w:rPr>
          <w:rFonts w:ascii="Arial" w:hAnsi="Arial"/>
          <w:b/>
          <w:bCs/>
          <w:sz w:val="22"/>
        </w:rPr>
        <w:instrText>CAREER DEVELOPMENT</w:instrText>
      </w:r>
      <w:r w:rsidR="0067199D">
        <w:instrText xml:space="preserve">" </w:instrText>
      </w:r>
      <w:r w:rsidR="0067199D">
        <w:rPr>
          <w:rFonts w:ascii="Arial" w:hAnsi="Arial"/>
          <w:b/>
          <w:bCs/>
          <w:spacing w:val="0"/>
          <w:sz w:val="22"/>
        </w:rPr>
        <w:fldChar w:fldCharType="end"/>
      </w:r>
      <w:r w:rsidRPr="00B80E26">
        <w:rPr>
          <w:rFonts w:ascii="Arial" w:hAnsi="Arial"/>
          <w:b/>
          <w:bCs/>
          <w:spacing w:val="0"/>
          <w:sz w:val="22"/>
        </w:rPr>
        <w:t xml:space="preserve"> AND JOB TRAINING</w:t>
      </w:r>
      <w:bookmarkEnd w:id="51"/>
    </w:p>
    <w:p w:rsidR="00D652AA" w:rsidRPr="00B80E26" w:rsidRDefault="00D652AA" w:rsidP="00D652AA">
      <w:pPr>
        <w:pStyle w:val="BodyTextIndent"/>
        <w:tabs>
          <w:tab w:val="left" w:pos="360"/>
        </w:tabs>
        <w:spacing w:after="120"/>
        <w:ind w:left="360" w:hanging="360"/>
        <w:jc w:val="both"/>
        <w:rPr>
          <w:rFonts w:ascii="Arial" w:hAnsi="Arial"/>
          <w:bCs/>
          <w:sz w:val="22"/>
          <w:szCs w:val="23"/>
        </w:rPr>
      </w:pPr>
      <w:r w:rsidRPr="00B80E26">
        <w:rPr>
          <w:rFonts w:ascii="Arial" w:hAnsi="Arial"/>
          <w:bCs/>
          <w:sz w:val="22"/>
          <w:szCs w:val="23"/>
        </w:rPr>
        <w:t>A.</w:t>
      </w:r>
      <w:r w:rsidRPr="00B80E26">
        <w:rPr>
          <w:rFonts w:ascii="Arial" w:hAnsi="Arial"/>
          <w:bCs/>
          <w:sz w:val="22"/>
          <w:szCs w:val="23"/>
        </w:rPr>
        <w:tab/>
        <w:t xml:space="preserve">The District shall establish a career development fund in the amount of </w:t>
      </w:r>
      <w:r>
        <w:rPr>
          <w:rFonts w:ascii="Arial" w:hAnsi="Arial"/>
          <w:bCs/>
          <w:sz w:val="22"/>
          <w:szCs w:val="23"/>
        </w:rPr>
        <w:t>Fifty</w:t>
      </w:r>
      <w:r w:rsidRPr="00B80E26">
        <w:rPr>
          <w:rFonts w:ascii="Arial" w:hAnsi="Arial"/>
          <w:bCs/>
          <w:sz w:val="22"/>
          <w:szCs w:val="23"/>
        </w:rPr>
        <w:t xml:space="preserve"> Thousand Dollars ($</w:t>
      </w:r>
      <w:r>
        <w:rPr>
          <w:rFonts w:ascii="Arial" w:hAnsi="Arial"/>
          <w:bCs/>
          <w:sz w:val="22"/>
          <w:szCs w:val="23"/>
        </w:rPr>
        <w:t>5</w:t>
      </w:r>
      <w:r w:rsidRPr="00B80E26">
        <w:rPr>
          <w:rFonts w:ascii="Arial" w:hAnsi="Arial"/>
          <w:bCs/>
          <w:sz w:val="22"/>
          <w:szCs w:val="23"/>
        </w:rPr>
        <w:t xml:space="preserve">0,000.00) per contract year for the purpose of assisting employees seeking to upgrade and gain new skills. This fund shall be allocated as follows: $7,000.00 for Occupational Therapists, Physical Therapists, Certified Occupational Therapy Assistants (COTAs), and </w:t>
      </w:r>
      <w:r w:rsidR="009A405E">
        <w:rPr>
          <w:rFonts w:ascii="Arial" w:hAnsi="Arial"/>
          <w:bCs/>
          <w:sz w:val="22"/>
          <w:szCs w:val="23"/>
        </w:rPr>
        <w:t>Physical Therapy Assistants (</w:t>
      </w:r>
      <w:r w:rsidRPr="00B80E26">
        <w:rPr>
          <w:rFonts w:ascii="Arial" w:hAnsi="Arial"/>
          <w:bCs/>
          <w:sz w:val="22"/>
          <w:szCs w:val="23"/>
        </w:rPr>
        <w:t>PTAs), and $</w:t>
      </w:r>
      <w:r w:rsidR="002B44A5">
        <w:rPr>
          <w:rFonts w:ascii="Arial" w:hAnsi="Arial"/>
          <w:bCs/>
          <w:sz w:val="22"/>
          <w:szCs w:val="23"/>
        </w:rPr>
        <w:t>4</w:t>
      </w:r>
      <w:r w:rsidR="002B44A5" w:rsidRPr="00B80E26">
        <w:rPr>
          <w:rFonts w:ascii="Arial" w:hAnsi="Arial"/>
          <w:bCs/>
          <w:sz w:val="22"/>
          <w:szCs w:val="23"/>
        </w:rPr>
        <w:t>3</w:t>
      </w:r>
      <w:r w:rsidRPr="00B80E26">
        <w:rPr>
          <w:rFonts w:ascii="Arial" w:hAnsi="Arial"/>
          <w:bCs/>
          <w:sz w:val="22"/>
          <w:szCs w:val="23"/>
        </w:rPr>
        <w:t>,000.00 for all other bargaining unit members.</w:t>
      </w:r>
    </w:p>
    <w:p w:rsidR="00D652AA" w:rsidRPr="00B80E26" w:rsidRDefault="00D652AA" w:rsidP="00A92316">
      <w:pPr>
        <w:numPr>
          <w:ilvl w:val="0"/>
          <w:numId w:val="12"/>
        </w:numPr>
        <w:tabs>
          <w:tab w:val="clear" w:pos="648"/>
          <w:tab w:val="left" w:pos="720"/>
        </w:tabs>
        <w:spacing w:after="120"/>
        <w:ind w:left="720"/>
        <w:jc w:val="both"/>
        <w:rPr>
          <w:rFonts w:ascii="Arial" w:hAnsi="Arial"/>
          <w:bCs/>
          <w:sz w:val="22"/>
          <w:szCs w:val="23"/>
        </w:rPr>
      </w:pPr>
      <w:r w:rsidRPr="00B80E26">
        <w:rPr>
          <w:rFonts w:ascii="Arial" w:hAnsi="Arial"/>
          <w:bCs/>
          <w:sz w:val="22"/>
          <w:szCs w:val="23"/>
        </w:rPr>
        <w:t xml:space="preserve">Half of the funds will be available July through December of each year. The remaining half will be available January through June of each year. Any funds not used during the first half of the year shall carryover to the second half of the year. Uses of such funds shall be for the cost of enrollment in workshops, seminars, conferences, college courses, or testing fees related to public education or work performed by members of the bargaining unit. The </w:t>
      </w:r>
      <w:r w:rsidRPr="00B80E26">
        <w:rPr>
          <w:rFonts w:ascii="Arial" w:hAnsi="Arial"/>
          <w:bCs/>
          <w:sz w:val="22"/>
          <w:szCs w:val="23"/>
        </w:rPr>
        <w:lastRenderedPageBreak/>
        <w:t xml:space="preserve">fund may not be used for travel, lodging and meals unless the cost of the meal is included in the fee for attending the workshop, conference or seminar. </w:t>
      </w:r>
    </w:p>
    <w:p w:rsidR="00D652AA" w:rsidRDefault="00D652AA" w:rsidP="00A92316">
      <w:pPr>
        <w:numPr>
          <w:ilvl w:val="0"/>
          <w:numId w:val="12"/>
        </w:numPr>
        <w:tabs>
          <w:tab w:val="clear" w:pos="648"/>
          <w:tab w:val="left" w:pos="720"/>
        </w:tabs>
        <w:spacing w:after="120"/>
        <w:ind w:left="720"/>
        <w:jc w:val="both"/>
        <w:rPr>
          <w:rFonts w:ascii="Arial" w:hAnsi="Arial"/>
          <w:bCs/>
          <w:sz w:val="22"/>
          <w:szCs w:val="23"/>
        </w:rPr>
      </w:pPr>
      <w:r w:rsidRPr="00B80E26">
        <w:rPr>
          <w:rFonts w:ascii="Arial" w:hAnsi="Arial"/>
          <w:bCs/>
          <w:sz w:val="22"/>
          <w:szCs w:val="23"/>
        </w:rPr>
        <w:t>Requests for use of funds must be submitted through the employee’s supervisor with final approval by the Human Resources Department prior to taking the course. The Federation shall receive a report at the end of each semester containing the requests submitted to the supervisor and the final decision of the Human Resources Department. To receive reimbursement, an employee must provide verification of successful completion of the work as soon as possible following completion of the work. Reimbursement will be made no later than twenty (20) business days following the submission of all required documentation.</w:t>
      </w:r>
    </w:p>
    <w:p w:rsidR="00D652AA" w:rsidRPr="00B80E26" w:rsidRDefault="00D652AA" w:rsidP="00A92316">
      <w:pPr>
        <w:numPr>
          <w:ilvl w:val="0"/>
          <w:numId w:val="12"/>
        </w:numPr>
        <w:tabs>
          <w:tab w:val="clear" w:pos="648"/>
          <w:tab w:val="left" w:pos="720"/>
        </w:tabs>
        <w:spacing w:after="120"/>
        <w:ind w:left="720"/>
        <w:jc w:val="both"/>
        <w:rPr>
          <w:rFonts w:ascii="Arial" w:hAnsi="Arial"/>
          <w:bCs/>
          <w:sz w:val="22"/>
          <w:szCs w:val="23"/>
        </w:rPr>
      </w:pPr>
      <w:r>
        <w:rPr>
          <w:rFonts w:ascii="Arial" w:hAnsi="Arial"/>
          <w:bCs/>
          <w:sz w:val="22"/>
          <w:szCs w:val="23"/>
        </w:rPr>
        <w:t>Up to Five Thousand Dollars ($5,000) per year of the CD funds may be used to pay for substitutes for those taking job</w:t>
      </w:r>
      <w:r w:rsidR="005F2162">
        <w:rPr>
          <w:rFonts w:ascii="Arial" w:hAnsi="Arial"/>
          <w:bCs/>
          <w:sz w:val="22"/>
          <w:szCs w:val="23"/>
        </w:rPr>
        <w:t>-</w:t>
      </w:r>
      <w:r>
        <w:rPr>
          <w:rFonts w:ascii="Arial" w:hAnsi="Arial"/>
          <w:bCs/>
          <w:sz w:val="22"/>
          <w:szCs w:val="23"/>
        </w:rPr>
        <w:t>related trainings for which CD funds have been accessed.</w:t>
      </w:r>
    </w:p>
    <w:p w:rsidR="00D652AA" w:rsidRPr="00B80E26" w:rsidRDefault="00D652AA" w:rsidP="00A92316">
      <w:pPr>
        <w:numPr>
          <w:ilvl w:val="0"/>
          <w:numId w:val="12"/>
        </w:numPr>
        <w:tabs>
          <w:tab w:val="clear" w:pos="648"/>
          <w:tab w:val="left" w:pos="720"/>
        </w:tabs>
        <w:spacing w:after="120"/>
        <w:ind w:left="720"/>
        <w:jc w:val="both"/>
        <w:rPr>
          <w:rFonts w:ascii="Arial" w:hAnsi="Arial"/>
          <w:bCs/>
          <w:sz w:val="22"/>
          <w:szCs w:val="23"/>
        </w:rPr>
      </w:pPr>
      <w:r w:rsidRPr="00B80E26">
        <w:rPr>
          <w:rFonts w:ascii="Arial" w:hAnsi="Arial"/>
          <w:bCs/>
          <w:sz w:val="22"/>
          <w:szCs w:val="23"/>
        </w:rPr>
        <w:t>Reimbursement shall not be made for amounts of less than Fifteen Dollars ($15.00) and no employee shall receive more than Seven Hundred Dollars ($700.00) in any one year. Twelve Hundred Dollars ($1,200.00) from the fund each year shall be available for miscellaneous employees (those working less than half time). Except for tuition, the District shall make direct payment, if agreeable by the provider, following receipt of attendance confirmation.</w:t>
      </w:r>
    </w:p>
    <w:p w:rsidR="00D652AA" w:rsidRPr="00B80E26" w:rsidRDefault="00D652AA" w:rsidP="00D652AA">
      <w:pPr>
        <w:tabs>
          <w:tab w:val="left" w:pos="360"/>
        </w:tabs>
        <w:spacing w:after="120"/>
        <w:ind w:left="360" w:hanging="360"/>
        <w:jc w:val="both"/>
        <w:rPr>
          <w:rFonts w:ascii="Arial" w:hAnsi="Arial"/>
          <w:bCs/>
          <w:sz w:val="22"/>
          <w:szCs w:val="23"/>
        </w:rPr>
      </w:pPr>
      <w:r w:rsidRPr="00B80E26">
        <w:rPr>
          <w:rFonts w:ascii="Arial" w:hAnsi="Arial"/>
          <w:bCs/>
          <w:sz w:val="22"/>
          <w:szCs w:val="23"/>
        </w:rPr>
        <w:t>B.</w:t>
      </w:r>
      <w:r w:rsidRPr="00B80E26">
        <w:rPr>
          <w:rFonts w:ascii="Arial" w:hAnsi="Arial"/>
          <w:bCs/>
          <w:sz w:val="22"/>
          <w:szCs w:val="23"/>
        </w:rPr>
        <w:tab/>
        <w:t>The District shall pay the full cost of tuition fees, supplies, mileage and any other related costs if employee meets District guidelines for any class, workshop or seminar for which an employee is directed to attend. If such attendance is required outside the employee’s work hours, the employee shall be paid as required by law.</w:t>
      </w:r>
    </w:p>
    <w:p w:rsidR="00D652AA" w:rsidRPr="00B80E26" w:rsidRDefault="00D652AA" w:rsidP="00D652AA">
      <w:pPr>
        <w:tabs>
          <w:tab w:val="left" w:pos="360"/>
        </w:tabs>
        <w:spacing w:after="120"/>
        <w:ind w:left="360" w:hanging="360"/>
        <w:jc w:val="both"/>
        <w:rPr>
          <w:rFonts w:ascii="Arial" w:hAnsi="Arial"/>
          <w:bCs/>
          <w:sz w:val="22"/>
          <w:szCs w:val="23"/>
        </w:rPr>
      </w:pPr>
      <w:r w:rsidRPr="00B80E26">
        <w:rPr>
          <w:rFonts w:ascii="Arial" w:hAnsi="Arial"/>
          <w:bCs/>
          <w:sz w:val="22"/>
          <w:szCs w:val="23"/>
        </w:rPr>
        <w:t>C.</w:t>
      </w:r>
      <w:r w:rsidRPr="00B80E26">
        <w:rPr>
          <w:rFonts w:ascii="Arial" w:hAnsi="Arial"/>
          <w:bCs/>
          <w:sz w:val="22"/>
          <w:szCs w:val="23"/>
        </w:rPr>
        <w:tab/>
        <w:t>An employee may attend a workshop, conference or seminar related to his/her work assignment during his/her regular work hours provided the following conditions are met:</w:t>
      </w:r>
    </w:p>
    <w:p w:rsidR="00D652AA" w:rsidRPr="00B80E26" w:rsidRDefault="00D652AA" w:rsidP="00D652AA">
      <w:pPr>
        <w:tabs>
          <w:tab w:val="left" w:pos="720"/>
        </w:tabs>
        <w:spacing w:after="120"/>
        <w:ind w:left="720" w:hanging="360"/>
        <w:jc w:val="both"/>
        <w:rPr>
          <w:rFonts w:ascii="Arial" w:hAnsi="Arial"/>
          <w:bCs/>
          <w:sz w:val="22"/>
          <w:szCs w:val="23"/>
        </w:rPr>
      </w:pPr>
      <w:r w:rsidRPr="00B80E26">
        <w:rPr>
          <w:rFonts w:ascii="Arial" w:hAnsi="Arial"/>
          <w:bCs/>
          <w:sz w:val="22"/>
          <w:szCs w:val="23"/>
        </w:rPr>
        <w:t>1.</w:t>
      </w:r>
      <w:r w:rsidRPr="00B80E26">
        <w:rPr>
          <w:rFonts w:ascii="Arial" w:hAnsi="Arial"/>
          <w:bCs/>
          <w:sz w:val="22"/>
          <w:szCs w:val="23"/>
        </w:rPr>
        <w:tab/>
        <w:t>Approval of supervisor;</w:t>
      </w:r>
    </w:p>
    <w:p w:rsidR="00D652AA" w:rsidRPr="00B80E26" w:rsidRDefault="00D652AA" w:rsidP="00D652AA">
      <w:pPr>
        <w:tabs>
          <w:tab w:val="left" w:pos="720"/>
        </w:tabs>
        <w:spacing w:after="120"/>
        <w:ind w:left="720" w:hanging="360"/>
        <w:jc w:val="both"/>
        <w:rPr>
          <w:rFonts w:ascii="Arial" w:hAnsi="Arial"/>
          <w:bCs/>
          <w:sz w:val="22"/>
          <w:szCs w:val="23"/>
        </w:rPr>
      </w:pPr>
      <w:r w:rsidRPr="00B80E26">
        <w:rPr>
          <w:rFonts w:ascii="Arial" w:hAnsi="Arial"/>
          <w:bCs/>
          <w:sz w:val="22"/>
          <w:szCs w:val="23"/>
        </w:rPr>
        <w:t>2.</w:t>
      </w:r>
      <w:r w:rsidRPr="00B80E26">
        <w:rPr>
          <w:rFonts w:ascii="Arial" w:hAnsi="Arial"/>
          <w:bCs/>
          <w:sz w:val="22"/>
          <w:szCs w:val="23"/>
        </w:rPr>
        <w:tab/>
        <w:t xml:space="preserve">Coverage of work assignment </w:t>
      </w:r>
      <w:r>
        <w:rPr>
          <w:rFonts w:ascii="Arial" w:hAnsi="Arial"/>
          <w:bCs/>
          <w:sz w:val="22"/>
          <w:szCs w:val="23"/>
        </w:rPr>
        <w:t>utilizing additional funds as outlined in Article 14 A3.</w:t>
      </w:r>
      <w:r w:rsidRPr="00B80E26">
        <w:rPr>
          <w:rFonts w:ascii="Arial" w:hAnsi="Arial"/>
          <w:bCs/>
          <w:sz w:val="22"/>
          <w:szCs w:val="23"/>
        </w:rPr>
        <w:t>;</w:t>
      </w:r>
    </w:p>
    <w:p w:rsidR="00D652AA" w:rsidRPr="00B80E26" w:rsidRDefault="00D652AA" w:rsidP="00A92316">
      <w:pPr>
        <w:numPr>
          <w:ilvl w:val="0"/>
          <w:numId w:val="23"/>
        </w:numPr>
        <w:spacing w:after="120"/>
        <w:jc w:val="both"/>
        <w:rPr>
          <w:rFonts w:ascii="Arial" w:hAnsi="Arial"/>
          <w:bCs/>
          <w:sz w:val="22"/>
          <w:szCs w:val="23"/>
        </w:rPr>
      </w:pPr>
      <w:r w:rsidRPr="00B80E26">
        <w:rPr>
          <w:rFonts w:ascii="Arial" w:hAnsi="Arial"/>
          <w:bCs/>
          <w:sz w:val="22"/>
          <w:szCs w:val="23"/>
        </w:rPr>
        <w:t>Documentation provided to validate attendance.</w:t>
      </w:r>
    </w:p>
    <w:p w:rsidR="00D652AA" w:rsidRPr="00B80E26" w:rsidRDefault="00D652AA" w:rsidP="00D652AA">
      <w:pPr>
        <w:pStyle w:val="BodyTextIndent"/>
        <w:tabs>
          <w:tab w:val="left" w:pos="360"/>
        </w:tabs>
        <w:spacing w:after="120"/>
        <w:ind w:left="360" w:hanging="360"/>
        <w:jc w:val="both"/>
        <w:rPr>
          <w:rFonts w:ascii="Arial" w:hAnsi="Arial"/>
          <w:bCs/>
          <w:sz w:val="22"/>
        </w:rPr>
      </w:pPr>
      <w:r w:rsidRPr="00B80E26">
        <w:rPr>
          <w:rFonts w:ascii="Arial" w:hAnsi="Arial"/>
          <w:bCs/>
          <w:sz w:val="22"/>
          <w:szCs w:val="23"/>
        </w:rPr>
        <w:t>D.</w:t>
      </w:r>
      <w:r w:rsidRPr="00B80E26">
        <w:rPr>
          <w:rFonts w:ascii="Arial" w:hAnsi="Arial"/>
          <w:bCs/>
          <w:sz w:val="22"/>
          <w:szCs w:val="23"/>
        </w:rPr>
        <w:tab/>
        <w:t>The District shall establish an Inservice Fund</w:t>
      </w:r>
      <w:r w:rsidR="0067199D">
        <w:rPr>
          <w:rFonts w:ascii="Arial" w:hAnsi="Arial"/>
          <w:bCs/>
          <w:sz w:val="22"/>
          <w:szCs w:val="23"/>
        </w:rPr>
        <w:fldChar w:fldCharType="begin"/>
      </w:r>
      <w:r w:rsidR="0067199D">
        <w:instrText xml:space="preserve"> XE "</w:instrText>
      </w:r>
      <w:r w:rsidR="0067199D" w:rsidRPr="00A41959">
        <w:rPr>
          <w:rFonts w:ascii="Arial" w:hAnsi="Arial"/>
          <w:bCs/>
          <w:sz w:val="22"/>
          <w:szCs w:val="23"/>
        </w:rPr>
        <w:instrText>INSERVICE FUND</w:instrText>
      </w:r>
      <w:r w:rsidR="0067199D">
        <w:instrText xml:space="preserve">" </w:instrText>
      </w:r>
      <w:r w:rsidR="0067199D">
        <w:rPr>
          <w:rFonts w:ascii="Arial" w:hAnsi="Arial"/>
          <w:bCs/>
          <w:sz w:val="22"/>
          <w:szCs w:val="23"/>
        </w:rPr>
        <w:fldChar w:fldCharType="end"/>
      </w:r>
      <w:r w:rsidRPr="00B80E26">
        <w:rPr>
          <w:rFonts w:ascii="Arial" w:hAnsi="Arial"/>
          <w:bCs/>
          <w:sz w:val="22"/>
          <w:szCs w:val="23"/>
        </w:rPr>
        <w:t xml:space="preserve"> in the amount of Ten Thousand Dollars ($10,000.00) for each year of the contract for the purpose of providing an inservice program for Classified Employees. Unless mutually agreed upon, unused funds shall not carry over to future years. The Federation will participate with the District in a Joint Labor/Management Committee to facilitate the development and implementation of such program.</w:t>
      </w:r>
    </w:p>
    <w:p w:rsidR="00D652AA" w:rsidRPr="00B80E26" w:rsidRDefault="00D652AA" w:rsidP="00D652AA">
      <w:pPr>
        <w:pStyle w:val="Header"/>
        <w:rPr>
          <w:rFonts w:ascii="Arial" w:hAnsi="Arial"/>
          <w:b/>
          <w:bCs/>
          <w:spacing w:val="0"/>
          <w:sz w:val="22"/>
        </w:rPr>
      </w:pPr>
      <w:bookmarkStart w:id="52" w:name="_Toc77741388"/>
      <w:bookmarkStart w:id="53" w:name="_Toc78088934"/>
      <w:bookmarkStart w:id="54" w:name="_Toc78089248"/>
      <w:bookmarkStart w:id="55" w:name="_Toc78094667"/>
      <w:bookmarkStart w:id="56" w:name="_Toc140984230"/>
      <w:bookmarkStart w:id="57" w:name="_Toc150230121"/>
    </w:p>
    <w:p w:rsidR="00D652AA" w:rsidRPr="00B80E26" w:rsidRDefault="00D652AA" w:rsidP="00D652AA">
      <w:pPr>
        <w:pStyle w:val="Header"/>
        <w:rPr>
          <w:rFonts w:ascii="Arial" w:hAnsi="Arial"/>
          <w:b/>
          <w:bCs/>
          <w:spacing w:val="0"/>
          <w:sz w:val="22"/>
        </w:rPr>
      </w:pPr>
      <w:bookmarkStart w:id="58" w:name="_Toc509216147"/>
      <w:r w:rsidRPr="000A087F">
        <w:rPr>
          <w:rFonts w:ascii="Arial" w:hAnsi="Arial"/>
          <w:b/>
          <w:bCs/>
          <w:spacing w:val="0"/>
          <w:sz w:val="22"/>
        </w:rPr>
        <w:t>ARTICLE 15:</w:t>
      </w:r>
      <w:r w:rsidRPr="00B80E26">
        <w:rPr>
          <w:rFonts w:ascii="Arial" w:hAnsi="Arial"/>
          <w:b/>
          <w:bCs/>
          <w:spacing w:val="0"/>
          <w:sz w:val="22"/>
        </w:rPr>
        <w:t xml:space="preserve"> </w:t>
      </w:r>
      <w:r w:rsidRPr="00B80E26">
        <w:rPr>
          <w:rFonts w:ascii="Arial" w:hAnsi="Arial"/>
          <w:b/>
          <w:bCs/>
          <w:spacing w:val="0"/>
          <w:sz w:val="22"/>
        </w:rPr>
        <w:br/>
        <w:t>LUNCH AND REST PERIODS</w:t>
      </w:r>
      <w:bookmarkEnd w:id="52"/>
      <w:bookmarkEnd w:id="53"/>
      <w:bookmarkEnd w:id="54"/>
      <w:bookmarkEnd w:id="55"/>
      <w:bookmarkEnd w:id="56"/>
      <w:bookmarkEnd w:id="57"/>
      <w:bookmarkEnd w:id="58"/>
      <w:r w:rsidR="006075D9">
        <w:rPr>
          <w:rFonts w:ascii="Arial" w:hAnsi="Arial"/>
          <w:b/>
          <w:bCs/>
          <w:spacing w:val="0"/>
          <w:sz w:val="22"/>
        </w:rPr>
        <w:fldChar w:fldCharType="begin"/>
      </w:r>
      <w:r w:rsidR="006075D9">
        <w:instrText xml:space="preserve"> XE "</w:instrText>
      </w:r>
      <w:r w:rsidR="006075D9" w:rsidRPr="0019103D">
        <w:rPr>
          <w:rFonts w:ascii="Arial" w:hAnsi="Arial"/>
          <w:b/>
          <w:bCs/>
          <w:spacing w:val="0"/>
          <w:sz w:val="22"/>
        </w:rPr>
        <w:instrText>LUNCH AND REST PERIODS</w:instrText>
      </w:r>
      <w:r w:rsidR="006075D9">
        <w:instrText xml:space="preserve">" </w:instrText>
      </w:r>
      <w:r w:rsidR="006075D9">
        <w:rPr>
          <w:rFonts w:ascii="Arial" w:hAnsi="Arial"/>
          <w:b/>
          <w:bCs/>
          <w:spacing w:val="0"/>
          <w:sz w:val="22"/>
        </w:rPr>
        <w:fldChar w:fldCharType="end"/>
      </w:r>
    </w:p>
    <w:p w:rsidR="00D652AA" w:rsidRPr="00B80E26" w:rsidRDefault="00D652AA" w:rsidP="00D652AA">
      <w:pPr>
        <w:tabs>
          <w:tab w:val="left" w:pos="360"/>
        </w:tabs>
        <w:spacing w:after="120"/>
        <w:ind w:left="360" w:hanging="360"/>
        <w:jc w:val="both"/>
        <w:rPr>
          <w:rFonts w:ascii="Arial" w:hAnsi="Arial"/>
          <w:bCs/>
          <w:sz w:val="22"/>
          <w:szCs w:val="23"/>
        </w:rPr>
      </w:pPr>
      <w:r w:rsidRPr="00B80E26">
        <w:rPr>
          <w:rFonts w:ascii="Arial" w:hAnsi="Arial"/>
          <w:bCs/>
          <w:sz w:val="22"/>
          <w:szCs w:val="23"/>
        </w:rPr>
        <w:t>A.</w:t>
      </w:r>
      <w:r w:rsidRPr="00B80E26">
        <w:rPr>
          <w:rFonts w:ascii="Arial" w:hAnsi="Arial"/>
          <w:bCs/>
          <w:sz w:val="22"/>
          <w:szCs w:val="23"/>
        </w:rPr>
        <w:tab/>
        <w:t xml:space="preserve">Each employee working more than </w:t>
      </w:r>
      <w:r>
        <w:rPr>
          <w:rFonts w:ascii="Arial" w:hAnsi="Arial"/>
          <w:bCs/>
          <w:sz w:val="22"/>
          <w:szCs w:val="23"/>
        </w:rPr>
        <w:t>five (5)</w:t>
      </w:r>
      <w:r w:rsidRPr="00B80E26">
        <w:rPr>
          <w:rFonts w:ascii="Arial" w:hAnsi="Arial"/>
          <w:bCs/>
          <w:sz w:val="22"/>
          <w:szCs w:val="23"/>
        </w:rPr>
        <w:t xml:space="preserve"> hours per day shall be entitled to a minimum one-half (1/2) hour, continuous, duty-free lunch period without pay. Employees who are required to be on duty during their one-half (1/2) hour lunch period shall, at the discretion of the supervisor, be given the equivalent time off at the end of the day or compensated for the duty lunch.</w:t>
      </w:r>
    </w:p>
    <w:p w:rsidR="00D652AA" w:rsidRPr="00B80E26" w:rsidRDefault="00D652AA" w:rsidP="00D652AA">
      <w:pPr>
        <w:pStyle w:val="BodyTextIndent"/>
        <w:tabs>
          <w:tab w:val="left" w:pos="360"/>
        </w:tabs>
        <w:spacing w:after="120"/>
        <w:ind w:left="360" w:hanging="360"/>
        <w:jc w:val="both"/>
        <w:rPr>
          <w:rFonts w:ascii="Arial" w:hAnsi="Arial"/>
          <w:bCs/>
          <w:sz w:val="22"/>
          <w:szCs w:val="23"/>
        </w:rPr>
      </w:pPr>
      <w:r w:rsidRPr="00B80E26">
        <w:rPr>
          <w:rFonts w:ascii="Arial" w:hAnsi="Arial"/>
          <w:bCs/>
          <w:sz w:val="22"/>
          <w:szCs w:val="23"/>
        </w:rPr>
        <w:t>B.</w:t>
      </w:r>
      <w:r w:rsidRPr="00B80E26">
        <w:rPr>
          <w:rFonts w:ascii="Arial" w:hAnsi="Arial"/>
          <w:bCs/>
          <w:sz w:val="22"/>
          <w:szCs w:val="23"/>
        </w:rPr>
        <w:tab/>
        <w:t>Employees shall receive a fifteen (15) minute break during each four (4) hours, or major portion of four (4) hours, of work. Employees who are regularly scheduled to work</w:t>
      </w:r>
      <w:r>
        <w:rPr>
          <w:rFonts w:ascii="Arial" w:hAnsi="Arial"/>
          <w:bCs/>
          <w:sz w:val="22"/>
          <w:szCs w:val="23"/>
        </w:rPr>
        <w:t xml:space="preserve"> more than six (6) hours</w:t>
      </w:r>
      <w:r w:rsidRPr="00B80E26">
        <w:rPr>
          <w:rFonts w:ascii="Arial" w:hAnsi="Arial"/>
          <w:bCs/>
          <w:sz w:val="22"/>
          <w:szCs w:val="23"/>
        </w:rPr>
        <w:t xml:space="preserve"> shall receive two (2) such breaks. Such breaks shall be at times convenient to the work schedule as determined by the supervisor. An employee who is required to work more than one (1) hour beyond an eight (8) hour shift shall be entitled to a fifteen (15) minute break at the end of the normal eight (8) hour shift.</w:t>
      </w:r>
    </w:p>
    <w:p w:rsidR="00D652AA" w:rsidRPr="00B80E26" w:rsidRDefault="00D652AA" w:rsidP="00D652AA">
      <w:pPr>
        <w:pStyle w:val="BodyTextIndent"/>
        <w:tabs>
          <w:tab w:val="left" w:pos="360"/>
        </w:tabs>
        <w:spacing w:after="120"/>
        <w:ind w:left="360" w:hanging="360"/>
        <w:jc w:val="both"/>
        <w:rPr>
          <w:rFonts w:ascii="Arial" w:hAnsi="Arial"/>
          <w:bCs/>
          <w:sz w:val="22"/>
          <w:szCs w:val="23"/>
        </w:rPr>
      </w:pPr>
      <w:r w:rsidRPr="00B80E26">
        <w:rPr>
          <w:rFonts w:ascii="Arial" w:hAnsi="Arial"/>
          <w:bCs/>
          <w:sz w:val="22"/>
          <w:szCs w:val="23"/>
        </w:rPr>
        <w:lastRenderedPageBreak/>
        <w:t>C.</w:t>
      </w:r>
      <w:r w:rsidRPr="00B80E26">
        <w:rPr>
          <w:rFonts w:ascii="Arial" w:hAnsi="Arial"/>
          <w:bCs/>
          <w:sz w:val="22"/>
          <w:szCs w:val="23"/>
        </w:rPr>
        <w:tab/>
        <w:t>Whenever practicable, a Sign Language Interpreter shall be given a five (5) minute break from signing during the natural breaks in the bell schedule.</w:t>
      </w:r>
    </w:p>
    <w:p w:rsidR="00D652AA" w:rsidRPr="00B80E26" w:rsidRDefault="00D652AA" w:rsidP="00D652AA">
      <w:pPr>
        <w:pStyle w:val="Header"/>
        <w:rPr>
          <w:rFonts w:ascii="Arial" w:hAnsi="Arial"/>
          <w:bCs/>
          <w:spacing w:val="0"/>
          <w:sz w:val="22"/>
        </w:rPr>
      </w:pPr>
      <w:bookmarkStart w:id="59" w:name="_Toc77741389"/>
      <w:bookmarkStart w:id="60" w:name="_Toc78088935"/>
      <w:bookmarkStart w:id="61" w:name="_Toc78089249"/>
      <w:bookmarkStart w:id="62" w:name="_Toc78094668"/>
      <w:bookmarkStart w:id="63" w:name="_Toc140984231"/>
      <w:bookmarkStart w:id="64" w:name="_Toc150230122"/>
    </w:p>
    <w:p w:rsidR="00D652AA" w:rsidRPr="000A087F" w:rsidRDefault="00D652AA" w:rsidP="00D652AA">
      <w:pPr>
        <w:pStyle w:val="Header"/>
        <w:rPr>
          <w:rFonts w:ascii="Arial" w:hAnsi="Arial"/>
          <w:b/>
          <w:bCs/>
          <w:spacing w:val="0"/>
          <w:sz w:val="22"/>
        </w:rPr>
      </w:pPr>
      <w:bookmarkStart w:id="65" w:name="_Toc509216148"/>
      <w:r w:rsidRPr="00B80E26">
        <w:rPr>
          <w:rFonts w:ascii="Arial" w:hAnsi="Arial"/>
          <w:b/>
          <w:bCs/>
          <w:spacing w:val="0"/>
          <w:sz w:val="22"/>
        </w:rPr>
        <w:t xml:space="preserve">ARTICLE 16: </w:t>
      </w:r>
      <w:r w:rsidRPr="00B80E26">
        <w:rPr>
          <w:rFonts w:ascii="Arial" w:hAnsi="Arial"/>
          <w:b/>
          <w:bCs/>
          <w:spacing w:val="0"/>
          <w:sz w:val="22"/>
        </w:rPr>
        <w:br/>
        <w:t>OVERTIME AND CALL BACK</w:t>
      </w:r>
      <w:bookmarkEnd w:id="59"/>
      <w:bookmarkEnd w:id="60"/>
      <w:bookmarkEnd w:id="61"/>
      <w:bookmarkEnd w:id="62"/>
      <w:bookmarkEnd w:id="63"/>
      <w:bookmarkEnd w:id="64"/>
      <w:bookmarkEnd w:id="65"/>
      <w:r w:rsidR="00F0383A">
        <w:rPr>
          <w:rFonts w:ascii="Arial" w:hAnsi="Arial"/>
          <w:b/>
          <w:bCs/>
          <w:spacing w:val="0"/>
          <w:sz w:val="22"/>
        </w:rPr>
        <w:fldChar w:fldCharType="begin"/>
      </w:r>
      <w:r w:rsidR="00F0383A">
        <w:instrText xml:space="preserve"> XE "</w:instrText>
      </w:r>
      <w:r w:rsidR="00F0383A" w:rsidRPr="001A69B9">
        <w:rPr>
          <w:rFonts w:ascii="Arial" w:hAnsi="Arial"/>
          <w:b/>
          <w:bCs/>
          <w:spacing w:val="0"/>
          <w:sz w:val="22"/>
        </w:rPr>
        <w:instrText>OVERTIME AND CALL BACK</w:instrText>
      </w:r>
      <w:r w:rsidR="00F0383A">
        <w:instrText xml:space="preserve">" </w:instrText>
      </w:r>
      <w:r w:rsidR="00F0383A">
        <w:rPr>
          <w:rFonts w:ascii="Arial" w:hAnsi="Arial"/>
          <w:b/>
          <w:bCs/>
          <w:spacing w:val="0"/>
          <w:sz w:val="22"/>
        </w:rPr>
        <w:fldChar w:fldCharType="end"/>
      </w:r>
    </w:p>
    <w:p w:rsidR="00D652AA" w:rsidRPr="00B80E26" w:rsidRDefault="00D652AA" w:rsidP="00D652AA">
      <w:pPr>
        <w:pStyle w:val="Heading8"/>
        <w:numPr>
          <w:ilvl w:val="0"/>
          <w:numId w:val="4"/>
        </w:numPr>
        <w:spacing w:after="120"/>
        <w:rPr>
          <w:rFonts w:ascii="Arial" w:hAnsi="Arial"/>
          <w:b w:val="0"/>
          <w:sz w:val="22"/>
        </w:rPr>
      </w:pPr>
      <w:r w:rsidRPr="00B80E26">
        <w:rPr>
          <w:rFonts w:ascii="Arial" w:hAnsi="Arial"/>
          <w:b w:val="0"/>
          <w:sz w:val="22"/>
        </w:rPr>
        <w:t>OVERTIME</w:t>
      </w:r>
      <w:r w:rsidR="00F0383A">
        <w:rPr>
          <w:rFonts w:ascii="Arial" w:hAnsi="Arial"/>
          <w:b w:val="0"/>
          <w:sz w:val="22"/>
        </w:rPr>
        <w:fldChar w:fldCharType="begin"/>
      </w:r>
      <w:r w:rsidR="00F0383A">
        <w:instrText xml:space="preserve"> XE "</w:instrText>
      </w:r>
      <w:r w:rsidR="00F0383A" w:rsidRPr="00734DF4">
        <w:rPr>
          <w:rFonts w:ascii="Arial" w:hAnsi="Arial"/>
          <w:b w:val="0"/>
          <w:sz w:val="22"/>
        </w:rPr>
        <w:instrText>OVERTIME</w:instrText>
      </w:r>
      <w:r w:rsidR="00F0383A">
        <w:instrText xml:space="preserve">" </w:instrText>
      </w:r>
      <w:r w:rsidR="00F0383A">
        <w:rPr>
          <w:rFonts w:ascii="Arial" w:hAnsi="Arial"/>
          <w:b w:val="0"/>
          <w:sz w:val="22"/>
        </w:rPr>
        <w:fldChar w:fldCharType="end"/>
      </w:r>
    </w:p>
    <w:p w:rsidR="00D652AA" w:rsidRPr="00B80E26" w:rsidRDefault="00D652AA" w:rsidP="00D652AA">
      <w:pPr>
        <w:numPr>
          <w:ilvl w:val="1"/>
          <w:numId w:val="4"/>
        </w:numPr>
        <w:tabs>
          <w:tab w:val="clear" w:pos="792"/>
          <w:tab w:val="num" w:pos="720"/>
        </w:tabs>
        <w:spacing w:after="120"/>
        <w:ind w:hanging="360"/>
        <w:jc w:val="both"/>
        <w:rPr>
          <w:rFonts w:ascii="Arial" w:hAnsi="Arial"/>
          <w:bCs/>
          <w:sz w:val="22"/>
          <w:szCs w:val="23"/>
        </w:rPr>
      </w:pPr>
      <w:r w:rsidRPr="00B80E26">
        <w:rPr>
          <w:rFonts w:ascii="Arial" w:hAnsi="Arial"/>
          <w:bCs/>
          <w:sz w:val="22"/>
          <w:szCs w:val="23"/>
        </w:rPr>
        <w:t>Overtime shall be compensated at time and one-half of the employee’s hourly rate and will be paid only after eight (8) hours of work in one (1) day or after forty (40) hours of work in one (1) week. This overtime rate shall also apply to work performed on Saturdays and Sundays unless such days fall within an employee’s regular workweek assignment, or on scheduled “down days.”</w:t>
      </w:r>
    </w:p>
    <w:p w:rsidR="00D652AA" w:rsidRPr="00B80E26" w:rsidRDefault="00D652AA" w:rsidP="00D652AA">
      <w:pPr>
        <w:numPr>
          <w:ilvl w:val="2"/>
          <w:numId w:val="4"/>
        </w:numPr>
        <w:spacing w:after="120"/>
        <w:jc w:val="both"/>
        <w:rPr>
          <w:rFonts w:ascii="Arial" w:hAnsi="Arial"/>
          <w:bCs/>
          <w:sz w:val="22"/>
          <w:szCs w:val="23"/>
        </w:rPr>
      </w:pPr>
      <w:r w:rsidRPr="00B80E26">
        <w:rPr>
          <w:rFonts w:ascii="Arial" w:hAnsi="Arial"/>
          <w:bCs/>
          <w:sz w:val="22"/>
          <w:szCs w:val="23"/>
        </w:rPr>
        <w:t>With prior mutual written agreement between the employee and his/her supervisor, an employee may be granted flextime and be allowed to work more than eight (8) hours in a day at the straight time rate provided the employee is given the same amount of time off during the same workweek.</w:t>
      </w:r>
    </w:p>
    <w:p w:rsidR="00D652AA" w:rsidRPr="00B80E26" w:rsidRDefault="00D652AA" w:rsidP="00D652AA">
      <w:pPr>
        <w:numPr>
          <w:ilvl w:val="1"/>
          <w:numId w:val="4"/>
        </w:numPr>
        <w:tabs>
          <w:tab w:val="clear" w:pos="792"/>
          <w:tab w:val="num" w:pos="720"/>
        </w:tabs>
        <w:spacing w:after="120"/>
        <w:ind w:hanging="360"/>
        <w:jc w:val="both"/>
        <w:rPr>
          <w:rFonts w:ascii="Arial" w:hAnsi="Arial"/>
          <w:bCs/>
          <w:sz w:val="22"/>
          <w:szCs w:val="23"/>
        </w:rPr>
      </w:pPr>
      <w:r w:rsidRPr="00B80E26">
        <w:rPr>
          <w:rFonts w:ascii="Arial" w:hAnsi="Arial"/>
          <w:bCs/>
          <w:sz w:val="22"/>
          <w:szCs w:val="23"/>
        </w:rPr>
        <w:t>An employee who works on a paid holiday (see Article 22.B) shall receive holiday pay plus time and one-half straight time pay for hours worked.</w:t>
      </w:r>
    </w:p>
    <w:p w:rsidR="00D652AA" w:rsidRPr="00B80E26" w:rsidRDefault="00D652AA" w:rsidP="00D652AA">
      <w:pPr>
        <w:numPr>
          <w:ilvl w:val="1"/>
          <w:numId w:val="4"/>
        </w:numPr>
        <w:tabs>
          <w:tab w:val="clear" w:pos="792"/>
          <w:tab w:val="num" w:pos="720"/>
        </w:tabs>
        <w:spacing w:after="120"/>
        <w:ind w:hanging="360"/>
        <w:jc w:val="both"/>
        <w:rPr>
          <w:rFonts w:ascii="Arial" w:hAnsi="Arial"/>
          <w:bCs/>
          <w:sz w:val="22"/>
          <w:szCs w:val="23"/>
        </w:rPr>
      </w:pPr>
      <w:r w:rsidRPr="00B80E26">
        <w:rPr>
          <w:rFonts w:ascii="Arial" w:hAnsi="Arial"/>
          <w:bCs/>
          <w:sz w:val="22"/>
          <w:szCs w:val="23"/>
        </w:rPr>
        <w:t>Overtime must be authorized in writing by the supervisor.</w:t>
      </w:r>
    </w:p>
    <w:p w:rsidR="00D652AA" w:rsidRPr="00B80E26" w:rsidRDefault="00D652AA" w:rsidP="00D652AA">
      <w:pPr>
        <w:numPr>
          <w:ilvl w:val="1"/>
          <w:numId w:val="4"/>
        </w:numPr>
        <w:tabs>
          <w:tab w:val="clear" w:pos="792"/>
          <w:tab w:val="num" w:pos="720"/>
        </w:tabs>
        <w:spacing w:after="120"/>
        <w:ind w:hanging="360"/>
        <w:jc w:val="both"/>
        <w:rPr>
          <w:rFonts w:ascii="Arial" w:hAnsi="Arial"/>
          <w:bCs/>
          <w:sz w:val="22"/>
          <w:szCs w:val="23"/>
        </w:rPr>
      </w:pPr>
      <w:r w:rsidRPr="00B80E26">
        <w:rPr>
          <w:rFonts w:ascii="Arial" w:hAnsi="Arial"/>
          <w:bCs/>
          <w:sz w:val="22"/>
          <w:szCs w:val="23"/>
        </w:rPr>
        <w:t>When overtime is available, supervisors will attempt to find bargaining unit members who are willing to work the additional hours.</w:t>
      </w:r>
    </w:p>
    <w:p w:rsidR="00D652AA" w:rsidRPr="00B80E26" w:rsidRDefault="00D652AA" w:rsidP="00D652AA">
      <w:pPr>
        <w:numPr>
          <w:ilvl w:val="1"/>
          <w:numId w:val="4"/>
        </w:numPr>
        <w:tabs>
          <w:tab w:val="clear" w:pos="792"/>
          <w:tab w:val="num" w:pos="720"/>
        </w:tabs>
        <w:spacing w:after="120"/>
        <w:ind w:hanging="360"/>
        <w:jc w:val="both"/>
        <w:rPr>
          <w:rFonts w:ascii="Arial" w:hAnsi="Arial"/>
          <w:bCs/>
          <w:sz w:val="22"/>
          <w:szCs w:val="23"/>
        </w:rPr>
      </w:pPr>
      <w:r w:rsidRPr="00B80E26">
        <w:rPr>
          <w:rFonts w:ascii="Arial" w:hAnsi="Arial"/>
          <w:bCs/>
          <w:sz w:val="22"/>
          <w:szCs w:val="23"/>
        </w:rPr>
        <w:t>When an employee has been authorized to work from home and agrees to do so outside of their regularly scheduled hours, the employee will be paid at the overtime rate for actual hours worked.</w:t>
      </w:r>
    </w:p>
    <w:p w:rsidR="00D652AA" w:rsidRPr="00B80E26" w:rsidRDefault="00D652AA" w:rsidP="00D652AA">
      <w:pPr>
        <w:pStyle w:val="Heading8"/>
        <w:numPr>
          <w:ilvl w:val="0"/>
          <w:numId w:val="4"/>
        </w:numPr>
        <w:spacing w:after="120"/>
        <w:rPr>
          <w:rFonts w:ascii="Arial" w:hAnsi="Arial"/>
          <w:b w:val="0"/>
          <w:sz w:val="22"/>
        </w:rPr>
      </w:pPr>
      <w:r w:rsidRPr="00B80E26">
        <w:rPr>
          <w:rFonts w:ascii="Arial" w:hAnsi="Arial"/>
          <w:b w:val="0"/>
          <w:sz w:val="22"/>
        </w:rPr>
        <w:t>CALL BACK</w:t>
      </w:r>
      <w:r w:rsidR="0067199D">
        <w:rPr>
          <w:rFonts w:ascii="Arial" w:hAnsi="Arial"/>
          <w:b w:val="0"/>
          <w:sz w:val="22"/>
        </w:rPr>
        <w:fldChar w:fldCharType="begin"/>
      </w:r>
      <w:r w:rsidR="0067199D">
        <w:instrText xml:space="preserve"> XE "</w:instrText>
      </w:r>
      <w:r w:rsidR="0067199D" w:rsidRPr="002E64E8">
        <w:rPr>
          <w:rFonts w:ascii="Arial" w:hAnsi="Arial"/>
          <w:b w:val="0"/>
          <w:sz w:val="22"/>
        </w:rPr>
        <w:instrText>CALL BACK</w:instrText>
      </w:r>
      <w:r w:rsidR="0067199D">
        <w:instrText xml:space="preserve">" </w:instrText>
      </w:r>
      <w:r w:rsidR="0067199D">
        <w:rPr>
          <w:rFonts w:ascii="Arial" w:hAnsi="Arial"/>
          <w:b w:val="0"/>
          <w:sz w:val="22"/>
        </w:rPr>
        <w:fldChar w:fldCharType="end"/>
      </w:r>
    </w:p>
    <w:p w:rsidR="00D652AA" w:rsidRPr="00B80E26" w:rsidRDefault="00D652AA" w:rsidP="00D652AA">
      <w:pPr>
        <w:numPr>
          <w:ilvl w:val="1"/>
          <w:numId w:val="4"/>
        </w:numPr>
        <w:tabs>
          <w:tab w:val="clear" w:pos="792"/>
          <w:tab w:val="num" w:pos="720"/>
        </w:tabs>
        <w:spacing w:after="120"/>
        <w:ind w:hanging="360"/>
        <w:rPr>
          <w:rFonts w:ascii="Arial" w:hAnsi="Arial"/>
          <w:bCs/>
          <w:sz w:val="22"/>
          <w:szCs w:val="23"/>
        </w:rPr>
      </w:pPr>
      <w:r w:rsidRPr="00B80E26">
        <w:rPr>
          <w:rFonts w:ascii="Arial" w:hAnsi="Arial"/>
          <w:bCs/>
          <w:sz w:val="22"/>
          <w:szCs w:val="23"/>
        </w:rPr>
        <w:t>Emergency Call Back.</w:t>
      </w:r>
    </w:p>
    <w:p w:rsidR="00D652AA" w:rsidRPr="00B80E26" w:rsidRDefault="00D652AA" w:rsidP="00D652AA">
      <w:pPr>
        <w:spacing w:after="120"/>
        <w:ind w:left="720"/>
        <w:jc w:val="both"/>
        <w:rPr>
          <w:rFonts w:ascii="Arial" w:hAnsi="Arial"/>
          <w:bCs/>
          <w:sz w:val="22"/>
          <w:szCs w:val="23"/>
        </w:rPr>
      </w:pPr>
      <w:r w:rsidRPr="00B80E26">
        <w:rPr>
          <w:rFonts w:ascii="Arial" w:hAnsi="Arial"/>
          <w:bCs/>
          <w:sz w:val="22"/>
          <w:szCs w:val="23"/>
        </w:rPr>
        <w:t>An employee called back to work after completing an eight (8) hour shift shall be compensated at the greater of the following:</w:t>
      </w:r>
    </w:p>
    <w:p w:rsidR="00D652AA" w:rsidRPr="00B80E26" w:rsidRDefault="00D652AA" w:rsidP="00D652AA">
      <w:pPr>
        <w:numPr>
          <w:ilvl w:val="2"/>
          <w:numId w:val="4"/>
        </w:numPr>
        <w:spacing w:after="120"/>
        <w:jc w:val="both"/>
        <w:rPr>
          <w:rFonts w:ascii="Arial" w:hAnsi="Arial"/>
          <w:bCs/>
          <w:sz w:val="22"/>
          <w:szCs w:val="23"/>
        </w:rPr>
      </w:pPr>
      <w:r w:rsidRPr="00B80E26">
        <w:rPr>
          <w:rFonts w:ascii="Arial" w:hAnsi="Arial"/>
          <w:bCs/>
          <w:sz w:val="22"/>
          <w:szCs w:val="23"/>
        </w:rPr>
        <w:t xml:space="preserve">Overtime rate times actual hours worked, or </w:t>
      </w:r>
    </w:p>
    <w:p w:rsidR="00D652AA" w:rsidRPr="00B80E26" w:rsidRDefault="00D652AA" w:rsidP="00D652AA">
      <w:pPr>
        <w:numPr>
          <w:ilvl w:val="2"/>
          <w:numId w:val="4"/>
        </w:numPr>
        <w:spacing w:after="120"/>
        <w:rPr>
          <w:rFonts w:ascii="Arial" w:hAnsi="Arial"/>
          <w:bCs/>
          <w:sz w:val="22"/>
          <w:szCs w:val="23"/>
        </w:rPr>
      </w:pPr>
      <w:r w:rsidRPr="00B80E26">
        <w:rPr>
          <w:rFonts w:ascii="Arial" w:hAnsi="Arial"/>
          <w:bCs/>
          <w:sz w:val="22"/>
          <w:szCs w:val="23"/>
        </w:rPr>
        <w:t>Four (4) hours of straight time pay.</w:t>
      </w:r>
    </w:p>
    <w:p w:rsidR="00D652AA" w:rsidRPr="00B80E26" w:rsidRDefault="00D652AA" w:rsidP="00D652AA">
      <w:pPr>
        <w:keepNext/>
        <w:numPr>
          <w:ilvl w:val="1"/>
          <w:numId w:val="4"/>
        </w:numPr>
        <w:tabs>
          <w:tab w:val="clear" w:pos="792"/>
          <w:tab w:val="num" w:pos="720"/>
        </w:tabs>
        <w:spacing w:after="120"/>
        <w:ind w:hanging="360"/>
        <w:rPr>
          <w:rFonts w:ascii="Arial" w:hAnsi="Arial"/>
          <w:bCs/>
          <w:sz w:val="22"/>
          <w:szCs w:val="23"/>
        </w:rPr>
      </w:pPr>
      <w:r w:rsidRPr="00B80E26">
        <w:rPr>
          <w:rFonts w:ascii="Arial" w:hAnsi="Arial"/>
          <w:bCs/>
          <w:sz w:val="22"/>
          <w:szCs w:val="23"/>
        </w:rPr>
        <w:t>Scheduled Call Back.</w:t>
      </w:r>
    </w:p>
    <w:p w:rsidR="00D652AA" w:rsidRPr="00B80E26" w:rsidRDefault="00D652AA" w:rsidP="00D652AA">
      <w:pPr>
        <w:spacing w:after="120"/>
        <w:ind w:left="720"/>
        <w:jc w:val="both"/>
        <w:rPr>
          <w:rFonts w:ascii="Arial" w:hAnsi="Arial"/>
          <w:bCs/>
          <w:sz w:val="22"/>
          <w:szCs w:val="23"/>
        </w:rPr>
      </w:pPr>
      <w:r w:rsidRPr="00B80E26">
        <w:rPr>
          <w:rFonts w:ascii="Arial" w:hAnsi="Arial"/>
          <w:bCs/>
          <w:sz w:val="22"/>
          <w:szCs w:val="23"/>
        </w:rPr>
        <w:t>An employee, who is required to return to work for evening activities such as back to school programs, parent conferences, etc., shall receive a minimum of three (3) hours compensation for such time. This three (3)-hour minimum may be satisfied through early release of the employee from his/her regular work schedule.</w:t>
      </w:r>
    </w:p>
    <w:p w:rsidR="00D652AA" w:rsidRPr="00B80E26" w:rsidRDefault="00D652AA" w:rsidP="00D652AA">
      <w:pPr>
        <w:numPr>
          <w:ilvl w:val="0"/>
          <w:numId w:val="4"/>
        </w:numPr>
        <w:spacing w:after="120"/>
        <w:rPr>
          <w:rFonts w:ascii="Arial" w:hAnsi="Arial"/>
          <w:bCs/>
          <w:sz w:val="22"/>
          <w:szCs w:val="23"/>
        </w:rPr>
      </w:pPr>
      <w:r w:rsidRPr="00B80E26">
        <w:rPr>
          <w:rFonts w:ascii="Arial" w:hAnsi="Arial"/>
          <w:bCs/>
          <w:sz w:val="22"/>
          <w:szCs w:val="23"/>
        </w:rPr>
        <w:t>COMPENSATORY TIME</w:t>
      </w:r>
      <w:r w:rsidR="0067199D">
        <w:rPr>
          <w:rFonts w:ascii="Arial" w:hAnsi="Arial"/>
          <w:bCs/>
          <w:sz w:val="22"/>
          <w:szCs w:val="23"/>
        </w:rPr>
        <w:fldChar w:fldCharType="begin"/>
      </w:r>
      <w:r w:rsidR="0067199D">
        <w:instrText xml:space="preserve"> XE "</w:instrText>
      </w:r>
      <w:r w:rsidR="0067199D" w:rsidRPr="00E929E9">
        <w:rPr>
          <w:rFonts w:ascii="Arial" w:hAnsi="Arial"/>
          <w:bCs/>
          <w:sz w:val="22"/>
          <w:szCs w:val="23"/>
        </w:rPr>
        <w:instrText>COMPENSATORY TIME</w:instrText>
      </w:r>
      <w:r w:rsidR="0067199D">
        <w:instrText xml:space="preserve">" </w:instrText>
      </w:r>
      <w:r w:rsidR="0067199D">
        <w:rPr>
          <w:rFonts w:ascii="Arial" w:hAnsi="Arial"/>
          <w:bCs/>
          <w:sz w:val="22"/>
          <w:szCs w:val="23"/>
        </w:rPr>
        <w:fldChar w:fldCharType="end"/>
      </w:r>
    </w:p>
    <w:p w:rsidR="00D652AA" w:rsidRDefault="00D652AA" w:rsidP="00E77AB1">
      <w:pPr>
        <w:spacing w:after="120"/>
        <w:ind w:left="360"/>
        <w:jc w:val="both"/>
        <w:rPr>
          <w:rFonts w:ascii="Arial" w:hAnsi="Arial"/>
          <w:bCs/>
          <w:sz w:val="22"/>
          <w:szCs w:val="23"/>
        </w:rPr>
      </w:pPr>
      <w:r w:rsidRPr="00B80E26">
        <w:rPr>
          <w:rFonts w:ascii="Arial" w:hAnsi="Arial"/>
          <w:bCs/>
          <w:sz w:val="22"/>
          <w:szCs w:val="23"/>
        </w:rPr>
        <w:t>In-lieu-of pay, compensatory time off at the overtime rate may be specified by the District. However, time off or pay must be granted by the end of the next calendar month following the month in which the overtime was worked unless mutually agreed otherwise by the District and the employee. Compensatory time may be accrued to a maximum of forty (40) hours.</w:t>
      </w:r>
      <w:bookmarkStart w:id="66" w:name="_Toc77741390"/>
      <w:bookmarkStart w:id="67" w:name="_Toc78088936"/>
      <w:bookmarkStart w:id="68" w:name="_Toc78089250"/>
      <w:bookmarkStart w:id="69" w:name="_Toc78094669"/>
      <w:bookmarkStart w:id="70" w:name="_Toc140984232"/>
      <w:bookmarkStart w:id="71" w:name="_Toc150230123"/>
    </w:p>
    <w:p w:rsidR="00D652AA" w:rsidRPr="00B80E26" w:rsidRDefault="00D652AA" w:rsidP="00D652AA">
      <w:pPr>
        <w:pStyle w:val="Header"/>
        <w:rPr>
          <w:rFonts w:ascii="Arial" w:hAnsi="Arial"/>
          <w:b/>
          <w:bCs/>
          <w:spacing w:val="0"/>
          <w:sz w:val="22"/>
        </w:rPr>
      </w:pPr>
      <w:bookmarkStart w:id="72" w:name="_Toc509216149"/>
      <w:r w:rsidRPr="00B80E26">
        <w:rPr>
          <w:rFonts w:ascii="Arial" w:hAnsi="Arial"/>
          <w:b/>
          <w:bCs/>
          <w:spacing w:val="0"/>
          <w:sz w:val="22"/>
        </w:rPr>
        <w:lastRenderedPageBreak/>
        <w:t xml:space="preserve">ARTICLE 17: </w:t>
      </w:r>
      <w:r w:rsidRPr="00B80E26">
        <w:rPr>
          <w:rFonts w:ascii="Arial" w:hAnsi="Arial"/>
          <w:b/>
          <w:bCs/>
          <w:spacing w:val="0"/>
          <w:sz w:val="22"/>
        </w:rPr>
        <w:br/>
        <w:t>OPTIONAL WORK SCHEDULE</w:t>
      </w:r>
      <w:bookmarkEnd w:id="66"/>
      <w:bookmarkEnd w:id="67"/>
      <w:bookmarkEnd w:id="68"/>
      <w:bookmarkEnd w:id="69"/>
      <w:bookmarkEnd w:id="70"/>
      <w:bookmarkEnd w:id="71"/>
      <w:bookmarkEnd w:id="72"/>
      <w:r w:rsidR="0045110A">
        <w:rPr>
          <w:rFonts w:ascii="Arial" w:hAnsi="Arial"/>
          <w:b/>
          <w:bCs/>
          <w:spacing w:val="0"/>
          <w:sz w:val="22"/>
        </w:rPr>
        <w:fldChar w:fldCharType="begin"/>
      </w:r>
      <w:r w:rsidR="0045110A">
        <w:instrText xml:space="preserve"> XE "</w:instrText>
      </w:r>
      <w:r w:rsidR="0045110A" w:rsidRPr="00774A1B">
        <w:rPr>
          <w:rFonts w:ascii="Arial" w:hAnsi="Arial"/>
          <w:b/>
          <w:bCs/>
          <w:spacing w:val="0"/>
          <w:sz w:val="22"/>
        </w:rPr>
        <w:instrText>OPTIONAL WORK SCHEDULE</w:instrText>
      </w:r>
      <w:r w:rsidR="0045110A">
        <w:instrText xml:space="preserve">" </w:instrText>
      </w:r>
      <w:r w:rsidR="0045110A">
        <w:rPr>
          <w:rFonts w:ascii="Arial" w:hAnsi="Arial"/>
          <w:b/>
          <w:bCs/>
          <w:spacing w:val="0"/>
          <w:sz w:val="22"/>
        </w:rPr>
        <w:fldChar w:fldCharType="end"/>
      </w:r>
    </w:p>
    <w:p w:rsidR="00D652AA" w:rsidRPr="00B80E26" w:rsidRDefault="00D652AA" w:rsidP="00D652AA">
      <w:pPr>
        <w:tabs>
          <w:tab w:val="left" w:pos="360"/>
        </w:tabs>
        <w:spacing w:after="120"/>
        <w:ind w:left="360" w:hanging="360"/>
        <w:jc w:val="both"/>
        <w:rPr>
          <w:rFonts w:ascii="Arial" w:hAnsi="Arial"/>
          <w:bCs/>
          <w:sz w:val="22"/>
          <w:szCs w:val="23"/>
        </w:rPr>
      </w:pPr>
      <w:r w:rsidRPr="00B80E26">
        <w:rPr>
          <w:rFonts w:ascii="Arial" w:hAnsi="Arial"/>
          <w:bCs/>
          <w:sz w:val="22"/>
          <w:szCs w:val="23"/>
        </w:rPr>
        <w:t>A.</w:t>
      </w:r>
      <w:r w:rsidRPr="00B80E26">
        <w:rPr>
          <w:rFonts w:ascii="Arial" w:hAnsi="Arial"/>
          <w:bCs/>
          <w:sz w:val="22"/>
          <w:szCs w:val="23"/>
        </w:rPr>
        <w:tab/>
        <w:t>The District reserves the right to implement a ten (10) hour day, four (4) day work week, but shall consult with representatives of the Federation before so doing for the purpose of applying this Agreement to such a schedule.</w:t>
      </w:r>
    </w:p>
    <w:p w:rsidR="00D652AA" w:rsidRPr="00B80E26" w:rsidRDefault="00D652AA" w:rsidP="00D652AA">
      <w:pPr>
        <w:pStyle w:val="BodyTextIndent"/>
        <w:tabs>
          <w:tab w:val="left" w:pos="360"/>
        </w:tabs>
        <w:spacing w:after="120"/>
        <w:ind w:left="360" w:hanging="360"/>
        <w:jc w:val="both"/>
        <w:rPr>
          <w:rFonts w:ascii="Arial" w:hAnsi="Arial"/>
          <w:bCs/>
          <w:sz w:val="22"/>
          <w:szCs w:val="23"/>
        </w:rPr>
      </w:pPr>
      <w:r w:rsidRPr="00B80E26">
        <w:rPr>
          <w:rFonts w:ascii="Arial" w:hAnsi="Arial"/>
          <w:bCs/>
          <w:sz w:val="22"/>
          <w:szCs w:val="23"/>
        </w:rPr>
        <w:t>B.</w:t>
      </w:r>
      <w:r w:rsidRPr="00B80E26">
        <w:rPr>
          <w:rFonts w:ascii="Arial" w:hAnsi="Arial"/>
          <w:bCs/>
          <w:sz w:val="22"/>
          <w:szCs w:val="23"/>
        </w:rPr>
        <w:tab/>
        <w:t>If at the beginning of the work year approval has been given to modify the employee’s work year, the employee may elect to have the additional salary distributed equally over his/her annual pay schedule.</w:t>
      </w:r>
    </w:p>
    <w:p w:rsidR="00D652AA" w:rsidRPr="00B80E26" w:rsidRDefault="00D652AA" w:rsidP="00D652AA">
      <w:pPr>
        <w:tabs>
          <w:tab w:val="left" w:pos="360"/>
        </w:tabs>
        <w:spacing w:after="120"/>
        <w:ind w:left="360" w:hanging="360"/>
        <w:jc w:val="both"/>
        <w:rPr>
          <w:rFonts w:ascii="Arial" w:hAnsi="Arial"/>
          <w:bCs/>
          <w:sz w:val="22"/>
          <w:szCs w:val="23"/>
        </w:rPr>
      </w:pPr>
      <w:r w:rsidRPr="00B80E26">
        <w:rPr>
          <w:rFonts w:ascii="Arial" w:hAnsi="Arial"/>
          <w:bCs/>
          <w:sz w:val="22"/>
          <w:szCs w:val="23"/>
        </w:rPr>
        <w:t>C.</w:t>
      </w:r>
      <w:r w:rsidRPr="00B80E26">
        <w:rPr>
          <w:rFonts w:ascii="Arial" w:hAnsi="Arial"/>
          <w:bCs/>
          <w:sz w:val="22"/>
          <w:szCs w:val="23"/>
        </w:rPr>
        <w:tab/>
        <w:t>An employee who works more than fifty percent (50%) of a month beyond their scheduled work year will receive an additional day of sick leave accrual for that month.</w:t>
      </w:r>
    </w:p>
    <w:p w:rsidR="00D652AA" w:rsidRPr="00B80E26" w:rsidRDefault="00D652AA" w:rsidP="00D652AA">
      <w:pPr>
        <w:spacing w:after="120"/>
        <w:ind w:left="432" w:hanging="432"/>
        <w:jc w:val="both"/>
        <w:rPr>
          <w:rFonts w:ascii="Arial" w:hAnsi="Arial"/>
          <w:bCs/>
          <w:sz w:val="22"/>
          <w:szCs w:val="23"/>
        </w:rPr>
      </w:pPr>
    </w:p>
    <w:p w:rsidR="00D652AA" w:rsidRPr="00B80E26" w:rsidRDefault="00D652AA" w:rsidP="00D652AA">
      <w:pPr>
        <w:pStyle w:val="Header"/>
        <w:rPr>
          <w:rFonts w:ascii="Arial" w:hAnsi="Arial"/>
          <w:b/>
          <w:bCs/>
          <w:spacing w:val="0"/>
          <w:sz w:val="22"/>
        </w:rPr>
      </w:pPr>
      <w:bookmarkStart w:id="73" w:name="_Toc77741391"/>
      <w:bookmarkStart w:id="74" w:name="_Toc78088937"/>
      <w:bookmarkStart w:id="75" w:name="_Toc78089251"/>
      <w:bookmarkStart w:id="76" w:name="_Toc78094670"/>
      <w:bookmarkStart w:id="77" w:name="_Toc140984233"/>
      <w:bookmarkStart w:id="78" w:name="_Toc150230124"/>
      <w:bookmarkStart w:id="79" w:name="_Toc509216150"/>
      <w:r w:rsidRPr="00B80E26">
        <w:rPr>
          <w:rFonts w:ascii="Arial" w:hAnsi="Arial"/>
          <w:b/>
          <w:bCs/>
          <w:spacing w:val="0"/>
          <w:sz w:val="22"/>
        </w:rPr>
        <w:t xml:space="preserve">ARTICLE 18: </w:t>
      </w:r>
      <w:r w:rsidRPr="00B80E26">
        <w:rPr>
          <w:rFonts w:ascii="Arial" w:hAnsi="Arial"/>
          <w:b/>
          <w:bCs/>
          <w:spacing w:val="0"/>
          <w:sz w:val="22"/>
        </w:rPr>
        <w:br/>
        <w:t>EMPLOYEE DISCIPLINE</w:t>
      </w:r>
      <w:bookmarkEnd w:id="73"/>
      <w:bookmarkEnd w:id="74"/>
      <w:bookmarkEnd w:id="75"/>
      <w:bookmarkEnd w:id="76"/>
      <w:bookmarkEnd w:id="77"/>
      <w:bookmarkEnd w:id="78"/>
      <w:bookmarkEnd w:id="79"/>
      <w:r w:rsidR="0067199D">
        <w:rPr>
          <w:rFonts w:ascii="Arial" w:hAnsi="Arial"/>
          <w:b/>
          <w:bCs/>
          <w:spacing w:val="0"/>
          <w:sz w:val="22"/>
        </w:rPr>
        <w:fldChar w:fldCharType="begin"/>
      </w:r>
      <w:r w:rsidR="0067199D">
        <w:instrText xml:space="preserve"> XE "</w:instrText>
      </w:r>
      <w:r w:rsidR="0067199D" w:rsidRPr="00B67C0C">
        <w:rPr>
          <w:rFonts w:ascii="Arial" w:hAnsi="Arial"/>
          <w:b/>
          <w:bCs/>
          <w:spacing w:val="0"/>
          <w:sz w:val="22"/>
        </w:rPr>
        <w:instrText>DISCIPLINE</w:instrText>
      </w:r>
      <w:r w:rsidR="0067199D">
        <w:instrText xml:space="preserve">" </w:instrText>
      </w:r>
      <w:r w:rsidR="0067199D">
        <w:rPr>
          <w:rFonts w:ascii="Arial" w:hAnsi="Arial"/>
          <w:b/>
          <w:bCs/>
          <w:spacing w:val="0"/>
          <w:sz w:val="22"/>
        </w:rPr>
        <w:fldChar w:fldCharType="end"/>
      </w:r>
    </w:p>
    <w:p w:rsidR="00D652AA" w:rsidRPr="00B80E26" w:rsidRDefault="00D652AA" w:rsidP="00D652AA">
      <w:pPr>
        <w:tabs>
          <w:tab w:val="left" w:pos="360"/>
        </w:tabs>
        <w:spacing w:after="120"/>
        <w:ind w:left="360" w:hanging="360"/>
        <w:jc w:val="both"/>
        <w:rPr>
          <w:rFonts w:ascii="Arial" w:hAnsi="Arial"/>
          <w:bCs/>
          <w:sz w:val="22"/>
          <w:szCs w:val="23"/>
        </w:rPr>
      </w:pPr>
      <w:r w:rsidRPr="00B80E26">
        <w:rPr>
          <w:rFonts w:ascii="Arial" w:hAnsi="Arial"/>
          <w:bCs/>
          <w:sz w:val="22"/>
          <w:szCs w:val="23"/>
        </w:rPr>
        <w:t>A.</w:t>
      </w:r>
      <w:r w:rsidRPr="00B80E26">
        <w:rPr>
          <w:rFonts w:ascii="Arial" w:hAnsi="Arial"/>
          <w:bCs/>
          <w:sz w:val="22"/>
          <w:szCs w:val="23"/>
        </w:rPr>
        <w:tab/>
        <w:t>No employee shall be disciplined without just cause. For the purpose of this Article, discipline shall include verbal and written reprimands</w:t>
      </w:r>
      <w:r w:rsidR="00F0383A">
        <w:rPr>
          <w:rFonts w:ascii="Arial" w:hAnsi="Arial"/>
          <w:bCs/>
          <w:sz w:val="22"/>
          <w:szCs w:val="23"/>
        </w:rPr>
        <w:fldChar w:fldCharType="begin"/>
      </w:r>
      <w:r w:rsidR="00F0383A">
        <w:instrText xml:space="preserve"> XE "</w:instrText>
      </w:r>
      <w:r w:rsidR="00F0383A" w:rsidRPr="00A644C5">
        <w:rPr>
          <w:rFonts w:ascii="Arial" w:hAnsi="Arial"/>
          <w:bCs/>
          <w:sz w:val="22"/>
          <w:szCs w:val="23"/>
        </w:rPr>
        <w:instrText>REPRIMANDS</w:instrText>
      </w:r>
      <w:r w:rsidR="00F0383A">
        <w:instrText xml:space="preserve">" </w:instrText>
      </w:r>
      <w:r w:rsidR="00F0383A">
        <w:rPr>
          <w:rFonts w:ascii="Arial" w:hAnsi="Arial"/>
          <w:bCs/>
          <w:sz w:val="22"/>
          <w:szCs w:val="23"/>
        </w:rPr>
        <w:fldChar w:fldCharType="end"/>
      </w:r>
      <w:r w:rsidRPr="00B80E26">
        <w:rPr>
          <w:rFonts w:ascii="Arial" w:hAnsi="Arial"/>
          <w:bCs/>
          <w:sz w:val="22"/>
          <w:szCs w:val="23"/>
        </w:rPr>
        <w:t xml:space="preserve"> or warnings</w:t>
      </w:r>
      <w:r w:rsidR="0009717E">
        <w:rPr>
          <w:rFonts w:ascii="Arial" w:hAnsi="Arial"/>
          <w:bCs/>
          <w:sz w:val="22"/>
          <w:szCs w:val="23"/>
        </w:rPr>
        <w:fldChar w:fldCharType="begin"/>
      </w:r>
      <w:r w:rsidR="0009717E">
        <w:instrText xml:space="preserve"> XE "</w:instrText>
      </w:r>
      <w:r w:rsidR="0009717E" w:rsidRPr="00847B02">
        <w:rPr>
          <w:rFonts w:ascii="Arial" w:hAnsi="Arial"/>
          <w:bCs/>
          <w:sz w:val="22"/>
          <w:szCs w:val="23"/>
        </w:rPr>
        <w:instrText>WARNINGS</w:instrText>
      </w:r>
      <w:r w:rsidR="0009717E">
        <w:instrText xml:space="preserve">" </w:instrText>
      </w:r>
      <w:r w:rsidR="0009717E">
        <w:rPr>
          <w:rFonts w:ascii="Arial" w:hAnsi="Arial"/>
          <w:bCs/>
          <w:sz w:val="22"/>
          <w:szCs w:val="23"/>
        </w:rPr>
        <w:fldChar w:fldCharType="end"/>
      </w:r>
      <w:r w:rsidRPr="00B80E26">
        <w:rPr>
          <w:rFonts w:ascii="Arial" w:hAnsi="Arial"/>
          <w:bCs/>
          <w:sz w:val="22"/>
          <w:szCs w:val="23"/>
        </w:rPr>
        <w:t xml:space="preserve"> placed in the employee’s personnel file, suspension and discharge.</w:t>
      </w:r>
    </w:p>
    <w:p w:rsidR="00D652AA" w:rsidRPr="00B80E26" w:rsidRDefault="00D652AA" w:rsidP="00D652AA">
      <w:pPr>
        <w:tabs>
          <w:tab w:val="left" w:pos="360"/>
        </w:tabs>
        <w:spacing w:after="120"/>
        <w:ind w:left="360" w:hanging="360"/>
        <w:jc w:val="both"/>
        <w:rPr>
          <w:rFonts w:ascii="Arial" w:hAnsi="Arial"/>
          <w:bCs/>
          <w:sz w:val="22"/>
          <w:szCs w:val="23"/>
        </w:rPr>
      </w:pPr>
      <w:r w:rsidRPr="00B80E26">
        <w:rPr>
          <w:rFonts w:ascii="Arial" w:hAnsi="Arial"/>
          <w:bCs/>
          <w:sz w:val="22"/>
          <w:szCs w:val="23"/>
        </w:rPr>
        <w:t>B.</w:t>
      </w:r>
      <w:r w:rsidRPr="00B80E26">
        <w:rPr>
          <w:rFonts w:ascii="Arial" w:hAnsi="Arial"/>
          <w:bCs/>
          <w:sz w:val="22"/>
          <w:szCs w:val="23"/>
        </w:rPr>
        <w:tab/>
        <w:t xml:space="preserve">An employee who is disciplined has the right to use the grievance procedure. In the case of suspension without pay or discharge, the grievance shall be initiated at Step 2 and such hearing shall be deemed a hearing under ORS 342.663. </w:t>
      </w:r>
    </w:p>
    <w:p w:rsidR="00D652AA" w:rsidRPr="00B80E26" w:rsidRDefault="00D652AA" w:rsidP="00D652AA">
      <w:pPr>
        <w:tabs>
          <w:tab w:val="left" w:pos="360"/>
        </w:tabs>
        <w:spacing w:after="120"/>
        <w:ind w:left="360" w:hanging="360"/>
        <w:jc w:val="both"/>
        <w:rPr>
          <w:rFonts w:ascii="Arial" w:hAnsi="Arial"/>
          <w:bCs/>
          <w:sz w:val="22"/>
          <w:szCs w:val="23"/>
        </w:rPr>
      </w:pPr>
      <w:r w:rsidRPr="00B80E26">
        <w:rPr>
          <w:rFonts w:ascii="Arial" w:hAnsi="Arial"/>
          <w:bCs/>
          <w:sz w:val="22"/>
          <w:szCs w:val="23"/>
        </w:rPr>
        <w:tab/>
        <w:t>In the case of discharge based upon unsatisfactory work performance of an employee with more than six (6) months of service, the arbitrator shall be limited to considering the following:</w:t>
      </w:r>
    </w:p>
    <w:p w:rsidR="00D652AA" w:rsidRPr="00B80E26" w:rsidRDefault="00D652AA" w:rsidP="00A92316">
      <w:pPr>
        <w:numPr>
          <w:ilvl w:val="0"/>
          <w:numId w:val="21"/>
        </w:numPr>
        <w:spacing w:after="120"/>
        <w:ind w:hanging="288"/>
        <w:rPr>
          <w:rFonts w:ascii="Arial" w:hAnsi="Arial"/>
          <w:bCs/>
          <w:sz w:val="22"/>
          <w:szCs w:val="23"/>
        </w:rPr>
      </w:pPr>
      <w:r w:rsidRPr="00B80E26">
        <w:rPr>
          <w:rFonts w:ascii="Arial" w:hAnsi="Arial"/>
          <w:bCs/>
          <w:sz w:val="22"/>
          <w:szCs w:val="23"/>
        </w:rPr>
        <w:t>Was the employee warned?</w:t>
      </w:r>
    </w:p>
    <w:p w:rsidR="00D652AA" w:rsidRPr="00B80E26" w:rsidRDefault="00D652AA" w:rsidP="00A92316">
      <w:pPr>
        <w:numPr>
          <w:ilvl w:val="0"/>
          <w:numId w:val="21"/>
        </w:numPr>
        <w:spacing w:after="120"/>
        <w:ind w:hanging="288"/>
        <w:rPr>
          <w:rFonts w:ascii="Arial" w:hAnsi="Arial"/>
          <w:bCs/>
          <w:sz w:val="22"/>
          <w:szCs w:val="23"/>
        </w:rPr>
      </w:pPr>
      <w:r w:rsidRPr="00B80E26">
        <w:rPr>
          <w:rFonts w:ascii="Arial" w:hAnsi="Arial"/>
          <w:bCs/>
          <w:sz w:val="22"/>
          <w:szCs w:val="23"/>
        </w:rPr>
        <w:t>Was the employee given an opportunity to improve?</w:t>
      </w:r>
    </w:p>
    <w:p w:rsidR="00D652AA" w:rsidRPr="00B80E26" w:rsidRDefault="00D652AA" w:rsidP="00D652AA">
      <w:pPr>
        <w:tabs>
          <w:tab w:val="left" w:pos="360"/>
        </w:tabs>
        <w:spacing w:after="120"/>
        <w:ind w:left="360" w:hanging="360"/>
        <w:jc w:val="both"/>
        <w:rPr>
          <w:rFonts w:ascii="Arial" w:hAnsi="Arial"/>
          <w:bCs/>
          <w:sz w:val="22"/>
          <w:szCs w:val="23"/>
        </w:rPr>
      </w:pPr>
      <w:r w:rsidRPr="00B80E26">
        <w:rPr>
          <w:rFonts w:ascii="Arial" w:hAnsi="Arial"/>
          <w:bCs/>
          <w:sz w:val="22"/>
          <w:szCs w:val="23"/>
        </w:rPr>
        <w:t>C.</w:t>
      </w:r>
      <w:r w:rsidRPr="00B80E26">
        <w:rPr>
          <w:rFonts w:ascii="Arial" w:hAnsi="Arial"/>
          <w:bCs/>
          <w:sz w:val="22"/>
          <w:szCs w:val="23"/>
        </w:rPr>
        <w:tab/>
        <w:t>An employee shall have the right to attach a written statement to any written warning or reprimand and have such statement placed in his/her personnel file.</w:t>
      </w:r>
    </w:p>
    <w:p w:rsidR="00D652AA" w:rsidRPr="00B80E26" w:rsidRDefault="00D652AA" w:rsidP="00D652AA">
      <w:pPr>
        <w:pStyle w:val="BodyTextIndent"/>
        <w:tabs>
          <w:tab w:val="left" w:pos="360"/>
        </w:tabs>
        <w:spacing w:after="120"/>
        <w:ind w:left="360" w:hanging="360"/>
        <w:jc w:val="both"/>
        <w:rPr>
          <w:rFonts w:ascii="Arial" w:hAnsi="Arial"/>
          <w:bCs/>
          <w:sz w:val="22"/>
          <w:szCs w:val="23"/>
        </w:rPr>
      </w:pPr>
      <w:r w:rsidRPr="00B80E26">
        <w:rPr>
          <w:rFonts w:ascii="Arial" w:hAnsi="Arial"/>
          <w:bCs/>
          <w:sz w:val="22"/>
          <w:szCs w:val="23"/>
        </w:rPr>
        <w:t>D.</w:t>
      </w:r>
      <w:r w:rsidRPr="00B80E26">
        <w:rPr>
          <w:rFonts w:ascii="Arial" w:hAnsi="Arial"/>
          <w:bCs/>
          <w:sz w:val="22"/>
          <w:szCs w:val="23"/>
        </w:rPr>
        <w:tab/>
        <w:t>An employee shall have the right to have a representative present at any meetings which the employee believes may result in discipline, except such right will not exist when the meeting is related solely to the evaluation of the employee’s work performance. Prior to such a meeting, the employee will be provided written notice of its purpose and the right to a representative present during the meeting.</w:t>
      </w:r>
    </w:p>
    <w:p w:rsidR="00D652AA" w:rsidRPr="00B80E26" w:rsidRDefault="00D652AA" w:rsidP="00A92316">
      <w:pPr>
        <w:pStyle w:val="BodyTextIndent"/>
        <w:numPr>
          <w:ilvl w:val="0"/>
          <w:numId w:val="11"/>
        </w:numPr>
        <w:spacing w:after="120"/>
        <w:jc w:val="both"/>
        <w:rPr>
          <w:rFonts w:ascii="Arial" w:hAnsi="Arial"/>
          <w:bCs/>
          <w:sz w:val="22"/>
          <w:szCs w:val="23"/>
        </w:rPr>
      </w:pPr>
      <w:r w:rsidRPr="00B80E26">
        <w:rPr>
          <w:rFonts w:ascii="Arial" w:hAnsi="Arial"/>
          <w:bCs/>
          <w:sz w:val="22"/>
          <w:szCs w:val="23"/>
        </w:rPr>
        <w:t>Whenever practicable, discipline shall be administered in private and shall be progressive. Progressive discipline shall mean verbal warning, written warning (which may include placement on probation, including improvement expected), suspension without pay, and termination. The nature of the offense shall determine where progressive discipline is initiated.</w:t>
      </w:r>
    </w:p>
    <w:p w:rsidR="00D652AA" w:rsidRPr="00B80E26" w:rsidRDefault="00D652AA" w:rsidP="00A92316">
      <w:pPr>
        <w:pStyle w:val="BodyTextIndent"/>
        <w:numPr>
          <w:ilvl w:val="0"/>
          <w:numId w:val="11"/>
        </w:numPr>
        <w:spacing w:after="120"/>
        <w:jc w:val="both"/>
        <w:rPr>
          <w:rFonts w:ascii="Arial" w:hAnsi="Arial"/>
          <w:bCs/>
          <w:sz w:val="22"/>
          <w:szCs w:val="23"/>
        </w:rPr>
      </w:pPr>
      <w:r w:rsidRPr="00B80E26">
        <w:rPr>
          <w:rFonts w:ascii="Arial" w:hAnsi="Arial"/>
          <w:bCs/>
          <w:sz w:val="22"/>
          <w:szCs w:val="23"/>
        </w:rPr>
        <w:t>If a complaint from a parent, co-worker, or other non-supervisory third party is used to support discipline, the employee shall be given the name of the complainant and copies of the complaint or the supervisor’s documentation thereof.</w:t>
      </w:r>
    </w:p>
    <w:p w:rsidR="00D652AA" w:rsidRPr="00B80E26" w:rsidRDefault="00D652AA" w:rsidP="00A92316">
      <w:pPr>
        <w:pStyle w:val="BodyTextIndent"/>
        <w:numPr>
          <w:ilvl w:val="0"/>
          <w:numId w:val="11"/>
        </w:numPr>
        <w:spacing w:after="120"/>
        <w:jc w:val="both"/>
        <w:rPr>
          <w:rFonts w:ascii="Arial" w:hAnsi="Arial"/>
          <w:bCs/>
          <w:sz w:val="22"/>
          <w:szCs w:val="23"/>
        </w:rPr>
      </w:pPr>
      <w:r w:rsidRPr="00B80E26">
        <w:rPr>
          <w:rFonts w:ascii="Arial" w:hAnsi="Arial"/>
          <w:bCs/>
          <w:sz w:val="22"/>
          <w:szCs w:val="23"/>
        </w:rPr>
        <w:t>Employees shall be expected to return from leave immediately upon expiration of leave. Failure to return from leave or being absent from work without any grant of leave for three (3) or more consecutive workdays shall be considered job abandonment, and the employee will be terminated. If any employee is unable to report to work for circumstances beyond their control, they will be on unpaid leave until the situation is investigated and resolved.</w:t>
      </w:r>
    </w:p>
    <w:p w:rsidR="00D652AA" w:rsidRPr="00B80E26" w:rsidRDefault="00D652AA" w:rsidP="00A92316">
      <w:pPr>
        <w:pStyle w:val="BodyTextIndent"/>
        <w:numPr>
          <w:ilvl w:val="0"/>
          <w:numId w:val="11"/>
        </w:numPr>
        <w:spacing w:after="120"/>
        <w:jc w:val="both"/>
        <w:rPr>
          <w:rFonts w:ascii="Arial" w:hAnsi="Arial"/>
          <w:bCs/>
          <w:sz w:val="22"/>
          <w:szCs w:val="23"/>
        </w:rPr>
      </w:pPr>
      <w:r w:rsidRPr="00B80E26">
        <w:rPr>
          <w:rFonts w:ascii="Arial" w:hAnsi="Arial"/>
          <w:bCs/>
          <w:sz w:val="22"/>
          <w:szCs w:val="23"/>
        </w:rPr>
        <w:t>The probationary period for newly hired employees will be six (6) calendar months. Termination of probationary employees shall not be subject to appeal.</w:t>
      </w:r>
    </w:p>
    <w:p w:rsidR="00D652AA" w:rsidRPr="00B80E26" w:rsidRDefault="00D652AA" w:rsidP="00D652AA">
      <w:pPr>
        <w:pStyle w:val="Header"/>
        <w:rPr>
          <w:rFonts w:ascii="Arial" w:hAnsi="Arial"/>
          <w:bCs/>
          <w:spacing w:val="0"/>
          <w:sz w:val="22"/>
        </w:rPr>
      </w:pPr>
      <w:bookmarkStart w:id="80" w:name="_Toc77741392"/>
      <w:bookmarkStart w:id="81" w:name="_Toc78088938"/>
      <w:bookmarkStart w:id="82" w:name="_Toc78089252"/>
      <w:bookmarkStart w:id="83" w:name="_Toc78094671"/>
      <w:bookmarkStart w:id="84" w:name="_Toc140984234"/>
      <w:bookmarkStart w:id="85" w:name="_Toc150230125"/>
    </w:p>
    <w:p w:rsidR="00D652AA" w:rsidRPr="00B80E26" w:rsidRDefault="00D652AA" w:rsidP="00D652AA">
      <w:pPr>
        <w:pStyle w:val="Header"/>
        <w:rPr>
          <w:rFonts w:ascii="Arial" w:hAnsi="Arial"/>
          <w:b/>
          <w:bCs/>
          <w:spacing w:val="0"/>
          <w:sz w:val="22"/>
        </w:rPr>
      </w:pPr>
      <w:bookmarkStart w:id="86" w:name="_Toc509216151"/>
      <w:r w:rsidRPr="00B80E26">
        <w:rPr>
          <w:rFonts w:ascii="Arial" w:hAnsi="Arial"/>
          <w:b/>
          <w:bCs/>
          <w:spacing w:val="0"/>
          <w:sz w:val="22"/>
        </w:rPr>
        <w:t xml:space="preserve">ARTICLE 19: </w:t>
      </w:r>
      <w:r w:rsidRPr="00B80E26">
        <w:rPr>
          <w:rFonts w:ascii="Arial" w:hAnsi="Arial"/>
          <w:b/>
          <w:bCs/>
          <w:spacing w:val="0"/>
          <w:sz w:val="22"/>
        </w:rPr>
        <w:br/>
        <w:t>EMPLOYEE EVALUATION</w:t>
      </w:r>
      <w:bookmarkEnd w:id="80"/>
      <w:bookmarkEnd w:id="81"/>
      <w:bookmarkEnd w:id="82"/>
      <w:bookmarkEnd w:id="83"/>
      <w:bookmarkEnd w:id="84"/>
      <w:bookmarkEnd w:id="85"/>
      <w:bookmarkEnd w:id="86"/>
      <w:r w:rsidR="0067199D">
        <w:rPr>
          <w:rFonts w:ascii="Arial" w:hAnsi="Arial"/>
          <w:b/>
          <w:bCs/>
          <w:spacing w:val="0"/>
          <w:sz w:val="22"/>
        </w:rPr>
        <w:fldChar w:fldCharType="begin"/>
      </w:r>
      <w:r w:rsidR="0067199D">
        <w:instrText xml:space="preserve"> XE "</w:instrText>
      </w:r>
      <w:r w:rsidR="0067199D" w:rsidRPr="009921DD">
        <w:rPr>
          <w:rFonts w:ascii="Arial" w:hAnsi="Arial"/>
          <w:b/>
          <w:bCs/>
          <w:spacing w:val="0"/>
          <w:sz w:val="22"/>
        </w:rPr>
        <w:instrText>EMPLOYEE EVALUATION</w:instrText>
      </w:r>
      <w:r w:rsidR="0067199D">
        <w:instrText xml:space="preserve">" </w:instrText>
      </w:r>
      <w:r w:rsidR="0067199D">
        <w:rPr>
          <w:rFonts w:ascii="Arial" w:hAnsi="Arial"/>
          <w:b/>
          <w:bCs/>
          <w:spacing w:val="0"/>
          <w:sz w:val="22"/>
        </w:rPr>
        <w:fldChar w:fldCharType="end"/>
      </w:r>
    </w:p>
    <w:p w:rsidR="00D652AA" w:rsidRPr="00B80E26" w:rsidRDefault="00D652AA" w:rsidP="00D652AA">
      <w:pPr>
        <w:tabs>
          <w:tab w:val="left" w:pos="360"/>
        </w:tabs>
        <w:spacing w:after="120"/>
        <w:ind w:left="360" w:hanging="360"/>
        <w:jc w:val="both"/>
        <w:rPr>
          <w:rFonts w:ascii="Arial" w:hAnsi="Arial"/>
          <w:bCs/>
          <w:sz w:val="22"/>
          <w:szCs w:val="23"/>
        </w:rPr>
      </w:pPr>
      <w:r w:rsidRPr="00B80E26">
        <w:rPr>
          <w:rFonts w:ascii="Arial" w:hAnsi="Arial"/>
          <w:bCs/>
          <w:sz w:val="22"/>
          <w:szCs w:val="23"/>
        </w:rPr>
        <w:t>A.</w:t>
      </w:r>
      <w:r w:rsidRPr="00B80E26">
        <w:rPr>
          <w:rFonts w:ascii="Arial" w:hAnsi="Arial"/>
          <w:bCs/>
          <w:sz w:val="22"/>
          <w:szCs w:val="23"/>
        </w:rPr>
        <w:tab/>
        <w:t>Formal evaluation of employees shall be in writing and shall be for the purpose of establishing a record of the employee’s work performance. The evaluation may include but is not limited to: establishing performance standards and outcome measures, recognition of an employee’s efforts, as well as planning for improvement. Issues of attendance and punctuality may be addressed if they have previously been discussed with the employee. The employee’s job description shall be a basis for the evaluation.</w:t>
      </w:r>
    </w:p>
    <w:p w:rsidR="00D652AA" w:rsidRPr="00B80E26" w:rsidRDefault="00D652AA" w:rsidP="00D652AA">
      <w:pPr>
        <w:pStyle w:val="BodyTextIndent"/>
        <w:tabs>
          <w:tab w:val="left" w:pos="360"/>
        </w:tabs>
        <w:spacing w:after="120"/>
        <w:ind w:left="360" w:hanging="360"/>
        <w:jc w:val="both"/>
        <w:rPr>
          <w:rFonts w:ascii="Arial" w:hAnsi="Arial"/>
          <w:bCs/>
          <w:sz w:val="22"/>
          <w:szCs w:val="23"/>
        </w:rPr>
      </w:pPr>
      <w:r w:rsidRPr="00B80E26">
        <w:rPr>
          <w:rFonts w:ascii="Arial" w:hAnsi="Arial"/>
          <w:bCs/>
          <w:sz w:val="22"/>
          <w:szCs w:val="23"/>
        </w:rPr>
        <w:t>B.</w:t>
      </w:r>
      <w:r w:rsidRPr="00B80E26">
        <w:rPr>
          <w:rFonts w:ascii="Arial" w:hAnsi="Arial"/>
          <w:bCs/>
          <w:sz w:val="22"/>
          <w:szCs w:val="23"/>
        </w:rPr>
        <w:tab/>
        <w:t>The evaluator shall review the written evaluation with the employee and provide the employee with a copy. The employee shall sign the evaluation acknowledging receipt. If the employee has objections to the evaluation, s/he, may within twenty (20) working days following receipt of the evaluation put such objections in writing and have them attached to the evaluation report and placed in his/her personnel file.</w:t>
      </w:r>
    </w:p>
    <w:p w:rsidR="00D652AA" w:rsidRPr="00B80E26" w:rsidRDefault="00D652AA" w:rsidP="00D652AA">
      <w:pPr>
        <w:pStyle w:val="BodyTextIndent"/>
        <w:tabs>
          <w:tab w:val="left" w:pos="360"/>
        </w:tabs>
        <w:spacing w:after="120"/>
        <w:ind w:left="360" w:hanging="360"/>
        <w:jc w:val="both"/>
        <w:rPr>
          <w:rFonts w:ascii="Arial" w:hAnsi="Arial"/>
          <w:bCs/>
          <w:sz w:val="22"/>
          <w:szCs w:val="23"/>
        </w:rPr>
      </w:pPr>
      <w:r w:rsidRPr="00B80E26">
        <w:rPr>
          <w:rFonts w:ascii="Arial" w:hAnsi="Arial"/>
          <w:bCs/>
          <w:sz w:val="22"/>
          <w:szCs w:val="23"/>
        </w:rPr>
        <w:t>C.</w:t>
      </w:r>
      <w:r w:rsidRPr="00B80E26">
        <w:rPr>
          <w:rFonts w:ascii="Arial" w:hAnsi="Arial"/>
          <w:bCs/>
          <w:sz w:val="22"/>
          <w:szCs w:val="23"/>
        </w:rPr>
        <w:tab/>
        <w:t>The frequency of evaluations shall be determined by the District and generally occur every other year by April 1st for bargaining unit employees. If the District chooses to do so, it may conduct formal evaluations on an annual basis. An employee may request to receive one (1) annual evaluation. Such request shall be in writing to the employee’s supervisor with a copy to the Human Resources Department.</w:t>
      </w:r>
    </w:p>
    <w:p w:rsidR="00D652AA" w:rsidRPr="00B80E26" w:rsidRDefault="00D652AA" w:rsidP="00D652AA">
      <w:pPr>
        <w:tabs>
          <w:tab w:val="left" w:pos="360"/>
        </w:tabs>
        <w:spacing w:after="120"/>
        <w:ind w:left="360" w:hanging="360"/>
        <w:jc w:val="both"/>
        <w:rPr>
          <w:rFonts w:ascii="Arial" w:hAnsi="Arial"/>
          <w:bCs/>
          <w:sz w:val="22"/>
          <w:szCs w:val="23"/>
        </w:rPr>
      </w:pPr>
      <w:r w:rsidRPr="00B80E26">
        <w:rPr>
          <w:rFonts w:ascii="Arial" w:hAnsi="Arial"/>
          <w:bCs/>
          <w:sz w:val="22"/>
          <w:szCs w:val="23"/>
        </w:rPr>
        <w:t>D.</w:t>
      </w:r>
      <w:r w:rsidRPr="00B80E26">
        <w:rPr>
          <w:rFonts w:ascii="Arial" w:hAnsi="Arial"/>
          <w:bCs/>
          <w:sz w:val="22"/>
          <w:szCs w:val="23"/>
        </w:rPr>
        <w:tab/>
        <w:t>The Human Resources Department will consult with the Federation in developing an outline of best practices to be used in conducting employee evaluations.</w:t>
      </w:r>
    </w:p>
    <w:p w:rsidR="00D652AA" w:rsidRPr="00B80E26" w:rsidRDefault="00D652AA" w:rsidP="00D652AA">
      <w:pPr>
        <w:tabs>
          <w:tab w:val="left" w:pos="360"/>
        </w:tabs>
        <w:spacing w:after="120"/>
        <w:ind w:left="360" w:hanging="360"/>
        <w:jc w:val="both"/>
        <w:rPr>
          <w:rFonts w:ascii="Arial" w:hAnsi="Arial"/>
          <w:bCs/>
          <w:sz w:val="22"/>
          <w:szCs w:val="23"/>
        </w:rPr>
      </w:pPr>
      <w:r w:rsidRPr="00B80E26">
        <w:rPr>
          <w:rFonts w:ascii="Arial" w:hAnsi="Arial"/>
          <w:bCs/>
          <w:sz w:val="22"/>
          <w:szCs w:val="23"/>
        </w:rPr>
        <w:t>E.</w:t>
      </w:r>
      <w:r w:rsidRPr="00B80E26">
        <w:rPr>
          <w:rFonts w:ascii="Arial" w:hAnsi="Arial"/>
          <w:bCs/>
          <w:sz w:val="22"/>
          <w:szCs w:val="23"/>
        </w:rPr>
        <w:tab/>
        <w:t>When the District determines that an employee’s work performance is unsatisfactory, it shall inform the employee in writing of any deficiency and the improvement expected and provide the employee with the opportunity to correct the unsatisfactory performance within a reasonable time period established by the District.</w:t>
      </w:r>
    </w:p>
    <w:p w:rsidR="00D652AA" w:rsidRPr="00B80E26" w:rsidRDefault="00D652AA" w:rsidP="00D652AA">
      <w:pPr>
        <w:tabs>
          <w:tab w:val="left" w:pos="360"/>
        </w:tabs>
        <w:spacing w:after="120"/>
        <w:ind w:left="360" w:hanging="360"/>
        <w:jc w:val="both"/>
        <w:rPr>
          <w:rFonts w:ascii="Arial" w:hAnsi="Arial"/>
          <w:bCs/>
          <w:sz w:val="22"/>
          <w:szCs w:val="23"/>
        </w:rPr>
      </w:pPr>
      <w:r w:rsidRPr="00B80E26">
        <w:rPr>
          <w:rFonts w:ascii="Arial" w:hAnsi="Arial"/>
          <w:bCs/>
          <w:sz w:val="22"/>
          <w:szCs w:val="23"/>
        </w:rPr>
        <w:t>F.</w:t>
      </w:r>
      <w:r w:rsidRPr="00B80E26">
        <w:rPr>
          <w:rFonts w:ascii="Arial" w:hAnsi="Arial"/>
          <w:bCs/>
          <w:sz w:val="22"/>
          <w:szCs w:val="23"/>
        </w:rPr>
        <w:tab/>
        <w:t>The judgment of an employee’s work performance by an evaluating supervisor shall not be the subject of a grievance. A grievance concerning an evaluation shall be limited to an allegation that the evaluation was done in bad faith or clearly untrue. The burden of proof shall rest with the grievant. Such grievance shall be filed at the next administrative level above that of the evaluator and that administrator shall provide a written decision within ten (10) working days of any hearing. If the grievance is not resolved, it may be appealed by submitting a written statement to the Human Resources Department within ten (10) working days following receipt of the administrative written decision. The written statement must clearly set forth why the previous decision is in error regarding the allegation of bad faith or being clearly untrue. The Director of Labor Relations, or designee, may review the record of the grievance and/or conduct a hearing and shall issue a written decision within ten (10) working days following such review or hearing. Such decision shall be final.</w:t>
      </w:r>
    </w:p>
    <w:p w:rsidR="00D652AA" w:rsidRPr="00B80E26" w:rsidRDefault="00D652AA" w:rsidP="00D652AA">
      <w:pPr>
        <w:tabs>
          <w:tab w:val="left" w:pos="360"/>
        </w:tabs>
        <w:spacing w:after="120"/>
        <w:ind w:left="360" w:hanging="360"/>
        <w:jc w:val="both"/>
        <w:rPr>
          <w:rFonts w:ascii="Arial" w:hAnsi="Arial"/>
          <w:bCs/>
          <w:sz w:val="22"/>
          <w:szCs w:val="23"/>
        </w:rPr>
      </w:pPr>
      <w:r w:rsidRPr="00B80E26">
        <w:rPr>
          <w:rFonts w:ascii="Arial" w:hAnsi="Arial"/>
          <w:bCs/>
          <w:sz w:val="22"/>
          <w:szCs w:val="23"/>
        </w:rPr>
        <w:t>G.</w:t>
      </w:r>
      <w:r w:rsidRPr="00B80E26">
        <w:rPr>
          <w:rFonts w:ascii="Arial" w:hAnsi="Arial"/>
          <w:bCs/>
          <w:sz w:val="22"/>
          <w:szCs w:val="23"/>
        </w:rPr>
        <w:tab/>
        <w:t>Effective July 1, 2013, Sign Language Interpreters will be evaluated using the Educational Interpreter Performance Assessment (EIPA) pursuant to OAR 581-015-2035 and/or the District’s evaluation form.</w:t>
      </w:r>
    </w:p>
    <w:p w:rsidR="00D652AA" w:rsidRPr="00B80E26" w:rsidRDefault="00D652AA" w:rsidP="00D652AA">
      <w:pPr>
        <w:pStyle w:val="Header"/>
        <w:rPr>
          <w:rFonts w:ascii="Arial" w:hAnsi="Arial"/>
          <w:b/>
          <w:bCs/>
          <w:spacing w:val="0"/>
          <w:sz w:val="22"/>
        </w:rPr>
      </w:pPr>
      <w:bookmarkStart w:id="87" w:name="_Toc77741393"/>
      <w:bookmarkStart w:id="88" w:name="_Toc78088939"/>
      <w:bookmarkStart w:id="89" w:name="_Toc78089253"/>
      <w:bookmarkStart w:id="90" w:name="_Toc78094672"/>
      <w:bookmarkStart w:id="91" w:name="_Toc140984235"/>
      <w:bookmarkStart w:id="92" w:name="_Toc150230126"/>
      <w:bookmarkStart w:id="93" w:name="_Toc509216152"/>
      <w:r w:rsidRPr="00B80E26">
        <w:rPr>
          <w:rFonts w:ascii="Arial" w:hAnsi="Arial"/>
          <w:b/>
          <w:bCs/>
          <w:spacing w:val="0"/>
          <w:sz w:val="22"/>
        </w:rPr>
        <w:t xml:space="preserve">ARTICLE 20: </w:t>
      </w:r>
      <w:r w:rsidRPr="00B80E26">
        <w:rPr>
          <w:rFonts w:ascii="Arial" w:hAnsi="Arial"/>
          <w:b/>
          <w:bCs/>
          <w:spacing w:val="0"/>
          <w:sz w:val="22"/>
        </w:rPr>
        <w:br/>
        <w:t>GRIEVANCE PROCEDURE</w:t>
      </w:r>
      <w:bookmarkEnd w:id="87"/>
      <w:bookmarkEnd w:id="88"/>
      <w:bookmarkEnd w:id="89"/>
      <w:bookmarkEnd w:id="90"/>
      <w:bookmarkEnd w:id="91"/>
      <w:bookmarkEnd w:id="92"/>
      <w:bookmarkEnd w:id="93"/>
      <w:r w:rsidR="0067199D">
        <w:rPr>
          <w:rFonts w:ascii="Arial" w:hAnsi="Arial"/>
          <w:b/>
          <w:bCs/>
          <w:spacing w:val="0"/>
          <w:sz w:val="22"/>
        </w:rPr>
        <w:fldChar w:fldCharType="begin"/>
      </w:r>
      <w:r w:rsidR="0067199D">
        <w:instrText xml:space="preserve"> XE "</w:instrText>
      </w:r>
      <w:r w:rsidR="0067199D" w:rsidRPr="00CF6BE1">
        <w:rPr>
          <w:rFonts w:ascii="Arial" w:hAnsi="Arial"/>
          <w:b/>
          <w:bCs/>
          <w:spacing w:val="0"/>
          <w:sz w:val="22"/>
        </w:rPr>
        <w:instrText>GRIEVANCE PROCEDURE</w:instrText>
      </w:r>
      <w:r w:rsidR="0067199D">
        <w:instrText xml:space="preserve">" </w:instrText>
      </w:r>
      <w:r w:rsidR="0067199D">
        <w:rPr>
          <w:rFonts w:ascii="Arial" w:hAnsi="Arial"/>
          <w:b/>
          <w:bCs/>
          <w:spacing w:val="0"/>
          <w:sz w:val="22"/>
        </w:rPr>
        <w:fldChar w:fldCharType="end"/>
      </w:r>
    </w:p>
    <w:p w:rsidR="00D652AA" w:rsidRPr="00B80E26" w:rsidRDefault="00D652AA" w:rsidP="00D652AA">
      <w:pPr>
        <w:pStyle w:val="BodyText2"/>
        <w:keepNext/>
        <w:keepLines/>
        <w:spacing w:after="120"/>
        <w:rPr>
          <w:rFonts w:ascii="Arial" w:hAnsi="Arial"/>
          <w:bCs/>
          <w:sz w:val="22"/>
          <w:szCs w:val="23"/>
        </w:rPr>
      </w:pPr>
      <w:r w:rsidRPr="00B80E26">
        <w:rPr>
          <w:rFonts w:ascii="Arial" w:hAnsi="Arial"/>
          <w:bCs/>
          <w:sz w:val="22"/>
          <w:szCs w:val="23"/>
        </w:rPr>
        <w:t xml:space="preserve">The purpose of this procedure is to provide for an orderly and expeditious adjustment of grievances contended by an employee or group of employees. </w:t>
      </w:r>
    </w:p>
    <w:p w:rsidR="00D652AA" w:rsidRPr="00B80E26" w:rsidRDefault="00D652AA" w:rsidP="00D652AA">
      <w:pPr>
        <w:pStyle w:val="BodyText2"/>
        <w:spacing w:after="120"/>
        <w:rPr>
          <w:rFonts w:ascii="Arial" w:hAnsi="Arial"/>
          <w:bCs/>
          <w:sz w:val="22"/>
          <w:szCs w:val="23"/>
        </w:rPr>
      </w:pPr>
    </w:p>
    <w:p w:rsidR="00D652AA" w:rsidRPr="00B80E26" w:rsidRDefault="00D652AA" w:rsidP="00D652AA">
      <w:pPr>
        <w:pStyle w:val="Heading2"/>
        <w:rPr>
          <w:rFonts w:ascii="Arial" w:hAnsi="Arial"/>
          <w:sz w:val="22"/>
        </w:rPr>
      </w:pPr>
      <w:r w:rsidRPr="00B80E26">
        <w:rPr>
          <w:rFonts w:ascii="Arial" w:hAnsi="Arial"/>
          <w:sz w:val="22"/>
        </w:rPr>
        <w:lastRenderedPageBreak/>
        <w:t>SECTION 1</w:t>
      </w:r>
    </w:p>
    <w:p w:rsidR="00D652AA" w:rsidRPr="00B80E26" w:rsidRDefault="00D652AA" w:rsidP="00D652AA">
      <w:pPr>
        <w:keepNext/>
        <w:spacing w:after="120"/>
        <w:jc w:val="center"/>
        <w:rPr>
          <w:rFonts w:ascii="Arial" w:hAnsi="Arial"/>
          <w:b/>
          <w:bCs/>
          <w:sz w:val="22"/>
        </w:rPr>
      </w:pPr>
      <w:r w:rsidRPr="00B80E26">
        <w:rPr>
          <w:rFonts w:ascii="Arial" w:hAnsi="Arial"/>
          <w:b/>
          <w:bCs/>
          <w:sz w:val="22"/>
        </w:rPr>
        <w:t>DEFINITIONS</w:t>
      </w:r>
    </w:p>
    <w:p w:rsidR="00D652AA" w:rsidRPr="00B80E26" w:rsidRDefault="00D652AA" w:rsidP="00A92316">
      <w:pPr>
        <w:pStyle w:val="BodyTextIndent"/>
        <w:numPr>
          <w:ilvl w:val="0"/>
          <w:numId w:val="16"/>
        </w:numPr>
        <w:spacing w:after="120"/>
        <w:jc w:val="both"/>
        <w:rPr>
          <w:rFonts w:ascii="Arial" w:hAnsi="Arial"/>
          <w:bCs/>
          <w:sz w:val="22"/>
          <w:szCs w:val="23"/>
        </w:rPr>
      </w:pPr>
      <w:r w:rsidRPr="00B80E26">
        <w:rPr>
          <w:rFonts w:ascii="Arial" w:hAnsi="Arial"/>
          <w:bCs/>
          <w:sz w:val="22"/>
          <w:szCs w:val="23"/>
        </w:rPr>
        <w:t>A “grievant” is an employee or group of employees who initiate a complaint alleging that the employee or group of employees have been directly injured through a violation of the terms of this Agreement. The term “grievant” also includes the Federation with respect to grievances growing out of an alleged violation of its organizational rights under this Agreement.</w:t>
      </w:r>
    </w:p>
    <w:p w:rsidR="00D652AA" w:rsidRPr="00B80E26" w:rsidRDefault="00D652AA" w:rsidP="00A92316">
      <w:pPr>
        <w:pStyle w:val="BodyTextIndent"/>
        <w:numPr>
          <w:ilvl w:val="0"/>
          <w:numId w:val="16"/>
        </w:numPr>
        <w:spacing w:after="120"/>
        <w:jc w:val="both"/>
        <w:rPr>
          <w:rFonts w:ascii="Arial" w:hAnsi="Arial"/>
          <w:bCs/>
          <w:sz w:val="22"/>
          <w:szCs w:val="23"/>
        </w:rPr>
      </w:pPr>
      <w:r w:rsidRPr="00B80E26">
        <w:rPr>
          <w:rFonts w:ascii="Arial" w:hAnsi="Arial"/>
          <w:bCs/>
          <w:sz w:val="22"/>
          <w:szCs w:val="23"/>
        </w:rPr>
        <w:t>“Grievance” shall mean an allegation by an employee or group of employees that they have been directly affected by a violation of this Agreement. The term “grievance” shall not include and this grievance procedure shall not apply to any of the following:</w:t>
      </w:r>
    </w:p>
    <w:p w:rsidR="00D652AA" w:rsidRPr="00B80E26" w:rsidRDefault="00D652AA" w:rsidP="00A92316">
      <w:pPr>
        <w:numPr>
          <w:ilvl w:val="0"/>
          <w:numId w:val="22"/>
        </w:numPr>
        <w:tabs>
          <w:tab w:val="left" w:pos="1080"/>
        </w:tabs>
        <w:spacing w:after="120"/>
        <w:ind w:hanging="288"/>
        <w:jc w:val="both"/>
        <w:rPr>
          <w:rFonts w:ascii="Arial" w:hAnsi="Arial"/>
          <w:bCs/>
          <w:sz w:val="22"/>
          <w:szCs w:val="23"/>
        </w:rPr>
      </w:pPr>
      <w:r w:rsidRPr="00B80E26">
        <w:rPr>
          <w:rFonts w:ascii="Arial" w:hAnsi="Arial"/>
          <w:bCs/>
          <w:sz w:val="22"/>
          <w:szCs w:val="23"/>
        </w:rPr>
        <w:t>Any matter as to which the Board of Education is without authority to act.</w:t>
      </w:r>
    </w:p>
    <w:p w:rsidR="00D652AA" w:rsidRPr="00B80E26" w:rsidRDefault="00D652AA" w:rsidP="00A92316">
      <w:pPr>
        <w:numPr>
          <w:ilvl w:val="0"/>
          <w:numId w:val="22"/>
        </w:numPr>
        <w:tabs>
          <w:tab w:val="left" w:pos="1080"/>
        </w:tabs>
        <w:spacing w:after="120"/>
        <w:ind w:hanging="288"/>
        <w:jc w:val="both"/>
        <w:rPr>
          <w:rFonts w:ascii="Arial" w:hAnsi="Arial"/>
          <w:bCs/>
          <w:sz w:val="22"/>
          <w:szCs w:val="23"/>
        </w:rPr>
      </w:pPr>
      <w:r w:rsidRPr="00B80E26">
        <w:rPr>
          <w:rFonts w:ascii="Arial" w:hAnsi="Arial"/>
          <w:bCs/>
          <w:sz w:val="22"/>
          <w:szCs w:val="23"/>
        </w:rPr>
        <w:t>Any matter for which a specific administrative or judicial remedy has been prescribed by State and/or Federal Statute, such as employment discrimination, health and safety, etc.</w:t>
      </w:r>
    </w:p>
    <w:p w:rsidR="00D652AA" w:rsidRPr="00B80E26" w:rsidRDefault="00D652AA" w:rsidP="00A92316">
      <w:pPr>
        <w:numPr>
          <w:ilvl w:val="0"/>
          <w:numId w:val="22"/>
        </w:numPr>
        <w:tabs>
          <w:tab w:val="left" w:pos="1080"/>
        </w:tabs>
        <w:spacing w:after="120"/>
        <w:ind w:hanging="288"/>
        <w:jc w:val="both"/>
        <w:rPr>
          <w:rFonts w:ascii="Arial" w:hAnsi="Arial"/>
          <w:bCs/>
          <w:sz w:val="22"/>
          <w:szCs w:val="23"/>
        </w:rPr>
      </w:pPr>
      <w:r w:rsidRPr="00B80E26">
        <w:rPr>
          <w:rFonts w:ascii="Arial" w:hAnsi="Arial"/>
          <w:bCs/>
          <w:sz w:val="22"/>
          <w:szCs w:val="23"/>
        </w:rPr>
        <w:t>Any dispute concerning whether any part of this Agreement became effective or ceased to be effective.</w:t>
      </w:r>
    </w:p>
    <w:p w:rsidR="00D652AA" w:rsidRPr="00B80E26" w:rsidRDefault="00D652AA" w:rsidP="00A92316">
      <w:pPr>
        <w:pStyle w:val="BodyTextIndent"/>
        <w:numPr>
          <w:ilvl w:val="0"/>
          <w:numId w:val="16"/>
        </w:numPr>
        <w:spacing w:after="120"/>
        <w:jc w:val="both"/>
        <w:rPr>
          <w:rFonts w:ascii="Arial" w:hAnsi="Arial"/>
          <w:bCs/>
          <w:sz w:val="22"/>
          <w:szCs w:val="23"/>
        </w:rPr>
      </w:pPr>
      <w:r w:rsidRPr="00B80E26">
        <w:rPr>
          <w:rFonts w:ascii="Arial" w:hAnsi="Arial"/>
          <w:bCs/>
          <w:sz w:val="22"/>
          <w:szCs w:val="23"/>
        </w:rPr>
        <w:t>The term “days” shall mean workdays excluding weekends and holidays.</w:t>
      </w:r>
    </w:p>
    <w:p w:rsidR="00D652AA" w:rsidRPr="00B80E26" w:rsidRDefault="00D652AA" w:rsidP="00D652AA">
      <w:pPr>
        <w:spacing w:after="120"/>
        <w:rPr>
          <w:rFonts w:ascii="Arial" w:hAnsi="Arial"/>
          <w:bCs/>
          <w:sz w:val="22"/>
          <w:szCs w:val="23"/>
        </w:rPr>
      </w:pPr>
    </w:p>
    <w:p w:rsidR="00D652AA" w:rsidRPr="00B80E26" w:rsidRDefault="00D652AA" w:rsidP="00D652AA">
      <w:pPr>
        <w:pStyle w:val="Heading4"/>
        <w:spacing w:after="120"/>
        <w:rPr>
          <w:rFonts w:ascii="Arial" w:hAnsi="Arial"/>
          <w:sz w:val="22"/>
          <w:szCs w:val="23"/>
        </w:rPr>
      </w:pPr>
      <w:bookmarkStart w:id="94" w:name="_Toc78089254"/>
      <w:r w:rsidRPr="00B80E26">
        <w:rPr>
          <w:rFonts w:ascii="Arial" w:hAnsi="Arial"/>
          <w:sz w:val="22"/>
          <w:szCs w:val="23"/>
        </w:rPr>
        <w:t>STEP 1</w:t>
      </w:r>
      <w:bookmarkEnd w:id="94"/>
    </w:p>
    <w:p w:rsidR="00D652AA" w:rsidRPr="00B80E26" w:rsidRDefault="00D652AA" w:rsidP="00A92316">
      <w:pPr>
        <w:pStyle w:val="ListParagraph"/>
        <w:numPr>
          <w:ilvl w:val="0"/>
          <w:numId w:val="31"/>
        </w:numPr>
        <w:tabs>
          <w:tab w:val="left" w:pos="360"/>
        </w:tabs>
        <w:spacing w:after="120"/>
        <w:contextualSpacing w:val="0"/>
        <w:jc w:val="both"/>
        <w:rPr>
          <w:rFonts w:ascii="Arial" w:hAnsi="Arial" w:cs="Arial"/>
          <w:bCs/>
          <w:sz w:val="22"/>
          <w:szCs w:val="23"/>
        </w:rPr>
      </w:pPr>
      <w:r w:rsidRPr="00B80E26">
        <w:rPr>
          <w:rFonts w:ascii="Arial" w:hAnsi="Arial" w:cs="Arial"/>
          <w:bCs/>
          <w:sz w:val="22"/>
          <w:szCs w:val="23"/>
        </w:rPr>
        <w:t>Since the purpose of this procedure is to settle grievances equitably and informally if possible, at the lowest possible administrative level, a thorough discussion of the complaint shall be conducted by the grievant and the supervisor or administrator, who has approved the action which has caused the employee to be aggrieved, to seek grounds for resolution of the problem.</w:t>
      </w:r>
    </w:p>
    <w:p w:rsidR="00D652AA" w:rsidRPr="00B80E26" w:rsidRDefault="00D652AA" w:rsidP="00D652AA">
      <w:pPr>
        <w:pStyle w:val="ListParagraph"/>
        <w:tabs>
          <w:tab w:val="left" w:pos="360"/>
        </w:tabs>
        <w:spacing w:after="120"/>
        <w:ind w:left="360"/>
        <w:jc w:val="both"/>
        <w:rPr>
          <w:rFonts w:ascii="Arial" w:hAnsi="Arial" w:cs="Arial"/>
          <w:bCs/>
          <w:sz w:val="22"/>
          <w:szCs w:val="23"/>
        </w:rPr>
      </w:pPr>
      <w:r w:rsidRPr="00B80E26">
        <w:rPr>
          <w:rFonts w:ascii="Arial" w:hAnsi="Arial" w:cs="Arial"/>
          <w:bCs/>
          <w:sz w:val="22"/>
          <w:szCs w:val="23"/>
        </w:rPr>
        <w:t>Federation grievances alleging violations of organizational rights may be addressed at Contract Administration.</w:t>
      </w:r>
    </w:p>
    <w:p w:rsidR="00D652AA" w:rsidRPr="00B80E26" w:rsidRDefault="00D652AA" w:rsidP="00D652AA">
      <w:pPr>
        <w:tabs>
          <w:tab w:val="left" w:pos="360"/>
        </w:tabs>
        <w:spacing w:after="120"/>
        <w:ind w:left="360" w:hanging="360"/>
        <w:jc w:val="both"/>
        <w:rPr>
          <w:rFonts w:ascii="Arial" w:hAnsi="Arial"/>
          <w:bCs/>
          <w:sz w:val="22"/>
          <w:szCs w:val="23"/>
        </w:rPr>
      </w:pPr>
      <w:r w:rsidRPr="00B80E26">
        <w:rPr>
          <w:rFonts w:ascii="Arial" w:hAnsi="Arial"/>
          <w:bCs/>
          <w:sz w:val="22"/>
          <w:szCs w:val="23"/>
        </w:rPr>
        <w:t>B.</w:t>
      </w:r>
      <w:r w:rsidRPr="00B80E26">
        <w:rPr>
          <w:rFonts w:ascii="Arial" w:hAnsi="Arial"/>
          <w:bCs/>
          <w:sz w:val="22"/>
          <w:szCs w:val="23"/>
        </w:rPr>
        <w:tab/>
        <w:t xml:space="preserve">In the event the problem cannot be resolved at Step 1 A., the grievance shall be submitted to his/her immediate supervisor in writing within thirty (30) calendar days of the alleged violation. The immediate supervisor shall respond within ten (10) days following the date the grievance was presented with a decision in writing. If the aggrieved is not satisfied with the step 1 decision, the aggrieved has ten (10) days from that date of receiving the decision letter to appeal to step 2. </w:t>
      </w:r>
    </w:p>
    <w:p w:rsidR="00D652AA" w:rsidRPr="00B80E26" w:rsidRDefault="00D652AA" w:rsidP="00D652AA">
      <w:pPr>
        <w:pStyle w:val="Heading4"/>
        <w:tabs>
          <w:tab w:val="left" w:pos="360"/>
        </w:tabs>
        <w:spacing w:after="120"/>
        <w:ind w:left="360" w:hanging="360"/>
        <w:rPr>
          <w:rFonts w:ascii="Arial" w:hAnsi="Arial"/>
          <w:sz w:val="22"/>
          <w:szCs w:val="23"/>
        </w:rPr>
      </w:pPr>
      <w:bookmarkStart w:id="95" w:name="_Toc78089255"/>
    </w:p>
    <w:p w:rsidR="00D652AA" w:rsidRPr="00B80E26" w:rsidRDefault="00D652AA" w:rsidP="00D652AA">
      <w:pPr>
        <w:pStyle w:val="Heading4"/>
        <w:tabs>
          <w:tab w:val="left" w:pos="360"/>
        </w:tabs>
        <w:spacing w:after="120"/>
        <w:ind w:left="360" w:hanging="360"/>
        <w:rPr>
          <w:rFonts w:ascii="Arial" w:hAnsi="Arial"/>
          <w:sz w:val="22"/>
          <w:szCs w:val="23"/>
        </w:rPr>
      </w:pPr>
      <w:r w:rsidRPr="00B80E26">
        <w:rPr>
          <w:rFonts w:ascii="Arial" w:hAnsi="Arial"/>
          <w:sz w:val="22"/>
          <w:szCs w:val="23"/>
        </w:rPr>
        <w:t>STEP 2</w:t>
      </w:r>
      <w:bookmarkEnd w:id="95"/>
    </w:p>
    <w:p w:rsidR="00D652AA" w:rsidRPr="00B80E26" w:rsidRDefault="00D652AA" w:rsidP="00D652AA">
      <w:pPr>
        <w:spacing w:after="120"/>
        <w:ind w:left="360"/>
        <w:jc w:val="both"/>
        <w:rPr>
          <w:rFonts w:ascii="Arial" w:hAnsi="Arial"/>
          <w:bCs/>
          <w:sz w:val="22"/>
          <w:szCs w:val="23"/>
        </w:rPr>
      </w:pPr>
      <w:r w:rsidRPr="00B80E26">
        <w:rPr>
          <w:rFonts w:ascii="Arial" w:hAnsi="Arial"/>
          <w:bCs/>
          <w:sz w:val="22"/>
          <w:szCs w:val="23"/>
        </w:rPr>
        <w:t>If no settlement is reached at step 1B, the grievance may be appealed by submitting a written statement to the Director of Labor Relations or designee within ten (10) days. Grievances regarding discipline or discharge shall be filed at step 2 within ten (10) days of the alleged violation. Within ten (10) days following receipt of the step 2 grievance, a hearing regarding the appealed grievance will be held with the grievant and his/her representative and a written decision shall be provided within ten (10) days following the conclusion of such hearing.</w:t>
      </w:r>
    </w:p>
    <w:p w:rsidR="00D652AA" w:rsidRPr="00B80E26" w:rsidRDefault="00D652AA" w:rsidP="00D652AA">
      <w:pPr>
        <w:spacing w:after="120"/>
        <w:ind w:left="360"/>
        <w:jc w:val="both"/>
        <w:rPr>
          <w:rFonts w:ascii="Arial" w:hAnsi="Arial"/>
          <w:bCs/>
          <w:sz w:val="22"/>
          <w:szCs w:val="23"/>
        </w:rPr>
      </w:pPr>
    </w:p>
    <w:p w:rsidR="00D652AA" w:rsidRPr="00B80E26" w:rsidRDefault="00D652AA" w:rsidP="00D652AA">
      <w:pPr>
        <w:pStyle w:val="Heading4"/>
        <w:spacing w:after="120"/>
        <w:rPr>
          <w:rFonts w:ascii="Arial" w:hAnsi="Arial"/>
          <w:sz w:val="22"/>
          <w:szCs w:val="23"/>
        </w:rPr>
      </w:pPr>
      <w:bookmarkStart w:id="96" w:name="_Toc78089257"/>
      <w:r w:rsidRPr="00B80E26">
        <w:rPr>
          <w:rFonts w:ascii="Arial" w:hAnsi="Arial"/>
          <w:sz w:val="22"/>
          <w:szCs w:val="23"/>
        </w:rPr>
        <w:t>STEP 3 — ARBITRATION</w:t>
      </w:r>
      <w:bookmarkEnd w:id="96"/>
      <w:r w:rsidR="0067199D">
        <w:rPr>
          <w:rFonts w:ascii="Arial" w:hAnsi="Arial"/>
          <w:sz w:val="22"/>
          <w:szCs w:val="23"/>
        </w:rPr>
        <w:fldChar w:fldCharType="begin"/>
      </w:r>
      <w:r w:rsidR="0067199D">
        <w:instrText xml:space="preserve"> XE "</w:instrText>
      </w:r>
      <w:r w:rsidR="0067199D" w:rsidRPr="00ED2BEF">
        <w:rPr>
          <w:rFonts w:ascii="Arial" w:hAnsi="Arial"/>
          <w:sz w:val="22"/>
          <w:szCs w:val="23"/>
        </w:rPr>
        <w:instrText>ARBITRATION</w:instrText>
      </w:r>
      <w:r w:rsidR="0067199D">
        <w:instrText xml:space="preserve">" </w:instrText>
      </w:r>
      <w:r w:rsidR="0067199D">
        <w:rPr>
          <w:rFonts w:ascii="Arial" w:hAnsi="Arial"/>
          <w:sz w:val="22"/>
          <w:szCs w:val="23"/>
        </w:rPr>
        <w:fldChar w:fldCharType="end"/>
      </w:r>
    </w:p>
    <w:p w:rsidR="00D652AA" w:rsidRPr="00B80E26" w:rsidRDefault="00D652AA" w:rsidP="00B11CF0">
      <w:pPr>
        <w:spacing w:after="120"/>
        <w:jc w:val="both"/>
        <w:rPr>
          <w:rFonts w:ascii="Arial" w:hAnsi="Arial"/>
          <w:bCs/>
          <w:sz w:val="22"/>
          <w:szCs w:val="23"/>
        </w:rPr>
      </w:pPr>
      <w:r w:rsidRPr="00B80E26">
        <w:rPr>
          <w:rFonts w:ascii="Arial" w:hAnsi="Arial"/>
          <w:bCs/>
          <w:sz w:val="22"/>
          <w:szCs w:val="23"/>
        </w:rPr>
        <w:t>Insofar as the District’s decision is alleged by the grievant to be a violation of a specific provision of this Agreement, the grievant, through the Federation, may appeal the decision to an arbitrator according to the following procedures:</w:t>
      </w:r>
    </w:p>
    <w:p w:rsidR="00D652AA" w:rsidRPr="00B80E26" w:rsidRDefault="00D652AA" w:rsidP="00A92316">
      <w:pPr>
        <w:numPr>
          <w:ilvl w:val="0"/>
          <w:numId w:val="15"/>
        </w:numPr>
        <w:tabs>
          <w:tab w:val="clear" w:pos="1152"/>
          <w:tab w:val="left" w:pos="360"/>
        </w:tabs>
        <w:spacing w:after="120"/>
        <w:ind w:left="360"/>
        <w:jc w:val="both"/>
        <w:rPr>
          <w:rFonts w:ascii="Arial" w:hAnsi="Arial"/>
          <w:bCs/>
          <w:sz w:val="22"/>
          <w:szCs w:val="23"/>
        </w:rPr>
      </w:pPr>
      <w:r w:rsidRPr="00B80E26">
        <w:rPr>
          <w:rFonts w:ascii="Arial" w:hAnsi="Arial"/>
          <w:bCs/>
          <w:sz w:val="22"/>
          <w:szCs w:val="23"/>
        </w:rPr>
        <w:lastRenderedPageBreak/>
        <w:t>Within thirty (30) days of the District’s decision, the grievance may be appealed to arbitration by requesting that the Oregon Employment Relations Board furnish a list of seven (7) arbitrators. The parties shall then meet to alternately strike one name from the list until one remains and such person shall be the arbitrator. In the alternative, the parties may jointly agree upon a person to serve as arbitrator.</w:t>
      </w:r>
    </w:p>
    <w:p w:rsidR="00D652AA" w:rsidRPr="00B80E26" w:rsidRDefault="00D652AA" w:rsidP="00A92316">
      <w:pPr>
        <w:numPr>
          <w:ilvl w:val="0"/>
          <w:numId w:val="15"/>
        </w:numPr>
        <w:tabs>
          <w:tab w:val="clear" w:pos="1152"/>
          <w:tab w:val="left" w:pos="360"/>
        </w:tabs>
        <w:spacing w:after="120"/>
        <w:ind w:left="360"/>
        <w:jc w:val="both"/>
        <w:rPr>
          <w:rFonts w:ascii="Arial" w:hAnsi="Arial"/>
          <w:bCs/>
          <w:sz w:val="22"/>
          <w:szCs w:val="23"/>
        </w:rPr>
      </w:pPr>
      <w:r w:rsidRPr="00B80E26">
        <w:rPr>
          <w:rFonts w:ascii="Arial" w:hAnsi="Arial"/>
          <w:bCs/>
          <w:sz w:val="22"/>
          <w:szCs w:val="23"/>
        </w:rPr>
        <w:t>An employee may not appeal to arbitration without approval of the Federation and without notice to the District of the appeal to arbitration.</w:t>
      </w:r>
    </w:p>
    <w:p w:rsidR="00D652AA" w:rsidRPr="00B80E26" w:rsidRDefault="00D652AA" w:rsidP="00A92316">
      <w:pPr>
        <w:numPr>
          <w:ilvl w:val="0"/>
          <w:numId w:val="15"/>
        </w:numPr>
        <w:tabs>
          <w:tab w:val="clear" w:pos="1152"/>
          <w:tab w:val="left" w:pos="360"/>
        </w:tabs>
        <w:spacing w:after="120"/>
        <w:ind w:left="360"/>
        <w:jc w:val="both"/>
        <w:rPr>
          <w:rFonts w:ascii="Arial" w:hAnsi="Arial"/>
          <w:bCs/>
          <w:sz w:val="22"/>
          <w:szCs w:val="23"/>
        </w:rPr>
      </w:pPr>
      <w:r w:rsidRPr="00B80E26">
        <w:rPr>
          <w:rFonts w:ascii="Arial" w:hAnsi="Arial"/>
          <w:bCs/>
          <w:sz w:val="22"/>
          <w:szCs w:val="23"/>
        </w:rPr>
        <w:t>The arbitrator shall issue a written decision within thirty (30) days of the close of the hearing or submission of briefs, whichever occurs later.</w:t>
      </w:r>
    </w:p>
    <w:p w:rsidR="00D652AA" w:rsidRPr="00B80E26" w:rsidRDefault="00D652AA" w:rsidP="00A92316">
      <w:pPr>
        <w:numPr>
          <w:ilvl w:val="0"/>
          <w:numId w:val="15"/>
        </w:numPr>
        <w:tabs>
          <w:tab w:val="clear" w:pos="1152"/>
          <w:tab w:val="left" w:pos="360"/>
        </w:tabs>
        <w:spacing w:after="120"/>
        <w:ind w:left="360"/>
        <w:jc w:val="both"/>
        <w:rPr>
          <w:rFonts w:ascii="Arial" w:hAnsi="Arial"/>
          <w:bCs/>
          <w:sz w:val="22"/>
          <w:szCs w:val="23"/>
        </w:rPr>
      </w:pPr>
      <w:r w:rsidRPr="00B80E26">
        <w:rPr>
          <w:rFonts w:ascii="Arial" w:hAnsi="Arial"/>
          <w:bCs/>
          <w:sz w:val="22"/>
          <w:szCs w:val="23"/>
        </w:rPr>
        <w:t>The decision of the arbitrator shall be binding on all parties provided: (1) the arbitrator must restrict the decision to interpretation of the Agreement and may not deduct from or add to or expand this Agreement; (2) is in accordance with the legal meaning of this Agreement; (3) is based on substantial evidence; and (4) does not result in an obligation to pay money beyond amounts budgeted for the particular item of purpose in the current budget. The arbitrator may not award punitive damages.</w:t>
      </w:r>
    </w:p>
    <w:p w:rsidR="00D652AA" w:rsidRPr="00B80E26" w:rsidRDefault="00D652AA" w:rsidP="00A92316">
      <w:pPr>
        <w:numPr>
          <w:ilvl w:val="0"/>
          <w:numId w:val="15"/>
        </w:numPr>
        <w:tabs>
          <w:tab w:val="clear" w:pos="1152"/>
          <w:tab w:val="left" w:pos="360"/>
        </w:tabs>
        <w:spacing w:after="120"/>
        <w:ind w:left="360"/>
        <w:jc w:val="both"/>
        <w:rPr>
          <w:rFonts w:ascii="Arial" w:hAnsi="Arial"/>
          <w:bCs/>
          <w:sz w:val="22"/>
          <w:szCs w:val="23"/>
        </w:rPr>
      </w:pPr>
      <w:r w:rsidRPr="00B80E26">
        <w:rPr>
          <w:rFonts w:ascii="Arial" w:hAnsi="Arial"/>
          <w:bCs/>
          <w:sz w:val="22"/>
          <w:szCs w:val="23"/>
        </w:rPr>
        <w:t>Should either party wish to seek review of an arbitrator’s decision, proceedings must be instituted in a court or agency of competent jurisdiction within thirty (30) days of the effective date of the arbitrator’s decision.</w:t>
      </w:r>
    </w:p>
    <w:p w:rsidR="00D652AA" w:rsidRPr="00B80E26" w:rsidRDefault="00D652AA" w:rsidP="00A92316">
      <w:pPr>
        <w:numPr>
          <w:ilvl w:val="0"/>
          <w:numId w:val="15"/>
        </w:numPr>
        <w:tabs>
          <w:tab w:val="clear" w:pos="1152"/>
          <w:tab w:val="left" w:pos="360"/>
        </w:tabs>
        <w:spacing w:after="120"/>
        <w:ind w:left="360"/>
        <w:jc w:val="both"/>
        <w:rPr>
          <w:rFonts w:ascii="Arial" w:hAnsi="Arial"/>
          <w:bCs/>
          <w:sz w:val="22"/>
          <w:szCs w:val="23"/>
        </w:rPr>
      </w:pPr>
      <w:r w:rsidRPr="00B80E26">
        <w:rPr>
          <w:rFonts w:ascii="Arial" w:hAnsi="Arial"/>
          <w:bCs/>
          <w:sz w:val="22"/>
          <w:szCs w:val="23"/>
        </w:rPr>
        <w:t>Costs charged by the arbitrator shall be fully borne by the losing party in the arbitration.</w:t>
      </w:r>
    </w:p>
    <w:p w:rsidR="00D652AA" w:rsidRPr="00B80E26" w:rsidRDefault="00D652AA" w:rsidP="00D652AA">
      <w:pPr>
        <w:spacing w:after="120"/>
        <w:rPr>
          <w:rFonts w:ascii="Arial" w:hAnsi="Arial"/>
          <w:bCs/>
          <w:sz w:val="22"/>
          <w:szCs w:val="23"/>
        </w:rPr>
      </w:pPr>
    </w:p>
    <w:p w:rsidR="00D652AA" w:rsidRPr="00B80E26" w:rsidRDefault="00D652AA" w:rsidP="00D652AA">
      <w:pPr>
        <w:pStyle w:val="Heading2"/>
        <w:rPr>
          <w:rFonts w:ascii="Arial" w:hAnsi="Arial"/>
          <w:sz w:val="22"/>
          <w:szCs w:val="23"/>
        </w:rPr>
      </w:pPr>
      <w:r w:rsidRPr="00B80E26">
        <w:rPr>
          <w:rFonts w:ascii="Arial" w:hAnsi="Arial"/>
          <w:sz w:val="22"/>
          <w:szCs w:val="23"/>
        </w:rPr>
        <w:t>SECTION 2</w:t>
      </w:r>
    </w:p>
    <w:p w:rsidR="00D652AA" w:rsidRPr="00B80E26" w:rsidRDefault="00D652AA" w:rsidP="00D652AA">
      <w:pPr>
        <w:pStyle w:val="Heading5"/>
        <w:spacing w:after="120"/>
        <w:jc w:val="center"/>
        <w:rPr>
          <w:rFonts w:ascii="Arial" w:hAnsi="Arial"/>
          <w:szCs w:val="21"/>
        </w:rPr>
      </w:pPr>
      <w:r w:rsidRPr="00B80E26">
        <w:rPr>
          <w:rFonts w:ascii="Arial" w:hAnsi="Arial"/>
          <w:szCs w:val="21"/>
        </w:rPr>
        <w:t>GENERAL PROCEDURES FOR ALL GRIEVANCES</w:t>
      </w:r>
    </w:p>
    <w:p w:rsidR="00D652AA" w:rsidRPr="00B80E26" w:rsidRDefault="00D652AA" w:rsidP="00A92316">
      <w:pPr>
        <w:pStyle w:val="BodyTextIndent"/>
        <w:numPr>
          <w:ilvl w:val="2"/>
          <w:numId w:val="27"/>
        </w:numPr>
        <w:spacing w:after="120"/>
        <w:jc w:val="both"/>
        <w:rPr>
          <w:rFonts w:ascii="Arial" w:hAnsi="Arial"/>
          <w:bCs/>
          <w:sz w:val="22"/>
          <w:szCs w:val="23"/>
        </w:rPr>
      </w:pPr>
      <w:r w:rsidRPr="00B80E26">
        <w:rPr>
          <w:rFonts w:ascii="Arial" w:hAnsi="Arial"/>
          <w:bCs/>
          <w:sz w:val="22"/>
          <w:szCs w:val="23"/>
        </w:rPr>
        <w:t>The grievant may be represented by the Federation or may repr</w:t>
      </w:r>
      <w:r w:rsidR="00A4441C">
        <w:rPr>
          <w:rFonts w:ascii="Arial" w:hAnsi="Arial"/>
          <w:bCs/>
          <w:sz w:val="22"/>
          <w:szCs w:val="23"/>
        </w:rPr>
        <w:t xml:space="preserve">esent himself/herself at steps </w:t>
      </w:r>
      <w:r w:rsidRPr="00B80E26">
        <w:rPr>
          <w:rFonts w:ascii="Arial" w:hAnsi="Arial"/>
          <w:bCs/>
          <w:sz w:val="22"/>
          <w:szCs w:val="23"/>
        </w:rPr>
        <w:t>1</w:t>
      </w:r>
      <w:r w:rsidRPr="00B80E26">
        <w:rPr>
          <w:rFonts w:ascii="Arial" w:hAnsi="Arial"/>
          <w:bCs/>
          <w:sz w:val="22"/>
          <w:szCs w:val="23"/>
        </w:rPr>
        <w:noBreakHyphen/>
        <w:t>2 of the grievance. Any grievance settlement reached in the absence of involvement by a representative of the Federation shall apply to that grievance only and shall not be a precedent. A grievant shall be given release time without loss of pay to attend a grievance hearing. A unit member, designated by the Federation, who is representing another member at a grievance hearing during working hours shall also be given release time without loss of pay. Should the participation of witnesses in any grievance hearing require the employment of a substitute, the Federation shall reimburse the District for the cost of the substitute.</w:t>
      </w:r>
    </w:p>
    <w:p w:rsidR="00D652AA" w:rsidRPr="00B80E26" w:rsidRDefault="00D652AA" w:rsidP="00A92316">
      <w:pPr>
        <w:numPr>
          <w:ilvl w:val="2"/>
          <w:numId w:val="27"/>
        </w:numPr>
        <w:spacing w:after="120"/>
        <w:jc w:val="both"/>
        <w:rPr>
          <w:rFonts w:ascii="Arial" w:hAnsi="Arial"/>
          <w:bCs/>
          <w:sz w:val="22"/>
          <w:szCs w:val="23"/>
        </w:rPr>
      </w:pPr>
      <w:r w:rsidRPr="00B80E26">
        <w:rPr>
          <w:rFonts w:ascii="Arial" w:hAnsi="Arial"/>
          <w:bCs/>
          <w:sz w:val="22"/>
          <w:szCs w:val="23"/>
        </w:rPr>
        <w:t>The number of days indicated at each level should be considered maximum, and every effort should be made to expedite the process.</w:t>
      </w:r>
    </w:p>
    <w:p w:rsidR="00D652AA" w:rsidRPr="00B80E26" w:rsidRDefault="00D652AA" w:rsidP="00A92316">
      <w:pPr>
        <w:numPr>
          <w:ilvl w:val="2"/>
          <w:numId w:val="27"/>
        </w:numPr>
        <w:spacing w:after="120"/>
        <w:jc w:val="both"/>
        <w:rPr>
          <w:rFonts w:ascii="Arial" w:hAnsi="Arial"/>
          <w:bCs/>
          <w:sz w:val="22"/>
          <w:szCs w:val="23"/>
        </w:rPr>
      </w:pPr>
      <w:r w:rsidRPr="00B80E26">
        <w:rPr>
          <w:rFonts w:ascii="Arial" w:hAnsi="Arial"/>
          <w:bCs/>
          <w:sz w:val="22"/>
          <w:szCs w:val="23"/>
        </w:rPr>
        <w:t>It may at times become necessary to extend time limits. These extensions are to be kept to a minimum and must be mutually consented to in writing by the parties involved at any time.</w:t>
      </w:r>
    </w:p>
    <w:p w:rsidR="00D652AA" w:rsidRPr="00B80E26" w:rsidRDefault="00D652AA" w:rsidP="00A92316">
      <w:pPr>
        <w:numPr>
          <w:ilvl w:val="2"/>
          <w:numId w:val="27"/>
        </w:numPr>
        <w:spacing w:after="120"/>
        <w:jc w:val="both"/>
        <w:rPr>
          <w:rFonts w:ascii="Arial" w:hAnsi="Arial"/>
          <w:bCs/>
          <w:sz w:val="22"/>
          <w:szCs w:val="23"/>
        </w:rPr>
      </w:pPr>
      <w:r w:rsidRPr="00B80E26">
        <w:rPr>
          <w:rFonts w:ascii="Arial" w:hAnsi="Arial"/>
          <w:bCs/>
          <w:sz w:val="22"/>
          <w:szCs w:val="23"/>
        </w:rPr>
        <w:t>Failure at any step of this procedure to communicate the decision in writing on a grievance within the specified time limits shall permit the grievant to proceed to the next step. Failure at any step of this procedure to appeal a decision to the next step within the specified time limits shall be deemed to be acceptance of the decision rendered at that step.</w:t>
      </w:r>
    </w:p>
    <w:p w:rsidR="00D652AA" w:rsidRPr="00B80E26" w:rsidRDefault="00D652AA" w:rsidP="00A92316">
      <w:pPr>
        <w:numPr>
          <w:ilvl w:val="2"/>
          <w:numId w:val="27"/>
        </w:numPr>
        <w:spacing w:after="120"/>
        <w:jc w:val="both"/>
        <w:rPr>
          <w:rFonts w:ascii="Arial" w:hAnsi="Arial"/>
          <w:bCs/>
          <w:sz w:val="22"/>
          <w:szCs w:val="23"/>
        </w:rPr>
      </w:pPr>
      <w:r w:rsidRPr="00B80E26">
        <w:rPr>
          <w:rFonts w:ascii="Arial" w:hAnsi="Arial"/>
          <w:bCs/>
          <w:sz w:val="22"/>
          <w:szCs w:val="23"/>
        </w:rPr>
        <w:t>The Board and its administrators will cooperate with the grievant in the investigation of any grievance, and further will furnish the grievant or his/her representative with such necessary and readily available information as is requested for the processing of any grievance.</w:t>
      </w:r>
    </w:p>
    <w:p w:rsidR="00D652AA" w:rsidRPr="00B80E26" w:rsidRDefault="00D652AA" w:rsidP="00A92316">
      <w:pPr>
        <w:pStyle w:val="BodyTextIndent"/>
        <w:numPr>
          <w:ilvl w:val="2"/>
          <w:numId w:val="27"/>
        </w:numPr>
        <w:spacing w:after="120"/>
        <w:jc w:val="both"/>
        <w:rPr>
          <w:rFonts w:ascii="Arial" w:hAnsi="Arial"/>
          <w:bCs/>
          <w:sz w:val="22"/>
          <w:szCs w:val="23"/>
        </w:rPr>
      </w:pPr>
      <w:r w:rsidRPr="00B80E26">
        <w:rPr>
          <w:rFonts w:ascii="Arial" w:hAnsi="Arial"/>
          <w:bCs/>
          <w:sz w:val="22"/>
          <w:szCs w:val="23"/>
        </w:rPr>
        <w:t>Except as otherwise provided by law, an employee shall invoke and exhaust the grievance procedure remedies before resorting to any other legal or administrative remedies of the conduct complained of, and failure to do so shall preclude resort to such other remedies.</w:t>
      </w:r>
    </w:p>
    <w:p w:rsidR="00D652AA" w:rsidRPr="00B80E26" w:rsidRDefault="00D652AA" w:rsidP="00A92316">
      <w:pPr>
        <w:numPr>
          <w:ilvl w:val="2"/>
          <w:numId w:val="27"/>
        </w:numPr>
        <w:spacing w:after="120"/>
        <w:jc w:val="both"/>
        <w:rPr>
          <w:rFonts w:ascii="Arial" w:hAnsi="Arial"/>
          <w:bCs/>
          <w:sz w:val="22"/>
          <w:szCs w:val="23"/>
        </w:rPr>
      </w:pPr>
      <w:r w:rsidRPr="00B80E26">
        <w:rPr>
          <w:rFonts w:ascii="Arial" w:hAnsi="Arial"/>
          <w:bCs/>
          <w:sz w:val="22"/>
          <w:szCs w:val="23"/>
        </w:rPr>
        <w:lastRenderedPageBreak/>
        <w:t>A representative of the Federation may be present at all steps of the procedure. The Federation will be notified promptly of the terms of the final decision or settlement of any written grievance.</w:t>
      </w:r>
    </w:p>
    <w:p w:rsidR="00D652AA" w:rsidRPr="00B80E26" w:rsidRDefault="00D652AA" w:rsidP="00D652AA">
      <w:pPr>
        <w:pStyle w:val="Header"/>
        <w:rPr>
          <w:rFonts w:ascii="Arial" w:hAnsi="Arial"/>
          <w:b/>
          <w:spacing w:val="0"/>
          <w:sz w:val="22"/>
          <w:szCs w:val="22"/>
        </w:rPr>
      </w:pPr>
      <w:bookmarkStart w:id="97" w:name="_Toc77741394"/>
      <w:bookmarkStart w:id="98" w:name="_Toc78088940"/>
      <w:bookmarkStart w:id="99" w:name="_Toc78089258"/>
      <w:bookmarkStart w:id="100" w:name="_Toc78094673"/>
      <w:bookmarkStart w:id="101" w:name="_Toc140984236"/>
      <w:bookmarkStart w:id="102" w:name="_Toc150230127"/>
    </w:p>
    <w:p w:rsidR="00D652AA" w:rsidRPr="00B80E26" w:rsidRDefault="00D652AA" w:rsidP="00D652AA">
      <w:pPr>
        <w:pStyle w:val="Header"/>
        <w:rPr>
          <w:rFonts w:ascii="Arial" w:hAnsi="Arial"/>
          <w:b/>
          <w:spacing w:val="0"/>
          <w:sz w:val="22"/>
          <w:szCs w:val="22"/>
        </w:rPr>
      </w:pPr>
      <w:bookmarkStart w:id="103" w:name="_Toc509216153"/>
      <w:bookmarkStart w:id="104" w:name="_Toc77741395"/>
      <w:bookmarkStart w:id="105" w:name="_Toc78088941"/>
      <w:bookmarkStart w:id="106" w:name="_Toc78089259"/>
      <w:bookmarkStart w:id="107" w:name="_Toc78094674"/>
      <w:bookmarkStart w:id="108" w:name="_Toc140984237"/>
      <w:bookmarkStart w:id="109" w:name="_Toc150230128"/>
      <w:bookmarkEnd w:id="97"/>
      <w:bookmarkEnd w:id="98"/>
      <w:bookmarkEnd w:id="99"/>
      <w:bookmarkEnd w:id="100"/>
      <w:bookmarkEnd w:id="101"/>
      <w:bookmarkEnd w:id="102"/>
      <w:r w:rsidRPr="00B80E26">
        <w:rPr>
          <w:rFonts w:ascii="Arial" w:hAnsi="Arial"/>
          <w:b/>
          <w:spacing w:val="0"/>
          <w:sz w:val="22"/>
          <w:szCs w:val="22"/>
        </w:rPr>
        <w:t>ARTICLE 21:</w:t>
      </w:r>
      <w:bookmarkStart w:id="110" w:name="_Toc318893094"/>
      <w:bookmarkStart w:id="111" w:name="_Toc328469027"/>
      <w:r w:rsidRPr="00B80E26">
        <w:rPr>
          <w:rFonts w:ascii="Arial" w:hAnsi="Arial"/>
          <w:b/>
          <w:spacing w:val="0"/>
          <w:sz w:val="22"/>
          <w:szCs w:val="22"/>
        </w:rPr>
        <w:br/>
        <w:t>LEAVES</w:t>
      </w:r>
      <w:bookmarkEnd w:id="110"/>
      <w:bookmarkEnd w:id="111"/>
      <w:bookmarkEnd w:id="103"/>
      <w:r w:rsidR="00250E38">
        <w:rPr>
          <w:rFonts w:ascii="Arial" w:hAnsi="Arial"/>
          <w:b/>
          <w:spacing w:val="0"/>
          <w:sz w:val="22"/>
          <w:szCs w:val="22"/>
        </w:rPr>
        <w:fldChar w:fldCharType="begin"/>
      </w:r>
      <w:r w:rsidR="00250E38">
        <w:instrText xml:space="preserve"> XE "</w:instrText>
      </w:r>
      <w:r w:rsidR="00250E38" w:rsidRPr="001F2760">
        <w:rPr>
          <w:rFonts w:ascii="Arial" w:hAnsi="Arial"/>
          <w:b/>
          <w:spacing w:val="0"/>
          <w:sz w:val="22"/>
          <w:szCs w:val="22"/>
        </w:rPr>
        <w:instrText>LEAVES</w:instrText>
      </w:r>
      <w:r w:rsidR="00250E38">
        <w:instrText xml:space="preserve">" </w:instrText>
      </w:r>
      <w:r w:rsidR="00250E38">
        <w:rPr>
          <w:rFonts w:ascii="Arial" w:hAnsi="Arial"/>
          <w:b/>
          <w:spacing w:val="0"/>
          <w:sz w:val="22"/>
          <w:szCs w:val="22"/>
        </w:rPr>
        <w:fldChar w:fldCharType="end"/>
      </w:r>
    </w:p>
    <w:p w:rsidR="00D652AA" w:rsidRPr="00B80E26" w:rsidRDefault="00D652AA" w:rsidP="00D652AA">
      <w:pPr>
        <w:pStyle w:val="BodyText2"/>
        <w:spacing w:after="120"/>
        <w:rPr>
          <w:rFonts w:ascii="Arial" w:hAnsi="Arial"/>
          <w:bCs/>
          <w:sz w:val="22"/>
          <w:szCs w:val="22"/>
        </w:rPr>
      </w:pPr>
      <w:r w:rsidRPr="00B80E26">
        <w:rPr>
          <w:rFonts w:ascii="Arial" w:hAnsi="Arial"/>
          <w:bCs/>
          <w:sz w:val="22"/>
          <w:szCs w:val="22"/>
        </w:rPr>
        <w:t>Leaves provided under this Article are intended to meet the legitimate needs of employees. The use of leaves must be limited to instances of personal need and are not to be abused. Any abuses may be subject to the provisions of Article 18.</w:t>
      </w:r>
    </w:p>
    <w:p w:rsidR="00D652AA" w:rsidRPr="00B80E26" w:rsidRDefault="00D652AA" w:rsidP="00D652AA">
      <w:pPr>
        <w:pStyle w:val="BodyText2"/>
        <w:spacing w:after="120"/>
        <w:rPr>
          <w:rFonts w:ascii="Arial" w:hAnsi="Arial"/>
          <w:bCs/>
          <w:sz w:val="22"/>
          <w:szCs w:val="22"/>
        </w:rPr>
      </w:pPr>
      <w:r w:rsidRPr="00B80E26">
        <w:rPr>
          <w:rFonts w:ascii="Arial" w:hAnsi="Arial"/>
          <w:bCs/>
          <w:sz w:val="22"/>
          <w:szCs w:val="22"/>
        </w:rPr>
        <w:t xml:space="preserve">Sections A and B of this Article are intended to comply fully with the requirements of Oregon’s Paid Sick Time law.  Should the District deem it necessary, the District may grant paid leave to ensure compliance with the minimum requirements of Oregon’s Paid Sick Time law as circumstances may require and notwithstanding any provision of this Agreement.  </w:t>
      </w:r>
    </w:p>
    <w:p w:rsidR="00D652AA" w:rsidRPr="00B80E26" w:rsidRDefault="00D652AA" w:rsidP="00D652AA">
      <w:pPr>
        <w:pStyle w:val="BodyText2"/>
        <w:spacing w:after="240"/>
        <w:rPr>
          <w:rFonts w:ascii="Arial" w:hAnsi="Arial"/>
          <w:bCs/>
          <w:sz w:val="22"/>
          <w:szCs w:val="22"/>
        </w:rPr>
      </w:pPr>
      <w:r w:rsidRPr="00B80E26">
        <w:rPr>
          <w:rFonts w:ascii="Arial" w:hAnsi="Arial"/>
          <w:bCs/>
          <w:sz w:val="22"/>
          <w:szCs w:val="22"/>
        </w:rPr>
        <w:t xml:space="preserve">For the purpose of this article, a “domestic partnership” is defined as one which two (2) persons share the same permanent residence for at least six (6) months immediately preceding the signing of an Affidavit and intended to continue indefinitely; Have a close personal relationship with each other; Are not legally married to anyone; Are not related to each other by blood in a degree of kinship closer than would bar marriage in the State of Oregon; Are each eighteen (18) years of age or older; Were mentally competent to consent to contract when the domestic partnership began; Are each other’s sole domestic partner; and Are jointly responsible for each other’s common welfare including “basic living expenses.” </w:t>
      </w:r>
    </w:p>
    <w:p w:rsidR="00D652AA" w:rsidRPr="00B80E26" w:rsidRDefault="00D652AA" w:rsidP="00D652AA">
      <w:pPr>
        <w:pStyle w:val="BodyTextIndent"/>
        <w:tabs>
          <w:tab w:val="left" w:pos="360"/>
        </w:tabs>
        <w:spacing w:after="120"/>
        <w:ind w:hanging="360"/>
        <w:jc w:val="both"/>
        <w:rPr>
          <w:rFonts w:ascii="Arial" w:hAnsi="Arial"/>
          <w:bCs/>
          <w:sz w:val="22"/>
          <w:szCs w:val="22"/>
        </w:rPr>
      </w:pPr>
      <w:r w:rsidRPr="00B80E26">
        <w:rPr>
          <w:rFonts w:ascii="Arial" w:hAnsi="Arial"/>
          <w:bCs/>
          <w:sz w:val="22"/>
          <w:szCs w:val="22"/>
        </w:rPr>
        <w:t>A.</w:t>
      </w:r>
      <w:r w:rsidRPr="00B80E26">
        <w:rPr>
          <w:rFonts w:ascii="Arial" w:hAnsi="Arial"/>
          <w:bCs/>
          <w:sz w:val="22"/>
          <w:szCs w:val="22"/>
        </w:rPr>
        <w:tab/>
        <w:t>SICK LEAVE</w:t>
      </w:r>
      <w:r w:rsidR="00250E38">
        <w:rPr>
          <w:rFonts w:ascii="Arial" w:hAnsi="Arial"/>
          <w:bCs/>
          <w:sz w:val="22"/>
          <w:szCs w:val="22"/>
        </w:rPr>
        <w:fldChar w:fldCharType="begin"/>
      </w:r>
      <w:r w:rsidR="00250E38">
        <w:instrText xml:space="preserve"> XE "</w:instrText>
      </w:r>
      <w:r w:rsidR="00250E38" w:rsidRPr="000A41C0">
        <w:rPr>
          <w:rFonts w:ascii="Arial" w:hAnsi="Arial"/>
          <w:bCs/>
          <w:sz w:val="22"/>
          <w:szCs w:val="22"/>
        </w:rPr>
        <w:instrText>LEAVES</w:instrText>
      </w:r>
      <w:r w:rsidR="00250E38" w:rsidRPr="000A41C0">
        <w:rPr>
          <w:rFonts w:ascii="Arial" w:hAnsi="Arial"/>
          <w:bCs/>
        </w:rPr>
        <w:instrText>:</w:instrText>
      </w:r>
      <w:r w:rsidR="00250E38" w:rsidRPr="000A41C0">
        <w:instrText>SICK LEAVE</w:instrText>
      </w:r>
      <w:r w:rsidR="00250E38">
        <w:instrText xml:space="preserve">" </w:instrText>
      </w:r>
      <w:r w:rsidR="00250E38">
        <w:rPr>
          <w:rFonts w:ascii="Arial" w:hAnsi="Arial"/>
          <w:bCs/>
          <w:sz w:val="22"/>
          <w:szCs w:val="22"/>
        </w:rPr>
        <w:fldChar w:fldCharType="end"/>
      </w:r>
    </w:p>
    <w:p w:rsidR="00D652AA" w:rsidRPr="00B80E26" w:rsidRDefault="00D652AA" w:rsidP="00A92316">
      <w:pPr>
        <w:numPr>
          <w:ilvl w:val="0"/>
          <w:numId w:val="18"/>
        </w:numPr>
        <w:tabs>
          <w:tab w:val="left" w:pos="720"/>
        </w:tabs>
        <w:spacing w:after="120"/>
        <w:jc w:val="both"/>
        <w:rPr>
          <w:rFonts w:ascii="Arial" w:hAnsi="Arial"/>
          <w:bCs/>
          <w:sz w:val="22"/>
          <w:szCs w:val="22"/>
        </w:rPr>
      </w:pPr>
      <w:r w:rsidRPr="00B80E26">
        <w:rPr>
          <w:rFonts w:ascii="Arial" w:hAnsi="Arial"/>
          <w:bCs/>
          <w:sz w:val="22"/>
          <w:szCs w:val="22"/>
        </w:rPr>
        <w:t>Employees who are employed on a regularly scheduled basis of half time or more shall accrue sick leave at the rate equivalent to one (1) day for each month worked. Any employee shall receive the accrual providing they work fifty percent (50%) of the scheduled month worked. The use of accrued sick leave shall be limited to instances of personal illness of the employee including medical appointments.</w:t>
      </w:r>
    </w:p>
    <w:p w:rsidR="00D652AA" w:rsidRPr="00B80E26" w:rsidRDefault="00D652AA" w:rsidP="00A92316">
      <w:pPr>
        <w:numPr>
          <w:ilvl w:val="0"/>
          <w:numId w:val="18"/>
        </w:numPr>
        <w:tabs>
          <w:tab w:val="left" w:pos="720"/>
        </w:tabs>
        <w:spacing w:after="120"/>
        <w:jc w:val="both"/>
        <w:rPr>
          <w:rFonts w:ascii="Arial" w:hAnsi="Arial"/>
          <w:bCs/>
          <w:sz w:val="22"/>
          <w:szCs w:val="22"/>
        </w:rPr>
      </w:pPr>
      <w:r w:rsidRPr="00B80E26">
        <w:rPr>
          <w:rFonts w:ascii="Arial" w:hAnsi="Arial"/>
          <w:bCs/>
          <w:sz w:val="22"/>
          <w:szCs w:val="22"/>
        </w:rPr>
        <w:t>Employees who have completed one (1) full year of service with the District shall be accredited with the equivalent annual sick leave at the beginning of each fiscal or school year. Other employees shall be credited at the rate of one (1) day for each month worked.</w:t>
      </w:r>
    </w:p>
    <w:p w:rsidR="00D652AA" w:rsidRPr="00B80E26" w:rsidRDefault="00D652AA" w:rsidP="00A92316">
      <w:pPr>
        <w:numPr>
          <w:ilvl w:val="0"/>
          <w:numId w:val="18"/>
        </w:numPr>
        <w:tabs>
          <w:tab w:val="left" w:pos="720"/>
        </w:tabs>
        <w:spacing w:after="120"/>
        <w:jc w:val="both"/>
        <w:rPr>
          <w:rFonts w:ascii="Arial" w:hAnsi="Arial"/>
          <w:bCs/>
          <w:sz w:val="22"/>
          <w:szCs w:val="22"/>
        </w:rPr>
      </w:pPr>
      <w:r w:rsidRPr="00B80E26">
        <w:rPr>
          <w:rFonts w:ascii="Arial" w:hAnsi="Arial"/>
          <w:bCs/>
          <w:sz w:val="22"/>
          <w:szCs w:val="22"/>
        </w:rPr>
        <w:t>Sick leave days may be accumulated by employees only if not used in the year for which granted. Total unused sick leave which can be accumulated shall be unlimited.</w:t>
      </w:r>
    </w:p>
    <w:p w:rsidR="00D652AA" w:rsidRPr="00B80E26" w:rsidRDefault="00D652AA" w:rsidP="00A92316">
      <w:pPr>
        <w:numPr>
          <w:ilvl w:val="0"/>
          <w:numId w:val="18"/>
        </w:numPr>
        <w:tabs>
          <w:tab w:val="left" w:pos="720"/>
        </w:tabs>
        <w:spacing w:after="120"/>
        <w:jc w:val="both"/>
        <w:rPr>
          <w:rFonts w:ascii="Arial" w:hAnsi="Arial"/>
          <w:bCs/>
          <w:sz w:val="22"/>
          <w:szCs w:val="22"/>
        </w:rPr>
      </w:pPr>
      <w:r w:rsidRPr="00B80E26">
        <w:rPr>
          <w:rFonts w:ascii="Arial" w:hAnsi="Arial"/>
          <w:bCs/>
          <w:sz w:val="22"/>
          <w:szCs w:val="22"/>
        </w:rPr>
        <w:t>When an employee has exhausted his/her accumulated sick pay credits, s/he shall be entitled to additional credits of one (1) day for each year of service at two-thirds (2/3) the daily rate of pay. Employees shall be entitled use of such credits on a one (1) time only basis.</w:t>
      </w:r>
    </w:p>
    <w:p w:rsidR="00D652AA" w:rsidRPr="00B80E26" w:rsidRDefault="00D652AA" w:rsidP="00A92316">
      <w:pPr>
        <w:numPr>
          <w:ilvl w:val="0"/>
          <w:numId w:val="18"/>
        </w:numPr>
        <w:tabs>
          <w:tab w:val="left" w:pos="720"/>
        </w:tabs>
        <w:spacing w:after="120"/>
        <w:jc w:val="both"/>
        <w:rPr>
          <w:rFonts w:ascii="Arial" w:hAnsi="Arial"/>
          <w:bCs/>
          <w:sz w:val="22"/>
          <w:szCs w:val="22"/>
        </w:rPr>
      </w:pPr>
      <w:r w:rsidRPr="00B80E26">
        <w:rPr>
          <w:rFonts w:ascii="Arial" w:hAnsi="Arial"/>
          <w:bCs/>
          <w:sz w:val="22"/>
          <w:szCs w:val="22"/>
        </w:rPr>
        <w:t>Employees shall not be credited with any sick leave days with respect to periods during which they are on leave of absence from work for the District of more than one (1) month duration; their accumulated sick leave shall not be charged with days of sickness during such leave; and they shall not be paid for days of illness during such leave except when the illness or injury is the factor which entitled the employee to the leave in question.</w:t>
      </w:r>
    </w:p>
    <w:p w:rsidR="00D652AA" w:rsidRPr="00B80E26" w:rsidRDefault="00D652AA" w:rsidP="00A92316">
      <w:pPr>
        <w:numPr>
          <w:ilvl w:val="0"/>
          <w:numId w:val="18"/>
        </w:numPr>
        <w:tabs>
          <w:tab w:val="left" w:pos="720"/>
        </w:tabs>
        <w:spacing w:after="120"/>
        <w:jc w:val="both"/>
        <w:rPr>
          <w:rFonts w:ascii="Arial" w:hAnsi="Arial"/>
          <w:bCs/>
          <w:sz w:val="22"/>
          <w:szCs w:val="22"/>
        </w:rPr>
      </w:pPr>
      <w:r w:rsidRPr="00B80E26">
        <w:rPr>
          <w:rFonts w:ascii="Arial" w:hAnsi="Arial"/>
          <w:bCs/>
          <w:sz w:val="22"/>
          <w:szCs w:val="22"/>
        </w:rPr>
        <w:t>An employee assigned to work beyond the scheduled work year, or during summer school, may charge absences due to personal illness to his/her sick leave account.</w:t>
      </w:r>
    </w:p>
    <w:p w:rsidR="00D652AA" w:rsidRPr="00B80E26" w:rsidRDefault="00D652AA" w:rsidP="00A92316">
      <w:pPr>
        <w:numPr>
          <w:ilvl w:val="0"/>
          <w:numId w:val="18"/>
        </w:numPr>
        <w:tabs>
          <w:tab w:val="left" w:pos="720"/>
        </w:tabs>
        <w:spacing w:after="120"/>
        <w:jc w:val="both"/>
        <w:rPr>
          <w:rFonts w:ascii="Arial" w:hAnsi="Arial"/>
          <w:bCs/>
          <w:sz w:val="22"/>
          <w:szCs w:val="22"/>
        </w:rPr>
      </w:pPr>
      <w:r w:rsidRPr="00B80E26">
        <w:rPr>
          <w:rFonts w:ascii="Arial" w:hAnsi="Arial"/>
          <w:bCs/>
          <w:sz w:val="22"/>
          <w:szCs w:val="22"/>
        </w:rPr>
        <w:t>The District will establish a Sick Leave Bank</w:t>
      </w:r>
      <w:r w:rsidR="006075D9">
        <w:rPr>
          <w:rFonts w:ascii="Arial" w:hAnsi="Arial"/>
          <w:bCs/>
          <w:sz w:val="22"/>
          <w:szCs w:val="22"/>
        </w:rPr>
        <w:fldChar w:fldCharType="begin"/>
      </w:r>
      <w:r w:rsidR="006075D9">
        <w:instrText xml:space="preserve"> XE "</w:instrText>
      </w:r>
      <w:r w:rsidR="006075D9" w:rsidRPr="004C385C">
        <w:rPr>
          <w:rFonts w:ascii="Arial" w:hAnsi="Arial"/>
          <w:bCs/>
          <w:sz w:val="22"/>
          <w:szCs w:val="22"/>
        </w:rPr>
        <w:instrText>LEAVES</w:instrText>
      </w:r>
      <w:r w:rsidR="006075D9" w:rsidRPr="004C385C">
        <w:rPr>
          <w:rFonts w:ascii="Arial" w:hAnsi="Arial"/>
          <w:bCs/>
        </w:rPr>
        <w:instrText>:</w:instrText>
      </w:r>
      <w:r w:rsidR="006075D9" w:rsidRPr="004C385C">
        <w:instrText>SICK LEAVE BANK</w:instrText>
      </w:r>
      <w:r w:rsidR="006075D9">
        <w:instrText xml:space="preserve">" </w:instrText>
      </w:r>
      <w:r w:rsidR="006075D9">
        <w:rPr>
          <w:rFonts w:ascii="Arial" w:hAnsi="Arial"/>
          <w:bCs/>
          <w:sz w:val="22"/>
          <w:szCs w:val="22"/>
        </w:rPr>
        <w:fldChar w:fldCharType="end"/>
      </w:r>
      <w:r w:rsidRPr="00B80E26">
        <w:rPr>
          <w:rFonts w:ascii="Arial" w:hAnsi="Arial"/>
          <w:bCs/>
          <w:sz w:val="22"/>
          <w:szCs w:val="22"/>
        </w:rPr>
        <w:t xml:space="preserve"> for use by employees who have exhausted their sick leave. The Federation can solicit voluntary contributions up to one thousand five </w:t>
      </w:r>
      <w:r w:rsidRPr="00B80E26">
        <w:rPr>
          <w:rFonts w:ascii="Arial" w:hAnsi="Arial"/>
          <w:bCs/>
          <w:sz w:val="22"/>
          <w:szCs w:val="22"/>
        </w:rPr>
        <w:lastRenderedPageBreak/>
        <w:t>hundred (1500) hours per year. The guidelines for use of the Sick Leave Bank will be jointly developed by the District and the Federation but shall include the following:</w:t>
      </w:r>
    </w:p>
    <w:p w:rsidR="00D652AA" w:rsidRPr="00B80E26" w:rsidRDefault="00D652AA" w:rsidP="00D652AA">
      <w:pPr>
        <w:numPr>
          <w:ilvl w:val="1"/>
          <w:numId w:val="5"/>
        </w:numPr>
        <w:tabs>
          <w:tab w:val="clear" w:pos="1440"/>
          <w:tab w:val="left" w:pos="1080"/>
        </w:tabs>
        <w:spacing w:after="120"/>
        <w:ind w:left="1080"/>
        <w:jc w:val="both"/>
        <w:rPr>
          <w:rFonts w:ascii="Arial" w:hAnsi="Arial"/>
          <w:bCs/>
          <w:sz w:val="22"/>
          <w:szCs w:val="22"/>
        </w:rPr>
      </w:pPr>
      <w:r w:rsidRPr="00B80E26">
        <w:rPr>
          <w:rFonts w:ascii="Arial" w:hAnsi="Arial"/>
          <w:bCs/>
          <w:sz w:val="22"/>
          <w:szCs w:val="22"/>
        </w:rPr>
        <w:t>Sick Bank hours will be given to those unit members who have an injury or illness that is of a critical or life-threatening nature.</w:t>
      </w:r>
    </w:p>
    <w:p w:rsidR="00D652AA" w:rsidRPr="00B80E26" w:rsidRDefault="00D652AA" w:rsidP="00D652AA">
      <w:pPr>
        <w:numPr>
          <w:ilvl w:val="1"/>
          <w:numId w:val="5"/>
        </w:numPr>
        <w:tabs>
          <w:tab w:val="clear" w:pos="1440"/>
          <w:tab w:val="left" w:pos="1080"/>
        </w:tabs>
        <w:spacing w:after="120"/>
        <w:ind w:left="1080"/>
        <w:jc w:val="both"/>
        <w:rPr>
          <w:rFonts w:ascii="Arial" w:hAnsi="Arial"/>
          <w:bCs/>
          <w:sz w:val="22"/>
          <w:szCs w:val="22"/>
        </w:rPr>
      </w:pPr>
      <w:r w:rsidRPr="00B80E26">
        <w:rPr>
          <w:rFonts w:ascii="Arial" w:hAnsi="Arial"/>
          <w:bCs/>
          <w:sz w:val="22"/>
          <w:szCs w:val="22"/>
        </w:rPr>
        <w:t>The employee must have exhausted all of his/her accumulated sick leave and vacation hours.</w:t>
      </w:r>
    </w:p>
    <w:p w:rsidR="00D652AA" w:rsidRPr="00B80E26" w:rsidRDefault="00D652AA" w:rsidP="00D652AA">
      <w:pPr>
        <w:numPr>
          <w:ilvl w:val="1"/>
          <w:numId w:val="5"/>
        </w:numPr>
        <w:tabs>
          <w:tab w:val="clear" w:pos="1440"/>
          <w:tab w:val="left" w:pos="1080"/>
        </w:tabs>
        <w:spacing w:after="120"/>
        <w:ind w:left="1080"/>
        <w:jc w:val="both"/>
        <w:rPr>
          <w:rFonts w:ascii="Arial" w:hAnsi="Arial"/>
          <w:bCs/>
          <w:sz w:val="22"/>
          <w:szCs w:val="22"/>
        </w:rPr>
      </w:pPr>
      <w:r w:rsidRPr="00B80E26">
        <w:rPr>
          <w:rFonts w:ascii="Arial" w:hAnsi="Arial"/>
          <w:bCs/>
          <w:sz w:val="22"/>
          <w:szCs w:val="22"/>
        </w:rPr>
        <w:t>To be eligible, an employee must have been employed by the District for two (2) years or more.</w:t>
      </w:r>
    </w:p>
    <w:p w:rsidR="00D652AA" w:rsidRPr="00B80E26" w:rsidRDefault="00D652AA" w:rsidP="00D652AA">
      <w:pPr>
        <w:numPr>
          <w:ilvl w:val="1"/>
          <w:numId w:val="5"/>
        </w:numPr>
        <w:tabs>
          <w:tab w:val="clear" w:pos="1440"/>
          <w:tab w:val="left" w:pos="1080"/>
        </w:tabs>
        <w:spacing w:after="120"/>
        <w:ind w:left="1080"/>
        <w:jc w:val="both"/>
        <w:rPr>
          <w:rFonts w:ascii="Arial" w:hAnsi="Arial"/>
          <w:bCs/>
          <w:sz w:val="22"/>
          <w:szCs w:val="22"/>
        </w:rPr>
      </w:pPr>
      <w:r w:rsidRPr="00B80E26">
        <w:rPr>
          <w:rFonts w:ascii="Arial" w:hAnsi="Arial"/>
          <w:bCs/>
          <w:sz w:val="22"/>
          <w:szCs w:val="22"/>
        </w:rPr>
        <w:t>Request for use of the Sick Leave Bank will be jointly approved by the Federation and the District. Requests of less than five (5) days or more than twenty (20) days will not be approved.</w:t>
      </w:r>
    </w:p>
    <w:p w:rsidR="00D652AA" w:rsidRPr="00B80E26" w:rsidRDefault="00D652AA" w:rsidP="00D652AA">
      <w:pPr>
        <w:numPr>
          <w:ilvl w:val="1"/>
          <w:numId w:val="5"/>
        </w:numPr>
        <w:tabs>
          <w:tab w:val="clear" w:pos="1440"/>
          <w:tab w:val="left" w:pos="1080"/>
        </w:tabs>
        <w:spacing w:after="120"/>
        <w:ind w:left="1080"/>
        <w:jc w:val="both"/>
        <w:rPr>
          <w:rFonts w:ascii="Arial" w:hAnsi="Arial"/>
          <w:bCs/>
          <w:sz w:val="22"/>
          <w:szCs w:val="22"/>
        </w:rPr>
      </w:pPr>
      <w:r w:rsidRPr="00B80E26">
        <w:rPr>
          <w:rFonts w:ascii="Arial" w:hAnsi="Arial"/>
          <w:bCs/>
          <w:sz w:val="22"/>
          <w:szCs w:val="22"/>
        </w:rPr>
        <w:t>The Bank will not be used in association with a workers’ compensation claim.</w:t>
      </w:r>
    </w:p>
    <w:p w:rsidR="00F14442" w:rsidRPr="00F14442" w:rsidRDefault="00D652AA" w:rsidP="00F14442">
      <w:pPr>
        <w:numPr>
          <w:ilvl w:val="1"/>
          <w:numId w:val="5"/>
        </w:numPr>
        <w:tabs>
          <w:tab w:val="left" w:pos="1080"/>
        </w:tabs>
        <w:spacing w:after="240"/>
        <w:ind w:hanging="720"/>
        <w:jc w:val="both"/>
        <w:rPr>
          <w:rFonts w:ascii="Arial" w:hAnsi="Arial"/>
          <w:bCs/>
          <w:sz w:val="22"/>
          <w:szCs w:val="22"/>
        </w:rPr>
      </w:pPr>
      <w:r w:rsidRPr="00B80E26">
        <w:rPr>
          <w:rFonts w:ascii="Arial" w:hAnsi="Arial"/>
          <w:bCs/>
          <w:sz w:val="22"/>
          <w:szCs w:val="22"/>
        </w:rPr>
        <w:t>Employees’ contributions to the Bank shall not be for less than four (4) hours.</w:t>
      </w:r>
    </w:p>
    <w:p w:rsidR="00D652AA" w:rsidRPr="00B80E26" w:rsidRDefault="00D652AA" w:rsidP="00F14442">
      <w:pPr>
        <w:pStyle w:val="BodyTextIndent"/>
        <w:tabs>
          <w:tab w:val="left" w:pos="360"/>
        </w:tabs>
        <w:spacing w:before="240" w:after="120"/>
        <w:ind w:hanging="360"/>
        <w:jc w:val="both"/>
        <w:rPr>
          <w:rFonts w:ascii="Arial" w:hAnsi="Arial"/>
          <w:bCs/>
          <w:sz w:val="22"/>
          <w:szCs w:val="22"/>
        </w:rPr>
      </w:pPr>
      <w:r w:rsidRPr="00B80E26">
        <w:rPr>
          <w:rFonts w:ascii="Arial" w:hAnsi="Arial"/>
          <w:bCs/>
          <w:sz w:val="22"/>
          <w:szCs w:val="22"/>
        </w:rPr>
        <w:t>B.</w:t>
      </w:r>
      <w:r w:rsidRPr="00B80E26">
        <w:rPr>
          <w:rFonts w:ascii="Arial" w:hAnsi="Arial"/>
          <w:bCs/>
          <w:sz w:val="22"/>
          <w:szCs w:val="22"/>
        </w:rPr>
        <w:tab/>
        <w:t>OTHER PAID LEAVES</w:t>
      </w:r>
      <w:r w:rsidR="00250E38">
        <w:rPr>
          <w:rFonts w:ascii="Arial" w:hAnsi="Arial"/>
          <w:bCs/>
          <w:sz w:val="22"/>
          <w:szCs w:val="22"/>
        </w:rPr>
        <w:fldChar w:fldCharType="begin"/>
      </w:r>
      <w:r w:rsidR="00250E38">
        <w:instrText xml:space="preserve"> XE "</w:instrText>
      </w:r>
      <w:r w:rsidR="00250E38" w:rsidRPr="00D3297E">
        <w:instrText>LEAVES:OTHER PAID LEAVES</w:instrText>
      </w:r>
      <w:r w:rsidR="00250E38">
        <w:instrText xml:space="preserve">" </w:instrText>
      </w:r>
      <w:r w:rsidR="00250E38">
        <w:rPr>
          <w:rFonts w:ascii="Arial" w:hAnsi="Arial"/>
          <w:bCs/>
          <w:sz w:val="22"/>
          <w:szCs w:val="22"/>
        </w:rPr>
        <w:fldChar w:fldCharType="end"/>
      </w:r>
    </w:p>
    <w:p w:rsidR="00D652AA" w:rsidRPr="00B80E26" w:rsidRDefault="00D652AA" w:rsidP="00A92316">
      <w:pPr>
        <w:numPr>
          <w:ilvl w:val="0"/>
          <w:numId w:val="19"/>
        </w:numPr>
        <w:tabs>
          <w:tab w:val="clear" w:pos="648"/>
          <w:tab w:val="left" w:pos="720"/>
        </w:tabs>
        <w:spacing w:after="120"/>
        <w:jc w:val="both"/>
        <w:rPr>
          <w:rFonts w:ascii="Arial" w:hAnsi="Arial"/>
          <w:bCs/>
          <w:sz w:val="22"/>
          <w:szCs w:val="22"/>
        </w:rPr>
      </w:pPr>
      <w:r w:rsidRPr="00B80E26">
        <w:rPr>
          <w:rFonts w:ascii="Arial" w:hAnsi="Arial"/>
          <w:bCs/>
          <w:sz w:val="22"/>
          <w:szCs w:val="22"/>
        </w:rPr>
        <w:t>Family Illness</w:t>
      </w:r>
      <w:r w:rsidR="006075D9">
        <w:rPr>
          <w:rFonts w:ascii="Arial" w:hAnsi="Arial"/>
          <w:bCs/>
          <w:sz w:val="22"/>
          <w:szCs w:val="22"/>
        </w:rPr>
        <w:fldChar w:fldCharType="begin"/>
      </w:r>
      <w:r w:rsidR="006075D9">
        <w:instrText xml:space="preserve"> XE "</w:instrText>
      </w:r>
      <w:r w:rsidR="006075D9" w:rsidRPr="00F628DF">
        <w:rPr>
          <w:rFonts w:ascii="Arial" w:hAnsi="Arial"/>
          <w:bCs/>
          <w:sz w:val="22"/>
          <w:szCs w:val="22"/>
        </w:rPr>
        <w:instrText>LEAVES</w:instrText>
      </w:r>
      <w:r w:rsidR="006075D9" w:rsidRPr="00F628DF">
        <w:rPr>
          <w:rFonts w:ascii="Arial" w:hAnsi="Arial"/>
          <w:bCs/>
        </w:rPr>
        <w:instrText>:</w:instrText>
      </w:r>
      <w:r w:rsidR="006075D9" w:rsidRPr="00F628DF">
        <w:instrText>FAMILY ILLNESS</w:instrText>
      </w:r>
      <w:r w:rsidR="006075D9">
        <w:instrText xml:space="preserve">" </w:instrText>
      </w:r>
      <w:r w:rsidR="006075D9">
        <w:rPr>
          <w:rFonts w:ascii="Arial" w:hAnsi="Arial"/>
          <w:bCs/>
          <w:sz w:val="22"/>
          <w:szCs w:val="22"/>
        </w:rPr>
        <w:fldChar w:fldCharType="end"/>
      </w:r>
    </w:p>
    <w:p w:rsidR="00D652AA" w:rsidRPr="00B80E26" w:rsidRDefault="00D652AA" w:rsidP="00D652AA">
      <w:pPr>
        <w:tabs>
          <w:tab w:val="left" w:pos="720"/>
        </w:tabs>
        <w:spacing w:after="120"/>
        <w:ind w:left="720"/>
        <w:jc w:val="both"/>
        <w:rPr>
          <w:rFonts w:ascii="Arial" w:hAnsi="Arial"/>
          <w:bCs/>
          <w:sz w:val="22"/>
          <w:szCs w:val="22"/>
        </w:rPr>
      </w:pPr>
      <w:r w:rsidRPr="00B80E26">
        <w:rPr>
          <w:rFonts w:ascii="Arial" w:hAnsi="Arial"/>
          <w:bCs/>
          <w:sz w:val="22"/>
          <w:szCs w:val="22"/>
        </w:rPr>
        <w:t>All employees shall receive up to three (3) additional days leave per year with pay in case of illness of a member of the employee’s immediate family. “Immediate family” shall be interpreted to mean spouse, domestic partner, children, parents, grandparents, grandchildren, mother-in-law, father-in-law, brothers and sisters of the employee, including where the employee is designated as the legal guardian and also any person living in the home with the employee providing the employee is responsible for the care of such person. In the event that emergency conditions arise, an extension of family leaves shall be determined upon merits of the individual case by the Office of the Superintendent. After utilizing the available days for family illness leave, the employee may charge against his/her accumulated sick leave when additional time is needed to provide care for a member of the employee’s immediate family. The District may require a physician’s statement verifying the illness of the family member.</w:t>
      </w:r>
    </w:p>
    <w:p w:rsidR="00D652AA" w:rsidRPr="00B80E26" w:rsidRDefault="00D652AA" w:rsidP="00A92316">
      <w:pPr>
        <w:numPr>
          <w:ilvl w:val="0"/>
          <w:numId w:val="19"/>
        </w:numPr>
        <w:tabs>
          <w:tab w:val="clear" w:pos="648"/>
          <w:tab w:val="left" w:pos="720"/>
        </w:tabs>
        <w:spacing w:after="120"/>
        <w:jc w:val="both"/>
        <w:rPr>
          <w:rFonts w:ascii="Arial" w:hAnsi="Arial"/>
          <w:bCs/>
          <w:sz w:val="22"/>
          <w:szCs w:val="22"/>
        </w:rPr>
      </w:pPr>
      <w:r w:rsidRPr="00B80E26">
        <w:rPr>
          <w:rFonts w:ascii="Arial" w:hAnsi="Arial"/>
          <w:bCs/>
          <w:sz w:val="22"/>
          <w:szCs w:val="22"/>
        </w:rPr>
        <w:t>Absence Due to Quarantine</w:t>
      </w:r>
      <w:r w:rsidR="006075D9">
        <w:rPr>
          <w:rFonts w:ascii="Arial" w:hAnsi="Arial"/>
          <w:bCs/>
          <w:sz w:val="22"/>
          <w:szCs w:val="22"/>
        </w:rPr>
        <w:fldChar w:fldCharType="begin"/>
      </w:r>
      <w:r w:rsidR="006075D9">
        <w:instrText xml:space="preserve"> XE "</w:instrText>
      </w:r>
      <w:r w:rsidR="006075D9" w:rsidRPr="00731D7C">
        <w:rPr>
          <w:rFonts w:ascii="Arial" w:hAnsi="Arial"/>
          <w:bCs/>
          <w:sz w:val="22"/>
          <w:szCs w:val="22"/>
        </w:rPr>
        <w:instrText>LEAVES</w:instrText>
      </w:r>
      <w:r w:rsidR="006075D9" w:rsidRPr="00731D7C">
        <w:rPr>
          <w:rFonts w:ascii="Arial" w:hAnsi="Arial"/>
          <w:bCs/>
        </w:rPr>
        <w:instrText>:</w:instrText>
      </w:r>
      <w:r w:rsidR="006075D9" w:rsidRPr="00731D7C">
        <w:instrText>QUARANTINE</w:instrText>
      </w:r>
      <w:r w:rsidR="006075D9">
        <w:instrText xml:space="preserve">" </w:instrText>
      </w:r>
      <w:r w:rsidR="006075D9">
        <w:rPr>
          <w:rFonts w:ascii="Arial" w:hAnsi="Arial"/>
          <w:bCs/>
          <w:sz w:val="22"/>
          <w:szCs w:val="22"/>
        </w:rPr>
        <w:fldChar w:fldCharType="end"/>
      </w:r>
    </w:p>
    <w:p w:rsidR="00D652AA" w:rsidRPr="00B80E26" w:rsidRDefault="00D652AA" w:rsidP="00D652AA">
      <w:pPr>
        <w:spacing w:after="120"/>
        <w:ind w:left="720"/>
        <w:jc w:val="both"/>
        <w:rPr>
          <w:rFonts w:ascii="Arial" w:hAnsi="Arial"/>
          <w:bCs/>
          <w:sz w:val="22"/>
          <w:szCs w:val="22"/>
        </w:rPr>
      </w:pPr>
      <w:r w:rsidRPr="00B80E26">
        <w:rPr>
          <w:rFonts w:ascii="Arial" w:hAnsi="Arial"/>
          <w:bCs/>
          <w:sz w:val="22"/>
          <w:szCs w:val="22"/>
        </w:rPr>
        <w:t>An employee’s absence from work because of quarantine by the appropriate public health official shall not be charged against the employee’s sick leave, and the employee shall suffer no loss in pay during such period as a result of the quarantine provided, however, that such quarantine is declared solely for the purpose of preventing the spread of a communicable disease to others.</w:t>
      </w:r>
    </w:p>
    <w:p w:rsidR="00D652AA" w:rsidRPr="00B80E26" w:rsidRDefault="00D652AA" w:rsidP="00A92316">
      <w:pPr>
        <w:keepNext/>
        <w:numPr>
          <w:ilvl w:val="0"/>
          <w:numId w:val="19"/>
        </w:numPr>
        <w:tabs>
          <w:tab w:val="clear" w:pos="648"/>
          <w:tab w:val="left" w:pos="720"/>
        </w:tabs>
        <w:spacing w:after="120"/>
        <w:jc w:val="both"/>
        <w:rPr>
          <w:rFonts w:ascii="Arial" w:hAnsi="Arial"/>
          <w:bCs/>
          <w:sz w:val="22"/>
          <w:szCs w:val="22"/>
        </w:rPr>
      </w:pPr>
      <w:r w:rsidRPr="00B80E26">
        <w:rPr>
          <w:rFonts w:ascii="Arial" w:hAnsi="Arial"/>
          <w:bCs/>
          <w:sz w:val="22"/>
          <w:szCs w:val="22"/>
        </w:rPr>
        <w:t>Bereavement Leave</w:t>
      </w:r>
      <w:r w:rsidR="006075D9">
        <w:rPr>
          <w:rFonts w:ascii="Arial" w:hAnsi="Arial"/>
          <w:bCs/>
          <w:sz w:val="22"/>
          <w:szCs w:val="22"/>
        </w:rPr>
        <w:fldChar w:fldCharType="begin"/>
      </w:r>
      <w:r w:rsidR="006075D9">
        <w:instrText xml:space="preserve"> XE "</w:instrText>
      </w:r>
      <w:r w:rsidR="006075D9" w:rsidRPr="00A51BD2">
        <w:rPr>
          <w:rFonts w:ascii="Arial" w:hAnsi="Arial"/>
          <w:bCs/>
          <w:sz w:val="22"/>
          <w:szCs w:val="22"/>
        </w:rPr>
        <w:instrText>LEAVES</w:instrText>
      </w:r>
      <w:r w:rsidR="006075D9" w:rsidRPr="00A51BD2">
        <w:rPr>
          <w:rFonts w:ascii="Arial" w:hAnsi="Arial"/>
          <w:bCs/>
        </w:rPr>
        <w:instrText>:</w:instrText>
      </w:r>
      <w:r w:rsidR="006075D9" w:rsidRPr="00A51BD2">
        <w:instrText>BEREAVEMENT LEAVE</w:instrText>
      </w:r>
      <w:r w:rsidR="006075D9">
        <w:instrText xml:space="preserve">" </w:instrText>
      </w:r>
      <w:r w:rsidR="006075D9">
        <w:rPr>
          <w:rFonts w:ascii="Arial" w:hAnsi="Arial"/>
          <w:bCs/>
          <w:sz w:val="22"/>
          <w:szCs w:val="22"/>
        </w:rPr>
        <w:fldChar w:fldCharType="end"/>
      </w:r>
    </w:p>
    <w:p w:rsidR="00D652AA" w:rsidRPr="00B80E26" w:rsidRDefault="00D652AA" w:rsidP="00A92316">
      <w:pPr>
        <w:numPr>
          <w:ilvl w:val="0"/>
          <w:numId w:val="13"/>
        </w:numPr>
        <w:tabs>
          <w:tab w:val="clear" w:pos="504"/>
          <w:tab w:val="left" w:pos="1080"/>
        </w:tabs>
        <w:spacing w:after="120"/>
        <w:ind w:left="1080"/>
        <w:jc w:val="both"/>
        <w:rPr>
          <w:rFonts w:ascii="Arial" w:hAnsi="Arial"/>
          <w:bCs/>
          <w:sz w:val="20"/>
          <w:szCs w:val="22"/>
        </w:rPr>
      </w:pPr>
      <w:r w:rsidRPr="00B80E26">
        <w:rPr>
          <w:rFonts w:ascii="Arial" w:hAnsi="Arial"/>
          <w:bCs/>
          <w:sz w:val="22"/>
          <w:szCs w:val="22"/>
        </w:rPr>
        <w:t xml:space="preserve">An employee shall be permitted </w:t>
      </w:r>
      <w:r w:rsidR="00F822C3">
        <w:rPr>
          <w:rFonts w:ascii="Arial" w:hAnsi="Arial"/>
          <w:bCs/>
          <w:sz w:val="22"/>
          <w:szCs w:val="22"/>
        </w:rPr>
        <w:t>an absence of up to one (1) day</w:t>
      </w:r>
      <w:r w:rsidRPr="00B80E26">
        <w:rPr>
          <w:rFonts w:ascii="Arial" w:hAnsi="Arial"/>
          <w:bCs/>
          <w:sz w:val="22"/>
          <w:szCs w:val="22"/>
        </w:rPr>
        <w:t xml:space="preserve"> without loss of pay to attend the funeral of a relative or friend. An additional day may be granted by the District in consideration of distance and difficulty with travel arrangements</w:t>
      </w:r>
      <w:r w:rsidRPr="00B80E26">
        <w:rPr>
          <w:rFonts w:ascii="Arial" w:hAnsi="Arial"/>
          <w:bCs/>
          <w:sz w:val="20"/>
          <w:szCs w:val="22"/>
        </w:rPr>
        <w:t>.</w:t>
      </w:r>
    </w:p>
    <w:p w:rsidR="00D652AA" w:rsidRPr="00B80E26" w:rsidRDefault="00D652AA" w:rsidP="00A92316">
      <w:pPr>
        <w:numPr>
          <w:ilvl w:val="0"/>
          <w:numId w:val="13"/>
        </w:numPr>
        <w:tabs>
          <w:tab w:val="clear" w:pos="504"/>
          <w:tab w:val="left" w:pos="1080"/>
        </w:tabs>
        <w:spacing w:after="120"/>
        <w:ind w:left="1080"/>
        <w:jc w:val="both"/>
        <w:rPr>
          <w:rFonts w:ascii="Arial" w:hAnsi="Arial"/>
          <w:bCs/>
          <w:sz w:val="22"/>
          <w:szCs w:val="22"/>
        </w:rPr>
      </w:pPr>
      <w:r w:rsidRPr="00B80E26">
        <w:rPr>
          <w:rFonts w:ascii="Arial" w:hAnsi="Arial"/>
          <w:bCs/>
          <w:sz w:val="22"/>
          <w:szCs w:val="22"/>
        </w:rPr>
        <w:t>An employee who is absent because of a death in his/her immediate family shall be permitted up to three (3) days (five days in the case of a parent, spouse, domestic partner, or child), and two (2) days at two-thirds (2/3) pay. “Immediate family” shall be interpreted to mean spouse, domestic partner, children, parents, grandparents, grandchildren, mother-in-law, father-in-law, brothers and sisters; including where the employee is designated as the legal guardian and also any person living in the home of the employee providing the employee is responsible for the care of such person.</w:t>
      </w:r>
    </w:p>
    <w:p w:rsidR="00D652AA" w:rsidRPr="00B80E26" w:rsidRDefault="00D652AA" w:rsidP="00A92316">
      <w:pPr>
        <w:keepNext/>
        <w:numPr>
          <w:ilvl w:val="0"/>
          <w:numId w:val="19"/>
        </w:numPr>
        <w:tabs>
          <w:tab w:val="clear" w:pos="648"/>
          <w:tab w:val="left" w:pos="720"/>
        </w:tabs>
        <w:spacing w:after="120"/>
        <w:jc w:val="both"/>
        <w:rPr>
          <w:rFonts w:ascii="Arial" w:hAnsi="Arial"/>
          <w:bCs/>
          <w:sz w:val="22"/>
          <w:szCs w:val="22"/>
        </w:rPr>
      </w:pPr>
      <w:r w:rsidRPr="00B80E26">
        <w:rPr>
          <w:rFonts w:ascii="Arial" w:hAnsi="Arial"/>
          <w:bCs/>
          <w:sz w:val="22"/>
          <w:szCs w:val="22"/>
        </w:rPr>
        <w:lastRenderedPageBreak/>
        <w:t>Emergency/Personal Business Leave</w:t>
      </w:r>
      <w:r w:rsidR="006075D9">
        <w:rPr>
          <w:rFonts w:ascii="Arial" w:hAnsi="Arial"/>
          <w:bCs/>
          <w:sz w:val="22"/>
          <w:szCs w:val="22"/>
        </w:rPr>
        <w:fldChar w:fldCharType="begin"/>
      </w:r>
      <w:r w:rsidR="006075D9">
        <w:instrText xml:space="preserve"> XE "</w:instrText>
      </w:r>
      <w:r w:rsidR="006075D9" w:rsidRPr="009B71D4">
        <w:rPr>
          <w:rFonts w:ascii="Arial" w:hAnsi="Arial"/>
          <w:bCs/>
          <w:sz w:val="22"/>
          <w:szCs w:val="22"/>
        </w:rPr>
        <w:instrText>LEAVES</w:instrText>
      </w:r>
      <w:r w:rsidR="006075D9" w:rsidRPr="009B71D4">
        <w:rPr>
          <w:rFonts w:ascii="Arial" w:hAnsi="Arial"/>
          <w:bCs/>
        </w:rPr>
        <w:instrText>:</w:instrText>
      </w:r>
      <w:r w:rsidR="006075D9" w:rsidRPr="009B71D4">
        <w:instrText>EMERGENCY/PERSONAL BUSINESS LEAVE</w:instrText>
      </w:r>
      <w:r w:rsidR="006075D9">
        <w:instrText xml:space="preserve">" </w:instrText>
      </w:r>
      <w:r w:rsidR="006075D9">
        <w:rPr>
          <w:rFonts w:ascii="Arial" w:hAnsi="Arial"/>
          <w:bCs/>
          <w:sz w:val="22"/>
          <w:szCs w:val="22"/>
        </w:rPr>
        <w:fldChar w:fldCharType="end"/>
      </w:r>
    </w:p>
    <w:p w:rsidR="00D652AA" w:rsidRPr="00B80E26" w:rsidRDefault="00D652AA" w:rsidP="00D652AA">
      <w:pPr>
        <w:spacing w:after="120"/>
        <w:ind w:left="720"/>
        <w:jc w:val="both"/>
        <w:rPr>
          <w:rFonts w:ascii="Arial" w:hAnsi="Arial"/>
          <w:bCs/>
          <w:sz w:val="22"/>
          <w:szCs w:val="22"/>
        </w:rPr>
      </w:pPr>
      <w:r w:rsidRPr="00B80E26">
        <w:rPr>
          <w:rFonts w:ascii="Arial" w:hAnsi="Arial"/>
          <w:bCs/>
          <w:sz w:val="22"/>
          <w:szCs w:val="22"/>
        </w:rPr>
        <w:t>Employees employed on a regularly scheduled basis shall be entitled to emergency leave of three (3) days per work year without loss of pay. Emergency leaves may be used:</w:t>
      </w:r>
    </w:p>
    <w:p w:rsidR="00D652AA" w:rsidRPr="00B80E26" w:rsidRDefault="00D652AA" w:rsidP="00D652AA">
      <w:pPr>
        <w:numPr>
          <w:ilvl w:val="0"/>
          <w:numId w:val="6"/>
        </w:numPr>
        <w:tabs>
          <w:tab w:val="left" w:pos="1080"/>
        </w:tabs>
        <w:spacing w:after="120"/>
        <w:jc w:val="both"/>
        <w:rPr>
          <w:rFonts w:ascii="Arial" w:hAnsi="Arial"/>
          <w:bCs/>
          <w:sz w:val="22"/>
          <w:szCs w:val="22"/>
        </w:rPr>
      </w:pPr>
      <w:r w:rsidRPr="00B80E26">
        <w:rPr>
          <w:rFonts w:ascii="Arial" w:hAnsi="Arial"/>
          <w:bCs/>
          <w:sz w:val="22"/>
          <w:szCs w:val="22"/>
        </w:rPr>
        <w:t>In the case of unanticipated circumstances beyond the employee’s control and for which prior planning cannot be made; or</w:t>
      </w:r>
    </w:p>
    <w:p w:rsidR="00D652AA" w:rsidRPr="00B80E26" w:rsidRDefault="00D652AA" w:rsidP="00D652AA">
      <w:pPr>
        <w:numPr>
          <w:ilvl w:val="0"/>
          <w:numId w:val="6"/>
        </w:numPr>
        <w:tabs>
          <w:tab w:val="left" w:pos="1080"/>
        </w:tabs>
        <w:spacing w:after="120"/>
        <w:jc w:val="both"/>
        <w:rPr>
          <w:rFonts w:ascii="Arial" w:hAnsi="Arial"/>
          <w:bCs/>
          <w:sz w:val="22"/>
          <w:szCs w:val="22"/>
        </w:rPr>
      </w:pPr>
      <w:r w:rsidRPr="00B80E26">
        <w:rPr>
          <w:rFonts w:ascii="Arial" w:hAnsi="Arial"/>
          <w:bCs/>
          <w:sz w:val="22"/>
          <w:szCs w:val="22"/>
        </w:rPr>
        <w:t xml:space="preserve">For attending to matters which cannot be scheduled outside the employee’s work hours and for which the personal attention of the employee is required. In such cases, a request indicating the reason for the leave must be made to the responsible administrator at least twenty-four (24) hours in advance. </w:t>
      </w:r>
    </w:p>
    <w:p w:rsidR="00D652AA" w:rsidRPr="00B80E26" w:rsidRDefault="00D652AA" w:rsidP="00D652AA">
      <w:pPr>
        <w:spacing w:after="120"/>
        <w:ind w:left="720"/>
        <w:jc w:val="both"/>
        <w:rPr>
          <w:rFonts w:ascii="Arial" w:hAnsi="Arial"/>
          <w:bCs/>
          <w:sz w:val="22"/>
          <w:szCs w:val="22"/>
        </w:rPr>
      </w:pPr>
      <w:r w:rsidRPr="00B80E26">
        <w:rPr>
          <w:rFonts w:ascii="Arial" w:hAnsi="Arial"/>
          <w:bCs/>
          <w:sz w:val="22"/>
          <w:szCs w:val="22"/>
        </w:rPr>
        <w:t xml:space="preserve">Such leaves shall not be used for recreation, other employment, union or political activities, or to extend other leave categories as provided by this Agreement, unless on an approved FMLA or OFLA leave, leave for a qualifying purpose under ORS 653.616, or when mutually agreed upon by the Federation and the District. </w:t>
      </w:r>
    </w:p>
    <w:p w:rsidR="00D652AA" w:rsidRPr="00B80E26" w:rsidRDefault="00D652AA" w:rsidP="00A92316">
      <w:pPr>
        <w:pStyle w:val="ListParagraph"/>
        <w:keepNext/>
        <w:numPr>
          <w:ilvl w:val="0"/>
          <w:numId w:val="19"/>
        </w:numPr>
        <w:spacing w:after="120"/>
        <w:contextualSpacing w:val="0"/>
        <w:jc w:val="both"/>
        <w:rPr>
          <w:rFonts w:ascii="Arial" w:hAnsi="Arial" w:cs="Arial"/>
          <w:bCs/>
          <w:sz w:val="22"/>
          <w:szCs w:val="22"/>
        </w:rPr>
      </w:pPr>
      <w:r w:rsidRPr="00B80E26">
        <w:rPr>
          <w:rFonts w:ascii="Arial" w:hAnsi="Arial" w:cs="Arial"/>
          <w:bCs/>
          <w:sz w:val="22"/>
          <w:szCs w:val="22"/>
        </w:rPr>
        <w:t>Mandatory Court Appearances</w:t>
      </w:r>
      <w:r w:rsidR="006075D9">
        <w:rPr>
          <w:rFonts w:ascii="Arial" w:hAnsi="Arial" w:cs="Arial"/>
          <w:bCs/>
          <w:sz w:val="22"/>
          <w:szCs w:val="22"/>
        </w:rPr>
        <w:fldChar w:fldCharType="begin"/>
      </w:r>
      <w:r w:rsidR="006075D9">
        <w:instrText xml:space="preserve"> XE "</w:instrText>
      </w:r>
      <w:r w:rsidR="006075D9" w:rsidRPr="005076A1">
        <w:rPr>
          <w:rFonts w:ascii="Arial" w:hAnsi="Arial"/>
          <w:bCs/>
          <w:sz w:val="22"/>
          <w:szCs w:val="22"/>
        </w:rPr>
        <w:instrText>LEAVES</w:instrText>
      </w:r>
      <w:r w:rsidR="006075D9" w:rsidRPr="005076A1">
        <w:rPr>
          <w:rFonts w:ascii="Arial" w:hAnsi="Arial"/>
          <w:bCs/>
        </w:rPr>
        <w:instrText>:</w:instrText>
      </w:r>
      <w:r w:rsidR="006075D9" w:rsidRPr="005076A1">
        <w:instrText>MANDATORY COURT APPEARANCES</w:instrText>
      </w:r>
      <w:r w:rsidR="006075D9">
        <w:instrText xml:space="preserve">" </w:instrText>
      </w:r>
      <w:r w:rsidR="006075D9">
        <w:rPr>
          <w:rFonts w:ascii="Arial" w:hAnsi="Arial" w:cs="Arial"/>
          <w:bCs/>
          <w:sz w:val="22"/>
          <w:szCs w:val="22"/>
        </w:rPr>
        <w:fldChar w:fldCharType="end"/>
      </w:r>
    </w:p>
    <w:p w:rsidR="00D652AA" w:rsidRPr="00B80E26" w:rsidRDefault="00D652AA" w:rsidP="00D652AA">
      <w:pPr>
        <w:pStyle w:val="ListParagraph"/>
        <w:numPr>
          <w:ilvl w:val="0"/>
          <w:numId w:val="7"/>
        </w:numPr>
        <w:tabs>
          <w:tab w:val="left" w:pos="1080"/>
        </w:tabs>
        <w:spacing w:after="120"/>
        <w:contextualSpacing w:val="0"/>
        <w:jc w:val="both"/>
        <w:rPr>
          <w:rFonts w:ascii="Arial" w:hAnsi="Arial" w:cs="Arial"/>
          <w:bCs/>
          <w:sz w:val="22"/>
          <w:szCs w:val="22"/>
        </w:rPr>
      </w:pPr>
      <w:r w:rsidRPr="00B80E26">
        <w:rPr>
          <w:rFonts w:ascii="Arial" w:hAnsi="Arial" w:cs="Arial"/>
          <w:bCs/>
          <w:sz w:val="22"/>
          <w:szCs w:val="22"/>
        </w:rPr>
        <w:t>An employee subpoenaed to appear as a court witness shall be excused from work without loss of pay, provided that the employee shall submit any witness fee received to the School District’s Business Office along with a copy of the subpoena. In cases where the employee is a party to the action, his/her absence will be personal leave without pay or, at the employee’s election, emergency/personal business leave as provided in Article 21.B.4 may be used. An employee required to appear in court as a party with the District shall be released without loss of pay.</w:t>
      </w:r>
    </w:p>
    <w:p w:rsidR="00D652AA" w:rsidRPr="00B80E26" w:rsidRDefault="00D652AA" w:rsidP="00D652AA">
      <w:pPr>
        <w:numPr>
          <w:ilvl w:val="0"/>
          <w:numId w:val="7"/>
        </w:numPr>
        <w:tabs>
          <w:tab w:val="left" w:pos="1080"/>
        </w:tabs>
        <w:spacing w:after="120"/>
        <w:jc w:val="both"/>
        <w:rPr>
          <w:rFonts w:ascii="Arial" w:hAnsi="Arial"/>
          <w:bCs/>
          <w:sz w:val="22"/>
          <w:szCs w:val="22"/>
        </w:rPr>
      </w:pPr>
      <w:r w:rsidRPr="00B80E26">
        <w:rPr>
          <w:rFonts w:ascii="Arial" w:hAnsi="Arial"/>
          <w:bCs/>
          <w:sz w:val="22"/>
          <w:szCs w:val="22"/>
        </w:rPr>
        <w:t>An employee subpoenaed for jury duty</w:t>
      </w:r>
      <w:r w:rsidR="006075D9">
        <w:rPr>
          <w:rFonts w:ascii="Arial" w:hAnsi="Arial"/>
          <w:bCs/>
          <w:sz w:val="22"/>
          <w:szCs w:val="22"/>
        </w:rPr>
        <w:fldChar w:fldCharType="begin"/>
      </w:r>
      <w:r w:rsidR="006075D9">
        <w:instrText xml:space="preserve"> XE "</w:instrText>
      </w:r>
      <w:r w:rsidR="006075D9" w:rsidRPr="00271FFE">
        <w:rPr>
          <w:rFonts w:ascii="Arial" w:hAnsi="Arial"/>
          <w:bCs/>
          <w:sz w:val="22"/>
          <w:szCs w:val="22"/>
        </w:rPr>
        <w:instrText>LEAVES</w:instrText>
      </w:r>
      <w:r w:rsidR="006075D9" w:rsidRPr="00271FFE">
        <w:rPr>
          <w:rFonts w:ascii="Arial" w:hAnsi="Arial"/>
          <w:bCs/>
        </w:rPr>
        <w:instrText>:</w:instrText>
      </w:r>
      <w:r w:rsidR="006075D9" w:rsidRPr="00271FFE">
        <w:instrText>JURY DUTY</w:instrText>
      </w:r>
      <w:r w:rsidR="006075D9">
        <w:instrText xml:space="preserve">" </w:instrText>
      </w:r>
      <w:r w:rsidR="006075D9">
        <w:rPr>
          <w:rFonts w:ascii="Arial" w:hAnsi="Arial"/>
          <w:bCs/>
          <w:sz w:val="22"/>
          <w:szCs w:val="22"/>
        </w:rPr>
        <w:fldChar w:fldCharType="end"/>
      </w:r>
      <w:r w:rsidRPr="00B80E26">
        <w:rPr>
          <w:rFonts w:ascii="Arial" w:hAnsi="Arial"/>
          <w:bCs/>
          <w:sz w:val="22"/>
          <w:szCs w:val="22"/>
        </w:rPr>
        <w:t xml:space="preserve"> shall be excused from work without loss of pay, provided that the employee shall submit any jury fee received to the School District’s Business Office along with a copy of the subpoena. On days when the employee is excused from jury duty, s/he shall report to work provided four (4) hours or more of the workday remains at the time s/he is excused; and provided that length of time on jury duty prior to excuse and his/her workday with the District shall not exceed his/ her normal workday.</w:t>
      </w:r>
    </w:p>
    <w:p w:rsidR="00D652AA" w:rsidRPr="00B80E26" w:rsidRDefault="00D652AA" w:rsidP="00A92316">
      <w:pPr>
        <w:numPr>
          <w:ilvl w:val="0"/>
          <w:numId w:val="29"/>
        </w:numPr>
        <w:tabs>
          <w:tab w:val="clear" w:pos="648"/>
          <w:tab w:val="num" w:pos="720"/>
        </w:tabs>
        <w:spacing w:after="120"/>
        <w:jc w:val="both"/>
        <w:rPr>
          <w:rFonts w:ascii="Arial" w:hAnsi="Arial"/>
          <w:bCs/>
          <w:sz w:val="22"/>
          <w:szCs w:val="22"/>
        </w:rPr>
      </w:pPr>
      <w:r w:rsidRPr="00B80E26">
        <w:rPr>
          <w:rFonts w:ascii="Arial" w:hAnsi="Arial"/>
          <w:bCs/>
          <w:sz w:val="22"/>
          <w:szCs w:val="22"/>
        </w:rPr>
        <w:t>District Designated Closure</w:t>
      </w:r>
      <w:r w:rsidR="006075D9">
        <w:rPr>
          <w:rFonts w:ascii="Arial" w:hAnsi="Arial"/>
          <w:bCs/>
          <w:sz w:val="22"/>
          <w:szCs w:val="22"/>
        </w:rPr>
        <w:fldChar w:fldCharType="begin"/>
      </w:r>
      <w:r w:rsidR="006075D9">
        <w:instrText xml:space="preserve"> XE "</w:instrText>
      </w:r>
      <w:r w:rsidR="006075D9" w:rsidRPr="00C65D3A">
        <w:rPr>
          <w:rFonts w:ascii="Arial" w:hAnsi="Arial"/>
          <w:bCs/>
          <w:sz w:val="22"/>
          <w:szCs w:val="22"/>
        </w:rPr>
        <w:instrText>LEAVES</w:instrText>
      </w:r>
      <w:r w:rsidR="006075D9" w:rsidRPr="00C65D3A">
        <w:rPr>
          <w:rFonts w:ascii="Arial" w:hAnsi="Arial"/>
          <w:bCs/>
        </w:rPr>
        <w:instrText>:</w:instrText>
      </w:r>
      <w:r w:rsidR="006075D9" w:rsidRPr="00C65D3A">
        <w:instrText>DISTRICT DESIGNATED CLOSURE</w:instrText>
      </w:r>
      <w:r w:rsidR="006075D9">
        <w:instrText xml:space="preserve">" </w:instrText>
      </w:r>
      <w:r w:rsidR="006075D9">
        <w:rPr>
          <w:rFonts w:ascii="Arial" w:hAnsi="Arial"/>
          <w:bCs/>
          <w:sz w:val="22"/>
          <w:szCs w:val="22"/>
        </w:rPr>
        <w:fldChar w:fldCharType="end"/>
      </w:r>
      <w:r w:rsidRPr="00B80E26">
        <w:rPr>
          <w:rFonts w:ascii="Arial" w:hAnsi="Arial"/>
          <w:bCs/>
          <w:sz w:val="22"/>
          <w:szCs w:val="22"/>
        </w:rPr>
        <w:t xml:space="preserve"> </w:t>
      </w:r>
    </w:p>
    <w:p w:rsidR="00D652AA" w:rsidRPr="00B80E26" w:rsidRDefault="00D652AA" w:rsidP="00A92316">
      <w:pPr>
        <w:numPr>
          <w:ilvl w:val="0"/>
          <w:numId w:val="36"/>
        </w:numPr>
        <w:spacing w:after="120"/>
        <w:jc w:val="both"/>
        <w:rPr>
          <w:rFonts w:ascii="Arial" w:hAnsi="Arial"/>
          <w:sz w:val="22"/>
          <w:szCs w:val="22"/>
        </w:rPr>
      </w:pPr>
      <w:r w:rsidRPr="00B80E26">
        <w:rPr>
          <w:rFonts w:ascii="Arial" w:hAnsi="Arial"/>
          <w:bCs/>
          <w:sz w:val="22"/>
          <w:szCs w:val="22"/>
        </w:rPr>
        <w:t>If the District closes an employee’s worksite because of inclement weather or reasons of an emergency nature, e</w:t>
      </w:r>
      <w:r w:rsidRPr="00B80E26">
        <w:rPr>
          <w:rFonts w:ascii="Arial" w:hAnsi="Arial"/>
          <w:sz w:val="22"/>
          <w:szCs w:val="22"/>
        </w:rPr>
        <w:t>mployee will be compensated at their regular scheduled rate of pay for their normally scheduled hours of work.</w:t>
      </w:r>
      <w:r w:rsidRPr="00B80E26">
        <w:rPr>
          <w:rFonts w:ascii="Arial" w:hAnsi="Arial"/>
          <w:bCs/>
          <w:sz w:val="22"/>
          <w:szCs w:val="22"/>
        </w:rPr>
        <w:t xml:space="preserve"> This compensation shall be considered payment for replacement days as scheduled by the District at its discretion, not </w:t>
      </w:r>
      <w:r w:rsidR="00BF0B73">
        <w:rPr>
          <w:rFonts w:ascii="Arial" w:hAnsi="Arial"/>
          <w:bCs/>
          <w:sz w:val="22"/>
          <w:szCs w:val="22"/>
        </w:rPr>
        <w:t>to exceed contracted work days</w:t>
      </w:r>
      <w:r w:rsidRPr="00B80E26">
        <w:rPr>
          <w:rFonts w:ascii="Arial" w:hAnsi="Arial"/>
          <w:sz w:val="22"/>
          <w:szCs w:val="22"/>
        </w:rPr>
        <w:t>.</w:t>
      </w:r>
    </w:p>
    <w:p w:rsidR="00D652AA" w:rsidRPr="00B80E26" w:rsidRDefault="00D652AA" w:rsidP="00A92316">
      <w:pPr>
        <w:numPr>
          <w:ilvl w:val="0"/>
          <w:numId w:val="36"/>
        </w:numPr>
        <w:spacing w:after="120"/>
        <w:jc w:val="both"/>
        <w:rPr>
          <w:rFonts w:ascii="Arial" w:hAnsi="Arial"/>
          <w:sz w:val="22"/>
          <w:szCs w:val="22"/>
        </w:rPr>
      </w:pPr>
      <w:r w:rsidRPr="00B80E26">
        <w:rPr>
          <w:rFonts w:ascii="Arial" w:hAnsi="Arial"/>
          <w:sz w:val="22"/>
          <w:szCs w:val="22"/>
        </w:rPr>
        <w:t>If, due to closures because of inclement weather or reasons of an emergency nature, the school year is extended, employees will work the replacement days without additional compensation, up to their contracted work year.</w:t>
      </w:r>
    </w:p>
    <w:p w:rsidR="00D652AA" w:rsidRPr="00B80E26" w:rsidRDefault="00D652AA" w:rsidP="00A92316">
      <w:pPr>
        <w:numPr>
          <w:ilvl w:val="0"/>
          <w:numId w:val="36"/>
        </w:numPr>
        <w:spacing w:after="240"/>
        <w:jc w:val="both"/>
        <w:rPr>
          <w:rFonts w:ascii="Arial" w:hAnsi="Arial"/>
          <w:bCs/>
          <w:sz w:val="22"/>
          <w:szCs w:val="22"/>
        </w:rPr>
      </w:pPr>
      <w:r w:rsidRPr="00B80E26">
        <w:rPr>
          <w:rFonts w:ascii="Arial" w:hAnsi="Arial"/>
          <w:bCs/>
          <w:sz w:val="22"/>
          <w:szCs w:val="22"/>
        </w:rPr>
        <w:t>If the District delays the start of the work day, as long as employees are present at the adjusted start time, they will not be expected to use leave time and will be paid for a regular day of work.</w:t>
      </w:r>
    </w:p>
    <w:p w:rsidR="00D652AA" w:rsidRPr="00B80E26" w:rsidRDefault="00D652AA" w:rsidP="00D652AA">
      <w:pPr>
        <w:pStyle w:val="BodyTextIndent"/>
        <w:tabs>
          <w:tab w:val="left" w:pos="360"/>
        </w:tabs>
        <w:spacing w:after="120"/>
        <w:ind w:left="0" w:firstLine="0"/>
        <w:jc w:val="both"/>
        <w:rPr>
          <w:rFonts w:ascii="Arial" w:hAnsi="Arial"/>
          <w:bCs/>
          <w:sz w:val="22"/>
          <w:szCs w:val="22"/>
        </w:rPr>
      </w:pPr>
      <w:r w:rsidRPr="00B80E26">
        <w:rPr>
          <w:rFonts w:ascii="Arial" w:hAnsi="Arial"/>
          <w:bCs/>
          <w:sz w:val="22"/>
          <w:szCs w:val="22"/>
        </w:rPr>
        <w:t>C.</w:t>
      </w:r>
      <w:r w:rsidRPr="00B80E26">
        <w:rPr>
          <w:rFonts w:ascii="Arial" w:hAnsi="Arial"/>
          <w:bCs/>
          <w:sz w:val="22"/>
          <w:szCs w:val="22"/>
        </w:rPr>
        <w:tab/>
        <w:t>UNPAID LEAVES</w:t>
      </w:r>
      <w:r w:rsidR="0009717E">
        <w:rPr>
          <w:rFonts w:ascii="Arial" w:hAnsi="Arial"/>
          <w:bCs/>
          <w:sz w:val="22"/>
          <w:szCs w:val="22"/>
        </w:rPr>
        <w:fldChar w:fldCharType="begin"/>
      </w:r>
      <w:r w:rsidR="0009717E">
        <w:instrText xml:space="preserve"> XE "</w:instrText>
      </w:r>
      <w:r w:rsidR="0009717E" w:rsidRPr="00A35CE2">
        <w:rPr>
          <w:rFonts w:ascii="Arial" w:hAnsi="Arial"/>
          <w:bCs/>
          <w:sz w:val="22"/>
          <w:szCs w:val="22"/>
        </w:rPr>
        <w:instrText>UNPAID LEAVES</w:instrText>
      </w:r>
      <w:r w:rsidR="0009717E">
        <w:instrText xml:space="preserve">" </w:instrText>
      </w:r>
      <w:r w:rsidR="0009717E">
        <w:rPr>
          <w:rFonts w:ascii="Arial" w:hAnsi="Arial"/>
          <w:bCs/>
          <w:sz w:val="22"/>
          <w:szCs w:val="22"/>
        </w:rPr>
        <w:fldChar w:fldCharType="end"/>
      </w:r>
      <w:r w:rsidR="006075D9">
        <w:rPr>
          <w:rFonts w:ascii="Arial" w:hAnsi="Arial"/>
          <w:bCs/>
          <w:sz w:val="22"/>
          <w:szCs w:val="22"/>
        </w:rPr>
        <w:fldChar w:fldCharType="begin"/>
      </w:r>
      <w:r w:rsidR="006075D9">
        <w:instrText xml:space="preserve"> XE "</w:instrText>
      </w:r>
      <w:r w:rsidR="006075D9" w:rsidRPr="00AC7588">
        <w:instrText>LEAVES:UNPAID LEAVES</w:instrText>
      </w:r>
      <w:r w:rsidR="006075D9">
        <w:instrText xml:space="preserve">" </w:instrText>
      </w:r>
      <w:r w:rsidR="006075D9">
        <w:rPr>
          <w:rFonts w:ascii="Arial" w:hAnsi="Arial"/>
          <w:bCs/>
          <w:sz w:val="22"/>
          <w:szCs w:val="22"/>
        </w:rPr>
        <w:fldChar w:fldCharType="end"/>
      </w:r>
    </w:p>
    <w:p w:rsidR="00D652AA" w:rsidRPr="00B80E26" w:rsidRDefault="00D652AA" w:rsidP="00A92316">
      <w:pPr>
        <w:numPr>
          <w:ilvl w:val="0"/>
          <w:numId w:val="20"/>
        </w:numPr>
        <w:tabs>
          <w:tab w:val="clear" w:pos="648"/>
          <w:tab w:val="num" w:pos="720"/>
        </w:tabs>
        <w:spacing w:after="120"/>
        <w:ind w:left="720"/>
        <w:jc w:val="both"/>
        <w:rPr>
          <w:rFonts w:ascii="Arial" w:hAnsi="Arial"/>
          <w:bCs/>
          <w:sz w:val="22"/>
          <w:szCs w:val="22"/>
        </w:rPr>
      </w:pPr>
      <w:r w:rsidRPr="00B80E26">
        <w:rPr>
          <w:rFonts w:ascii="Arial" w:hAnsi="Arial"/>
          <w:bCs/>
          <w:sz w:val="22"/>
          <w:szCs w:val="22"/>
        </w:rPr>
        <w:t>Special Leaves of Absence</w:t>
      </w:r>
    </w:p>
    <w:p w:rsidR="00D652AA" w:rsidRPr="00B80E26" w:rsidRDefault="00D652AA" w:rsidP="00D652AA">
      <w:pPr>
        <w:tabs>
          <w:tab w:val="left" w:pos="720"/>
        </w:tabs>
        <w:spacing w:after="120"/>
        <w:ind w:left="720"/>
        <w:jc w:val="both"/>
        <w:rPr>
          <w:rFonts w:ascii="Arial" w:hAnsi="Arial"/>
          <w:bCs/>
          <w:sz w:val="22"/>
          <w:szCs w:val="22"/>
        </w:rPr>
      </w:pPr>
      <w:r w:rsidRPr="00B80E26">
        <w:rPr>
          <w:rFonts w:ascii="Arial" w:hAnsi="Arial"/>
          <w:bCs/>
          <w:sz w:val="22"/>
          <w:szCs w:val="22"/>
        </w:rPr>
        <w:t xml:space="preserve">Employees who have been continuously employed for two (2) or more years may apply for a special leave of absence without pay. The District shall exercise its discretion in the </w:t>
      </w:r>
      <w:r w:rsidRPr="00B80E26">
        <w:rPr>
          <w:rFonts w:ascii="Arial" w:hAnsi="Arial"/>
          <w:bCs/>
          <w:sz w:val="22"/>
          <w:szCs w:val="22"/>
        </w:rPr>
        <w:lastRenderedPageBreak/>
        <w:t xml:space="preserve">granting of such leaves. Such leaves shall not exceed one (1) year without special authorization by the Superintendent. </w:t>
      </w:r>
    </w:p>
    <w:p w:rsidR="00D652AA" w:rsidRPr="00B80E26" w:rsidRDefault="00D652AA" w:rsidP="00A92316">
      <w:pPr>
        <w:numPr>
          <w:ilvl w:val="0"/>
          <w:numId w:val="20"/>
        </w:numPr>
        <w:tabs>
          <w:tab w:val="clear" w:pos="648"/>
          <w:tab w:val="left" w:pos="720"/>
        </w:tabs>
        <w:spacing w:after="120"/>
        <w:ind w:left="720"/>
        <w:jc w:val="both"/>
        <w:rPr>
          <w:rFonts w:ascii="Arial" w:hAnsi="Arial"/>
          <w:bCs/>
          <w:sz w:val="22"/>
          <w:szCs w:val="22"/>
        </w:rPr>
      </w:pPr>
      <w:r w:rsidRPr="00B80E26">
        <w:rPr>
          <w:rFonts w:ascii="Arial" w:hAnsi="Arial"/>
          <w:bCs/>
          <w:sz w:val="22"/>
          <w:szCs w:val="22"/>
        </w:rPr>
        <w:t>Child Care Leave</w:t>
      </w:r>
      <w:r w:rsidR="0009717E">
        <w:rPr>
          <w:rFonts w:ascii="Arial" w:hAnsi="Arial"/>
          <w:bCs/>
          <w:sz w:val="22"/>
          <w:szCs w:val="22"/>
        </w:rPr>
        <w:fldChar w:fldCharType="begin"/>
      </w:r>
      <w:r w:rsidR="0009717E">
        <w:instrText xml:space="preserve"> XE "</w:instrText>
      </w:r>
      <w:r w:rsidR="0009717E" w:rsidRPr="00C36A4F">
        <w:rPr>
          <w:rFonts w:ascii="Arial" w:hAnsi="Arial"/>
          <w:bCs/>
          <w:sz w:val="22"/>
          <w:szCs w:val="22"/>
        </w:rPr>
        <w:instrText>UNPAID LEAVES</w:instrText>
      </w:r>
      <w:r w:rsidR="0009717E" w:rsidRPr="00C36A4F">
        <w:rPr>
          <w:rFonts w:ascii="Arial" w:hAnsi="Arial"/>
          <w:bCs/>
        </w:rPr>
        <w:instrText>:</w:instrText>
      </w:r>
      <w:r w:rsidR="0009717E" w:rsidRPr="00C36A4F">
        <w:instrText>CHILD CARE LEAVE</w:instrText>
      </w:r>
      <w:r w:rsidR="0009717E">
        <w:instrText xml:space="preserve">" </w:instrText>
      </w:r>
      <w:r w:rsidR="0009717E">
        <w:rPr>
          <w:rFonts w:ascii="Arial" w:hAnsi="Arial"/>
          <w:bCs/>
          <w:sz w:val="22"/>
          <w:szCs w:val="22"/>
        </w:rPr>
        <w:fldChar w:fldCharType="end"/>
      </w:r>
    </w:p>
    <w:p w:rsidR="00D652AA" w:rsidRPr="00B80E26" w:rsidRDefault="00D652AA" w:rsidP="00D652AA">
      <w:pPr>
        <w:numPr>
          <w:ilvl w:val="0"/>
          <w:numId w:val="8"/>
        </w:numPr>
        <w:tabs>
          <w:tab w:val="clear" w:pos="1440"/>
          <w:tab w:val="left" w:pos="1080"/>
        </w:tabs>
        <w:spacing w:after="120"/>
        <w:ind w:left="1080"/>
        <w:jc w:val="both"/>
        <w:rPr>
          <w:rFonts w:ascii="Arial" w:hAnsi="Arial"/>
          <w:bCs/>
          <w:sz w:val="22"/>
          <w:szCs w:val="22"/>
        </w:rPr>
      </w:pPr>
      <w:r w:rsidRPr="00B80E26">
        <w:rPr>
          <w:rFonts w:ascii="Arial" w:hAnsi="Arial"/>
          <w:bCs/>
          <w:sz w:val="22"/>
          <w:szCs w:val="22"/>
        </w:rPr>
        <w:t>An employee covered by this Agreement shall be eligible for a child care leave (maternity, paternity or adoption) for up to one (1) year. In the case of maternity, the employee may charge against her accumulated sick leave for the period of disability provided the disability occurred within thirty (30) days of the commencement of the leave. Other child care leave may be granted for a period of up to one (1) year. Extensions may be granted for medical reasons relating to the child.</w:t>
      </w:r>
    </w:p>
    <w:p w:rsidR="00D652AA" w:rsidRPr="00B80E26" w:rsidRDefault="00D652AA" w:rsidP="00D652AA">
      <w:pPr>
        <w:numPr>
          <w:ilvl w:val="0"/>
          <w:numId w:val="8"/>
        </w:numPr>
        <w:tabs>
          <w:tab w:val="clear" w:pos="1440"/>
          <w:tab w:val="left" w:pos="1080"/>
        </w:tabs>
        <w:spacing w:after="120"/>
        <w:ind w:left="1080"/>
        <w:jc w:val="both"/>
        <w:rPr>
          <w:rFonts w:ascii="Arial" w:hAnsi="Arial"/>
          <w:bCs/>
          <w:sz w:val="22"/>
          <w:szCs w:val="22"/>
        </w:rPr>
      </w:pPr>
      <w:r w:rsidRPr="00B80E26">
        <w:rPr>
          <w:rFonts w:ascii="Arial" w:hAnsi="Arial"/>
          <w:bCs/>
          <w:sz w:val="22"/>
          <w:szCs w:val="22"/>
        </w:rPr>
        <w:t>The District shall retain full control and authority to establish policies and regulations regarding the administration of such leaves. Such policies and regulations may include, but not be limited to: application procedures, requirements for physician statements, return procedures, etc. Such policies and regulations shall not be considered as part of this Agreement.</w:t>
      </w:r>
    </w:p>
    <w:p w:rsidR="00D652AA" w:rsidRPr="00B80E26" w:rsidRDefault="00D652AA" w:rsidP="00A92316">
      <w:pPr>
        <w:numPr>
          <w:ilvl w:val="0"/>
          <w:numId w:val="20"/>
        </w:numPr>
        <w:tabs>
          <w:tab w:val="clear" w:pos="648"/>
          <w:tab w:val="left" w:pos="720"/>
        </w:tabs>
        <w:spacing w:after="120"/>
        <w:ind w:left="720"/>
        <w:jc w:val="both"/>
        <w:rPr>
          <w:rFonts w:ascii="Arial" w:hAnsi="Arial"/>
          <w:bCs/>
          <w:sz w:val="22"/>
          <w:szCs w:val="22"/>
        </w:rPr>
      </w:pPr>
      <w:r w:rsidRPr="00B80E26">
        <w:rPr>
          <w:rFonts w:ascii="Arial" w:hAnsi="Arial"/>
          <w:bCs/>
          <w:sz w:val="22"/>
          <w:szCs w:val="22"/>
        </w:rPr>
        <w:t>Disability Leave</w:t>
      </w:r>
      <w:r w:rsidR="0009717E">
        <w:rPr>
          <w:rFonts w:ascii="Arial" w:hAnsi="Arial"/>
          <w:bCs/>
          <w:sz w:val="22"/>
          <w:szCs w:val="22"/>
        </w:rPr>
        <w:fldChar w:fldCharType="begin"/>
      </w:r>
      <w:r w:rsidR="0009717E">
        <w:instrText xml:space="preserve"> XE "</w:instrText>
      </w:r>
      <w:r w:rsidR="0009717E" w:rsidRPr="007D263D">
        <w:rPr>
          <w:rFonts w:ascii="Arial" w:hAnsi="Arial"/>
          <w:bCs/>
          <w:sz w:val="22"/>
          <w:szCs w:val="22"/>
        </w:rPr>
        <w:instrText>UNPAID LEAVES</w:instrText>
      </w:r>
      <w:r w:rsidR="0009717E" w:rsidRPr="007D263D">
        <w:rPr>
          <w:rFonts w:ascii="Arial" w:hAnsi="Arial"/>
          <w:bCs/>
        </w:rPr>
        <w:instrText>:</w:instrText>
      </w:r>
      <w:r w:rsidR="0009717E" w:rsidRPr="007D263D">
        <w:instrText>DISABILITY LEAVE</w:instrText>
      </w:r>
      <w:r w:rsidR="0009717E">
        <w:instrText xml:space="preserve">" </w:instrText>
      </w:r>
      <w:r w:rsidR="0009717E">
        <w:rPr>
          <w:rFonts w:ascii="Arial" w:hAnsi="Arial"/>
          <w:bCs/>
          <w:sz w:val="22"/>
          <w:szCs w:val="22"/>
        </w:rPr>
        <w:fldChar w:fldCharType="end"/>
      </w:r>
      <w:r w:rsidR="006075D9">
        <w:rPr>
          <w:rFonts w:ascii="Arial" w:hAnsi="Arial"/>
          <w:bCs/>
          <w:sz w:val="22"/>
          <w:szCs w:val="22"/>
        </w:rPr>
        <w:fldChar w:fldCharType="begin"/>
      </w:r>
      <w:r w:rsidR="006075D9">
        <w:instrText xml:space="preserve"> XE "</w:instrText>
      </w:r>
      <w:r w:rsidR="006075D9" w:rsidRPr="00AC31D7">
        <w:rPr>
          <w:rFonts w:ascii="Arial" w:hAnsi="Arial"/>
          <w:bCs/>
          <w:sz w:val="22"/>
          <w:szCs w:val="22"/>
        </w:rPr>
        <w:instrText>LEAVES</w:instrText>
      </w:r>
      <w:r w:rsidR="006075D9" w:rsidRPr="00AC31D7">
        <w:rPr>
          <w:rFonts w:ascii="Arial" w:hAnsi="Arial"/>
          <w:bCs/>
        </w:rPr>
        <w:instrText>:</w:instrText>
      </w:r>
      <w:r w:rsidR="006075D9" w:rsidRPr="00AC31D7">
        <w:instrText>DISABILITY LEAVE</w:instrText>
      </w:r>
      <w:r w:rsidR="006075D9">
        <w:instrText xml:space="preserve">" </w:instrText>
      </w:r>
      <w:r w:rsidR="006075D9">
        <w:rPr>
          <w:rFonts w:ascii="Arial" w:hAnsi="Arial"/>
          <w:bCs/>
          <w:sz w:val="22"/>
          <w:szCs w:val="22"/>
        </w:rPr>
        <w:fldChar w:fldCharType="end"/>
      </w:r>
    </w:p>
    <w:p w:rsidR="00D652AA" w:rsidRPr="00B80E26" w:rsidRDefault="00D652AA" w:rsidP="00D652AA">
      <w:pPr>
        <w:tabs>
          <w:tab w:val="left" w:pos="720"/>
        </w:tabs>
        <w:spacing w:after="120"/>
        <w:ind w:left="720"/>
        <w:jc w:val="both"/>
        <w:rPr>
          <w:rFonts w:ascii="Arial" w:hAnsi="Arial"/>
          <w:bCs/>
          <w:sz w:val="22"/>
          <w:szCs w:val="22"/>
        </w:rPr>
      </w:pPr>
      <w:r w:rsidRPr="00B80E26">
        <w:rPr>
          <w:rFonts w:ascii="Arial" w:hAnsi="Arial"/>
          <w:bCs/>
          <w:sz w:val="22"/>
          <w:szCs w:val="22"/>
        </w:rPr>
        <w:t>Employees who become physically disabled shall be eligible for an unpaid leave of absence on the same basis as that granted in Article 21.C.2 above.</w:t>
      </w:r>
    </w:p>
    <w:p w:rsidR="00D652AA" w:rsidRPr="00B80E26" w:rsidRDefault="00D652AA" w:rsidP="00A92316">
      <w:pPr>
        <w:numPr>
          <w:ilvl w:val="0"/>
          <w:numId w:val="20"/>
        </w:numPr>
        <w:tabs>
          <w:tab w:val="clear" w:pos="648"/>
          <w:tab w:val="left" w:pos="720"/>
        </w:tabs>
        <w:spacing w:after="120"/>
        <w:ind w:left="720"/>
        <w:jc w:val="both"/>
        <w:rPr>
          <w:rFonts w:ascii="Arial" w:hAnsi="Arial"/>
          <w:bCs/>
          <w:sz w:val="22"/>
          <w:szCs w:val="22"/>
        </w:rPr>
      </w:pPr>
      <w:r w:rsidRPr="00B80E26">
        <w:rPr>
          <w:rFonts w:ascii="Arial" w:hAnsi="Arial"/>
          <w:bCs/>
          <w:sz w:val="22"/>
          <w:szCs w:val="22"/>
        </w:rPr>
        <w:t>Military Leave</w:t>
      </w:r>
    </w:p>
    <w:p w:rsidR="00D652AA" w:rsidRPr="00B80E26" w:rsidRDefault="00D652AA" w:rsidP="00D652AA">
      <w:pPr>
        <w:tabs>
          <w:tab w:val="left" w:pos="720"/>
        </w:tabs>
        <w:spacing w:after="120"/>
        <w:ind w:left="720"/>
        <w:jc w:val="both"/>
        <w:rPr>
          <w:rFonts w:ascii="Arial" w:hAnsi="Arial"/>
          <w:bCs/>
          <w:sz w:val="22"/>
          <w:szCs w:val="22"/>
        </w:rPr>
      </w:pPr>
      <w:r w:rsidRPr="00B80E26">
        <w:rPr>
          <w:rFonts w:ascii="Arial" w:hAnsi="Arial"/>
          <w:bCs/>
          <w:sz w:val="22"/>
          <w:szCs w:val="22"/>
        </w:rPr>
        <w:t>The District shall be solely responsible for a military leave policy required by Oregon Revised Statutes (ORS).</w:t>
      </w:r>
    </w:p>
    <w:p w:rsidR="00D652AA" w:rsidRPr="00B80E26" w:rsidRDefault="00D652AA" w:rsidP="00A92316">
      <w:pPr>
        <w:numPr>
          <w:ilvl w:val="0"/>
          <w:numId w:val="20"/>
        </w:numPr>
        <w:tabs>
          <w:tab w:val="clear" w:pos="648"/>
          <w:tab w:val="left" w:pos="720"/>
        </w:tabs>
        <w:spacing w:after="120"/>
        <w:ind w:left="720"/>
        <w:jc w:val="both"/>
        <w:rPr>
          <w:rFonts w:ascii="Arial" w:hAnsi="Arial"/>
          <w:bCs/>
          <w:sz w:val="22"/>
          <w:szCs w:val="22"/>
        </w:rPr>
      </w:pPr>
      <w:r w:rsidRPr="00B80E26">
        <w:rPr>
          <w:rFonts w:ascii="Arial" w:hAnsi="Arial"/>
          <w:bCs/>
          <w:sz w:val="22"/>
          <w:szCs w:val="22"/>
        </w:rPr>
        <w:t>Federation Leave</w:t>
      </w:r>
    </w:p>
    <w:p w:rsidR="00D652AA" w:rsidRPr="00B80E26" w:rsidRDefault="00D652AA" w:rsidP="00D652AA">
      <w:pPr>
        <w:tabs>
          <w:tab w:val="left" w:pos="720"/>
        </w:tabs>
        <w:spacing w:after="120"/>
        <w:ind w:left="720"/>
        <w:jc w:val="both"/>
        <w:rPr>
          <w:rFonts w:ascii="Arial" w:hAnsi="Arial"/>
          <w:bCs/>
          <w:sz w:val="22"/>
          <w:szCs w:val="22"/>
        </w:rPr>
      </w:pPr>
      <w:r w:rsidRPr="00B80E26">
        <w:rPr>
          <w:rFonts w:ascii="Arial" w:hAnsi="Arial"/>
          <w:bCs/>
          <w:sz w:val="22"/>
          <w:szCs w:val="22"/>
        </w:rPr>
        <w:t>A leave of absence for the president and a second position of the Federation shall be granted to any employee covered by this Agreement upon application by the Federation for the purpose of the employee serving as an officer of the Federation. The District shall continue to pay such employee(s) and provide benefits, with the exception of leave benefits, but will be reimbursed by the Federation for the cost of salary and fringe benefits. Upon return from such leaves, an employee shall proceed on the salary schedule as if s/he had been employed with the District each year of the leave.</w:t>
      </w:r>
    </w:p>
    <w:p w:rsidR="00D652AA" w:rsidRPr="00B80E26" w:rsidRDefault="00D652AA" w:rsidP="00D652AA">
      <w:pPr>
        <w:tabs>
          <w:tab w:val="left" w:pos="720"/>
        </w:tabs>
        <w:spacing w:after="120"/>
        <w:ind w:left="720"/>
        <w:jc w:val="both"/>
        <w:rPr>
          <w:rFonts w:ascii="Arial" w:hAnsi="Arial"/>
          <w:bCs/>
          <w:sz w:val="22"/>
          <w:szCs w:val="22"/>
        </w:rPr>
      </w:pPr>
      <w:r w:rsidRPr="00B80E26">
        <w:rPr>
          <w:rFonts w:ascii="Arial" w:hAnsi="Arial"/>
          <w:bCs/>
          <w:sz w:val="22"/>
          <w:szCs w:val="22"/>
        </w:rPr>
        <w:t>The Federation agrees to consider carefully each request for release time for Federation members. Although leaves for short terms without loss of pay may be granted upon approval by the Office of the Superintendent, the Federation shall reimburse the District for the cost of salaries and fringe benefits.</w:t>
      </w:r>
    </w:p>
    <w:p w:rsidR="00D652AA" w:rsidRPr="00B80E26" w:rsidRDefault="00D652AA" w:rsidP="00A92316">
      <w:pPr>
        <w:keepNext/>
        <w:numPr>
          <w:ilvl w:val="0"/>
          <w:numId w:val="20"/>
        </w:numPr>
        <w:tabs>
          <w:tab w:val="clear" w:pos="648"/>
          <w:tab w:val="left" w:pos="720"/>
        </w:tabs>
        <w:spacing w:after="120"/>
        <w:ind w:left="720"/>
        <w:jc w:val="both"/>
        <w:rPr>
          <w:rFonts w:ascii="Arial" w:hAnsi="Arial"/>
          <w:bCs/>
          <w:sz w:val="22"/>
          <w:szCs w:val="22"/>
        </w:rPr>
      </w:pPr>
      <w:r w:rsidRPr="00B80E26">
        <w:rPr>
          <w:rFonts w:ascii="Arial" w:hAnsi="Arial"/>
          <w:bCs/>
          <w:sz w:val="22"/>
          <w:szCs w:val="22"/>
        </w:rPr>
        <w:t>Political Leave</w:t>
      </w:r>
    </w:p>
    <w:p w:rsidR="00D652AA" w:rsidRPr="00B80E26" w:rsidRDefault="00D652AA" w:rsidP="00D652AA">
      <w:pPr>
        <w:tabs>
          <w:tab w:val="left" w:pos="720"/>
        </w:tabs>
        <w:spacing w:after="120"/>
        <w:ind w:left="720"/>
        <w:jc w:val="both"/>
        <w:rPr>
          <w:rFonts w:ascii="Arial" w:hAnsi="Arial"/>
          <w:bCs/>
          <w:sz w:val="22"/>
          <w:szCs w:val="22"/>
        </w:rPr>
      </w:pPr>
      <w:r w:rsidRPr="00B80E26">
        <w:rPr>
          <w:rFonts w:ascii="Arial" w:hAnsi="Arial"/>
          <w:bCs/>
          <w:sz w:val="22"/>
          <w:szCs w:val="22"/>
        </w:rPr>
        <w:t xml:space="preserve">Any employee covered by this agreement who has completed three (3) consecutive years of service with the District shall be eligible for a leave of absence for up to two (2) years for the purpose of campaigning for, or serving in, public office. The District shall exercise its discretion in the granting of such leaves. </w:t>
      </w:r>
    </w:p>
    <w:p w:rsidR="00D652AA" w:rsidRPr="00B80E26" w:rsidRDefault="00D652AA" w:rsidP="00A92316">
      <w:pPr>
        <w:numPr>
          <w:ilvl w:val="0"/>
          <w:numId w:val="20"/>
        </w:numPr>
        <w:tabs>
          <w:tab w:val="clear" w:pos="648"/>
          <w:tab w:val="left" w:pos="720"/>
        </w:tabs>
        <w:spacing w:after="120"/>
        <w:ind w:left="720" w:hanging="450"/>
        <w:jc w:val="both"/>
        <w:rPr>
          <w:rFonts w:ascii="Arial" w:hAnsi="Arial"/>
          <w:bCs/>
          <w:sz w:val="22"/>
          <w:szCs w:val="22"/>
        </w:rPr>
      </w:pPr>
      <w:r w:rsidRPr="00B80E26">
        <w:rPr>
          <w:rFonts w:ascii="Arial" w:hAnsi="Arial"/>
          <w:bCs/>
          <w:sz w:val="22"/>
          <w:szCs w:val="22"/>
        </w:rPr>
        <w:t>Return from Leave</w:t>
      </w:r>
      <w:r w:rsidR="006075D9">
        <w:rPr>
          <w:rFonts w:ascii="Arial" w:hAnsi="Arial"/>
          <w:bCs/>
          <w:sz w:val="22"/>
          <w:szCs w:val="22"/>
        </w:rPr>
        <w:fldChar w:fldCharType="begin"/>
      </w:r>
      <w:r w:rsidR="006075D9">
        <w:instrText xml:space="preserve"> XE "</w:instrText>
      </w:r>
      <w:r w:rsidR="006075D9" w:rsidRPr="00DD01E0">
        <w:rPr>
          <w:rFonts w:ascii="Arial" w:hAnsi="Arial"/>
          <w:bCs/>
          <w:sz w:val="22"/>
          <w:szCs w:val="22"/>
        </w:rPr>
        <w:instrText>LEAVES</w:instrText>
      </w:r>
      <w:r w:rsidR="006075D9" w:rsidRPr="00DD01E0">
        <w:rPr>
          <w:rFonts w:ascii="Arial" w:hAnsi="Arial"/>
          <w:bCs/>
        </w:rPr>
        <w:instrText>:</w:instrText>
      </w:r>
      <w:r w:rsidR="006075D9" w:rsidRPr="00DD01E0">
        <w:instrText>RETURN FROM LEAVE</w:instrText>
      </w:r>
      <w:r w:rsidR="006075D9">
        <w:instrText xml:space="preserve">" </w:instrText>
      </w:r>
      <w:r w:rsidR="006075D9">
        <w:rPr>
          <w:rFonts w:ascii="Arial" w:hAnsi="Arial"/>
          <w:bCs/>
          <w:sz w:val="22"/>
          <w:szCs w:val="22"/>
        </w:rPr>
        <w:fldChar w:fldCharType="end"/>
      </w:r>
    </w:p>
    <w:p w:rsidR="00D652AA" w:rsidRPr="00B80E26" w:rsidRDefault="00D652AA" w:rsidP="00D652AA">
      <w:pPr>
        <w:tabs>
          <w:tab w:val="left" w:pos="720"/>
        </w:tabs>
        <w:spacing w:after="120"/>
        <w:ind w:left="720"/>
        <w:jc w:val="both"/>
        <w:rPr>
          <w:rFonts w:ascii="Arial" w:hAnsi="Arial"/>
          <w:bCs/>
          <w:sz w:val="22"/>
          <w:szCs w:val="22"/>
        </w:rPr>
      </w:pPr>
      <w:r w:rsidRPr="00B80E26">
        <w:rPr>
          <w:rFonts w:ascii="Arial" w:hAnsi="Arial"/>
          <w:bCs/>
          <w:sz w:val="22"/>
          <w:szCs w:val="22"/>
        </w:rPr>
        <w:t>At the conclusion of a District-approved leave, the employee shall be returned to the position s/he formerly occupied or one that is comparable in duties and responsibilities. The District may require that the expiration of such leave coincides with the natural breaks in the school calendar so that continuity of services is maintained.</w:t>
      </w:r>
    </w:p>
    <w:p w:rsidR="00D652AA" w:rsidRPr="00B80E26" w:rsidRDefault="00D652AA" w:rsidP="00D652AA">
      <w:pPr>
        <w:spacing w:after="120"/>
        <w:jc w:val="center"/>
        <w:rPr>
          <w:rFonts w:ascii="Arial" w:hAnsi="Arial"/>
          <w:bCs/>
          <w:sz w:val="22"/>
        </w:rPr>
      </w:pPr>
    </w:p>
    <w:p w:rsidR="00BE7350" w:rsidRDefault="00BE7350" w:rsidP="00D652AA">
      <w:pPr>
        <w:jc w:val="center"/>
        <w:rPr>
          <w:rFonts w:ascii="Arial" w:hAnsi="Arial"/>
          <w:b/>
          <w:sz w:val="22"/>
          <w:szCs w:val="22"/>
        </w:rPr>
      </w:pPr>
    </w:p>
    <w:p w:rsidR="00D652AA" w:rsidRDefault="00D652AA" w:rsidP="00D652AA">
      <w:pPr>
        <w:jc w:val="center"/>
        <w:rPr>
          <w:rFonts w:ascii="Arial" w:hAnsi="Arial"/>
          <w:b/>
          <w:sz w:val="22"/>
          <w:szCs w:val="22"/>
        </w:rPr>
      </w:pPr>
      <w:r w:rsidRPr="00B80E26">
        <w:rPr>
          <w:rFonts w:ascii="Arial" w:hAnsi="Arial"/>
          <w:b/>
          <w:sz w:val="22"/>
          <w:szCs w:val="22"/>
        </w:rPr>
        <w:lastRenderedPageBreak/>
        <w:t xml:space="preserve">ARTICLE 22: </w:t>
      </w:r>
      <w:r w:rsidRPr="00B80E26">
        <w:rPr>
          <w:rFonts w:ascii="Arial" w:hAnsi="Arial"/>
          <w:b/>
          <w:sz w:val="22"/>
          <w:szCs w:val="22"/>
        </w:rPr>
        <w:br/>
        <w:t>VACATIONS AND HOLIDAYS</w:t>
      </w:r>
      <w:bookmarkEnd w:id="104"/>
      <w:bookmarkEnd w:id="105"/>
      <w:bookmarkEnd w:id="106"/>
      <w:bookmarkEnd w:id="107"/>
      <w:bookmarkEnd w:id="108"/>
      <w:bookmarkEnd w:id="109"/>
      <w:r w:rsidR="0009717E">
        <w:rPr>
          <w:rFonts w:ascii="Arial" w:hAnsi="Arial"/>
          <w:b/>
          <w:sz w:val="22"/>
          <w:szCs w:val="22"/>
        </w:rPr>
        <w:fldChar w:fldCharType="begin"/>
      </w:r>
      <w:r w:rsidR="0009717E">
        <w:instrText xml:space="preserve"> XE "</w:instrText>
      </w:r>
      <w:r w:rsidR="0009717E" w:rsidRPr="005D10E1">
        <w:rPr>
          <w:rFonts w:ascii="Arial" w:hAnsi="Arial"/>
          <w:b/>
          <w:sz w:val="22"/>
          <w:szCs w:val="22"/>
        </w:rPr>
        <w:instrText>VACATIONS AND HOLIDAYS</w:instrText>
      </w:r>
      <w:r w:rsidR="0009717E">
        <w:instrText xml:space="preserve">" </w:instrText>
      </w:r>
      <w:r w:rsidR="0009717E">
        <w:rPr>
          <w:rFonts w:ascii="Arial" w:hAnsi="Arial"/>
          <w:b/>
          <w:sz w:val="22"/>
          <w:szCs w:val="22"/>
        </w:rPr>
        <w:fldChar w:fldCharType="end"/>
      </w:r>
    </w:p>
    <w:p w:rsidR="007869B5" w:rsidRPr="00B80E26" w:rsidRDefault="007869B5" w:rsidP="00D652AA">
      <w:pPr>
        <w:jc w:val="center"/>
        <w:rPr>
          <w:rFonts w:ascii="Arial" w:hAnsi="Arial"/>
          <w:b/>
          <w:sz w:val="22"/>
          <w:szCs w:val="22"/>
        </w:rPr>
      </w:pPr>
    </w:p>
    <w:p w:rsidR="00D652AA" w:rsidRPr="00B80E26" w:rsidRDefault="00D652AA" w:rsidP="00D652AA">
      <w:pPr>
        <w:pStyle w:val="BodyTextIndent"/>
        <w:tabs>
          <w:tab w:val="left" w:pos="360"/>
        </w:tabs>
        <w:spacing w:after="120"/>
        <w:ind w:left="360" w:hanging="360"/>
        <w:jc w:val="both"/>
        <w:rPr>
          <w:rFonts w:ascii="Arial" w:hAnsi="Arial"/>
          <w:bCs/>
          <w:sz w:val="22"/>
          <w:szCs w:val="23"/>
        </w:rPr>
      </w:pPr>
      <w:r w:rsidRPr="00B80E26">
        <w:rPr>
          <w:rFonts w:ascii="Arial" w:hAnsi="Arial"/>
          <w:bCs/>
          <w:sz w:val="22"/>
          <w:szCs w:val="23"/>
        </w:rPr>
        <w:t>A.</w:t>
      </w:r>
      <w:r w:rsidRPr="00B80E26">
        <w:rPr>
          <w:rFonts w:ascii="Arial" w:hAnsi="Arial"/>
          <w:bCs/>
          <w:sz w:val="22"/>
          <w:szCs w:val="23"/>
        </w:rPr>
        <w:tab/>
        <w:t>VACATIONS</w:t>
      </w:r>
      <w:r w:rsidR="0009717E">
        <w:rPr>
          <w:rFonts w:ascii="Arial" w:hAnsi="Arial"/>
          <w:bCs/>
          <w:sz w:val="22"/>
          <w:szCs w:val="23"/>
        </w:rPr>
        <w:fldChar w:fldCharType="begin"/>
      </w:r>
      <w:r w:rsidR="0009717E">
        <w:instrText xml:space="preserve"> XE "</w:instrText>
      </w:r>
      <w:r w:rsidR="0009717E" w:rsidRPr="00715E2F">
        <w:rPr>
          <w:rFonts w:ascii="Arial" w:hAnsi="Arial"/>
          <w:bCs/>
          <w:sz w:val="22"/>
          <w:szCs w:val="23"/>
        </w:rPr>
        <w:instrText>VACATIONS</w:instrText>
      </w:r>
      <w:r w:rsidR="0009717E">
        <w:instrText xml:space="preserve">" </w:instrText>
      </w:r>
      <w:r w:rsidR="0009717E">
        <w:rPr>
          <w:rFonts w:ascii="Arial" w:hAnsi="Arial"/>
          <w:bCs/>
          <w:sz w:val="22"/>
          <w:szCs w:val="23"/>
        </w:rPr>
        <w:fldChar w:fldCharType="end"/>
      </w:r>
    </w:p>
    <w:p w:rsidR="00D652AA" w:rsidRPr="00B80E26" w:rsidRDefault="00D652AA" w:rsidP="00D652AA">
      <w:pPr>
        <w:tabs>
          <w:tab w:val="left" w:pos="360"/>
        </w:tabs>
        <w:spacing w:after="120"/>
        <w:ind w:left="360"/>
        <w:jc w:val="both"/>
        <w:outlineLvl w:val="0"/>
        <w:rPr>
          <w:rFonts w:ascii="Arial" w:hAnsi="Arial"/>
          <w:bCs/>
          <w:sz w:val="22"/>
          <w:szCs w:val="23"/>
        </w:rPr>
      </w:pPr>
      <w:r w:rsidRPr="00B80E26">
        <w:rPr>
          <w:rFonts w:ascii="Arial" w:hAnsi="Arial"/>
          <w:bCs/>
          <w:sz w:val="22"/>
          <w:szCs w:val="23"/>
        </w:rPr>
        <w:t>Classified employees who are employed on a twelve (12) month basis shall receive vacation with pay as follows:</w:t>
      </w:r>
    </w:p>
    <w:p w:rsidR="00D652AA" w:rsidRPr="00B80E26" w:rsidRDefault="00D652AA" w:rsidP="00D652AA">
      <w:pPr>
        <w:keepLines/>
        <w:spacing w:after="120"/>
        <w:ind w:left="432" w:hanging="72"/>
        <w:outlineLvl w:val="0"/>
        <w:rPr>
          <w:rFonts w:ascii="Arial" w:hAnsi="Arial"/>
          <w:bCs/>
          <w:sz w:val="22"/>
          <w:szCs w:val="23"/>
        </w:rPr>
      </w:pPr>
      <w:r w:rsidRPr="00B80E26">
        <w:rPr>
          <w:rFonts w:ascii="Arial" w:hAnsi="Arial"/>
          <w:bCs/>
          <w:sz w:val="22"/>
          <w:szCs w:val="23"/>
        </w:rPr>
        <w:t>MONTHLY ACCRUAL</w:t>
      </w:r>
      <w:r w:rsidR="0045110A">
        <w:rPr>
          <w:rFonts w:ascii="Arial" w:hAnsi="Arial"/>
          <w:bCs/>
          <w:sz w:val="22"/>
          <w:szCs w:val="23"/>
        </w:rPr>
        <w:fldChar w:fldCharType="begin"/>
      </w:r>
      <w:r w:rsidR="0045110A">
        <w:instrText xml:space="preserve"> XE "</w:instrText>
      </w:r>
      <w:r w:rsidR="0045110A" w:rsidRPr="00A64AB9">
        <w:rPr>
          <w:rFonts w:ascii="Arial" w:hAnsi="Arial"/>
          <w:bCs/>
          <w:sz w:val="22"/>
          <w:szCs w:val="23"/>
        </w:rPr>
        <w:instrText>MONTHLY ACCRUAL</w:instrText>
      </w:r>
      <w:r w:rsidR="0045110A">
        <w:instrText xml:space="preserve">" </w:instrText>
      </w:r>
      <w:r w:rsidR="0045110A">
        <w:rPr>
          <w:rFonts w:ascii="Arial" w:hAnsi="Arial"/>
          <w:bCs/>
          <w:sz w:val="22"/>
          <w:szCs w:val="23"/>
        </w:rPr>
        <w:fldChar w:fldCharType="end"/>
      </w:r>
    </w:p>
    <w:tbl>
      <w:tblPr>
        <w:tblW w:w="6030" w:type="dxa"/>
        <w:jc w:val="center"/>
        <w:tblLook w:val="00A0" w:firstRow="1" w:lastRow="0" w:firstColumn="1" w:lastColumn="0" w:noHBand="0" w:noVBand="0"/>
      </w:tblPr>
      <w:tblGrid>
        <w:gridCol w:w="2265"/>
        <w:gridCol w:w="1960"/>
        <w:gridCol w:w="1805"/>
      </w:tblGrid>
      <w:tr w:rsidR="00D652AA" w:rsidRPr="00B80E26" w:rsidTr="003F729E">
        <w:trPr>
          <w:trHeight w:val="615"/>
          <w:jc w:val="center"/>
        </w:trPr>
        <w:tc>
          <w:tcPr>
            <w:tcW w:w="2265" w:type="dxa"/>
            <w:tcBorders>
              <w:top w:val="single" w:sz="8" w:space="0" w:color="auto"/>
              <w:left w:val="single" w:sz="8" w:space="0" w:color="auto"/>
              <w:bottom w:val="single" w:sz="4" w:space="0" w:color="auto"/>
              <w:right w:val="single" w:sz="4" w:space="0" w:color="auto"/>
            </w:tcBorders>
            <w:vAlign w:val="bottom"/>
          </w:tcPr>
          <w:p w:rsidR="00D652AA" w:rsidRPr="00B80E26" w:rsidRDefault="00D652AA" w:rsidP="003F729E">
            <w:pPr>
              <w:jc w:val="center"/>
              <w:rPr>
                <w:rFonts w:ascii="Arial" w:hAnsi="Arial"/>
                <w:b/>
                <w:bCs/>
                <w:color w:val="000000"/>
                <w:sz w:val="22"/>
                <w:szCs w:val="22"/>
              </w:rPr>
            </w:pPr>
            <w:r w:rsidRPr="00B80E26">
              <w:rPr>
                <w:rFonts w:ascii="Arial" w:hAnsi="Arial"/>
                <w:b/>
                <w:bCs/>
                <w:color w:val="000000"/>
                <w:sz w:val="22"/>
                <w:szCs w:val="22"/>
              </w:rPr>
              <w:t>Years of service completed</w:t>
            </w:r>
          </w:p>
        </w:tc>
        <w:tc>
          <w:tcPr>
            <w:tcW w:w="1960" w:type="dxa"/>
            <w:tcBorders>
              <w:top w:val="single" w:sz="8" w:space="0" w:color="auto"/>
              <w:left w:val="single" w:sz="4" w:space="0" w:color="auto"/>
              <w:bottom w:val="single" w:sz="4" w:space="0" w:color="auto"/>
              <w:right w:val="single" w:sz="4" w:space="0" w:color="auto"/>
            </w:tcBorders>
            <w:vAlign w:val="bottom"/>
          </w:tcPr>
          <w:p w:rsidR="00D652AA" w:rsidRPr="00B80E26" w:rsidRDefault="00D652AA" w:rsidP="003F729E">
            <w:pPr>
              <w:jc w:val="center"/>
              <w:rPr>
                <w:rFonts w:ascii="Arial" w:hAnsi="Arial"/>
                <w:b/>
                <w:bCs/>
                <w:color w:val="000000"/>
                <w:sz w:val="22"/>
                <w:szCs w:val="22"/>
              </w:rPr>
            </w:pPr>
            <w:r w:rsidRPr="00B80E26">
              <w:rPr>
                <w:rFonts w:ascii="Arial" w:hAnsi="Arial"/>
                <w:b/>
                <w:bCs/>
                <w:color w:val="000000"/>
                <w:sz w:val="22"/>
                <w:szCs w:val="22"/>
              </w:rPr>
              <w:t>Days of Vacation</w:t>
            </w:r>
          </w:p>
        </w:tc>
        <w:tc>
          <w:tcPr>
            <w:tcW w:w="1805" w:type="dxa"/>
            <w:tcBorders>
              <w:top w:val="single" w:sz="8" w:space="0" w:color="auto"/>
              <w:left w:val="single" w:sz="4" w:space="0" w:color="auto"/>
              <w:bottom w:val="single" w:sz="4" w:space="0" w:color="auto"/>
              <w:right w:val="single" w:sz="8" w:space="0" w:color="auto"/>
            </w:tcBorders>
            <w:vAlign w:val="bottom"/>
          </w:tcPr>
          <w:p w:rsidR="00D652AA" w:rsidRPr="00B80E26" w:rsidRDefault="00D652AA" w:rsidP="003F729E">
            <w:pPr>
              <w:jc w:val="center"/>
              <w:rPr>
                <w:rFonts w:ascii="Arial" w:hAnsi="Arial"/>
                <w:b/>
                <w:bCs/>
                <w:color w:val="000000"/>
                <w:sz w:val="22"/>
                <w:szCs w:val="22"/>
              </w:rPr>
            </w:pPr>
            <w:r w:rsidRPr="00B80E26">
              <w:rPr>
                <w:rFonts w:ascii="Arial" w:hAnsi="Arial"/>
                <w:b/>
                <w:bCs/>
                <w:color w:val="000000"/>
                <w:sz w:val="22"/>
                <w:szCs w:val="22"/>
              </w:rPr>
              <w:t>Rate of accrual per month</w:t>
            </w:r>
          </w:p>
        </w:tc>
      </w:tr>
      <w:tr w:rsidR="00D652AA" w:rsidRPr="00B80E26" w:rsidTr="003F729E">
        <w:trPr>
          <w:trHeight w:val="300"/>
          <w:jc w:val="center"/>
        </w:trPr>
        <w:tc>
          <w:tcPr>
            <w:tcW w:w="2265" w:type="dxa"/>
            <w:tcBorders>
              <w:top w:val="single" w:sz="4" w:space="0" w:color="auto"/>
              <w:left w:val="single" w:sz="8" w:space="0" w:color="auto"/>
              <w:bottom w:val="single" w:sz="4" w:space="0" w:color="auto"/>
              <w:right w:val="single" w:sz="4" w:space="0" w:color="auto"/>
            </w:tcBorders>
            <w:vAlign w:val="bottom"/>
          </w:tcPr>
          <w:p w:rsidR="00D652AA" w:rsidRPr="00B80E26" w:rsidRDefault="00D652AA" w:rsidP="003F729E">
            <w:pPr>
              <w:jc w:val="center"/>
              <w:rPr>
                <w:rFonts w:ascii="Arial" w:hAnsi="Arial"/>
                <w:color w:val="000000"/>
                <w:sz w:val="22"/>
                <w:szCs w:val="22"/>
              </w:rPr>
            </w:pPr>
            <w:r w:rsidRPr="00B80E26">
              <w:rPr>
                <w:rFonts w:ascii="Arial" w:hAnsi="Arial"/>
                <w:color w:val="000000"/>
                <w:sz w:val="22"/>
                <w:szCs w:val="22"/>
              </w:rPr>
              <w:t>Less than 1 year</w:t>
            </w:r>
          </w:p>
        </w:tc>
        <w:tc>
          <w:tcPr>
            <w:tcW w:w="1960" w:type="dxa"/>
            <w:tcBorders>
              <w:top w:val="single" w:sz="4" w:space="0" w:color="auto"/>
              <w:left w:val="single" w:sz="4" w:space="0" w:color="auto"/>
              <w:bottom w:val="single" w:sz="4" w:space="0" w:color="auto"/>
              <w:right w:val="single" w:sz="4" w:space="0" w:color="auto"/>
            </w:tcBorders>
            <w:noWrap/>
            <w:vAlign w:val="bottom"/>
          </w:tcPr>
          <w:p w:rsidR="00D652AA" w:rsidRPr="00B80E26" w:rsidRDefault="00D652AA" w:rsidP="003F729E">
            <w:pPr>
              <w:jc w:val="center"/>
              <w:rPr>
                <w:rFonts w:ascii="Arial" w:hAnsi="Arial"/>
                <w:color w:val="000000"/>
                <w:sz w:val="22"/>
                <w:szCs w:val="22"/>
              </w:rPr>
            </w:pPr>
            <w:r w:rsidRPr="00B80E26">
              <w:rPr>
                <w:rFonts w:ascii="Arial" w:hAnsi="Arial"/>
                <w:color w:val="000000"/>
                <w:sz w:val="22"/>
                <w:szCs w:val="22"/>
              </w:rPr>
              <w:t>10 days</w:t>
            </w:r>
          </w:p>
        </w:tc>
        <w:tc>
          <w:tcPr>
            <w:tcW w:w="1805" w:type="dxa"/>
            <w:tcBorders>
              <w:top w:val="single" w:sz="4" w:space="0" w:color="auto"/>
              <w:left w:val="single" w:sz="4" w:space="0" w:color="auto"/>
              <w:bottom w:val="single" w:sz="4" w:space="0" w:color="auto"/>
              <w:right w:val="single" w:sz="8" w:space="0" w:color="auto"/>
            </w:tcBorders>
            <w:noWrap/>
            <w:vAlign w:val="bottom"/>
          </w:tcPr>
          <w:p w:rsidR="00D652AA" w:rsidRPr="00B80E26" w:rsidRDefault="00D652AA" w:rsidP="003F729E">
            <w:pPr>
              <w:jc w:val="center"/>
              <w:rPr>
                <w:rFonts w:ascii="Arial" w:hAnsi="Arial"/>
                <w:color w:val="000000"/>
                <w:sz w:val="22"/>
                <w:szCs w:val="22"/>
              </w:rPr>
            </w:pPr>
            <w:r w:rsidRPr="00B80E26">
              <w:rPr>
                <w:rFonts w:ascii="Arial" w:hAnsi="Arial"/>
                <w:color w:val="000000"/>
                <w:sz w:val="22"/>
                <w:szCs w:val="22"/>
              </w:rPr>
              <w:t>6.7 hours</w:t>
            </w:r>
          </w:p>
        </w:tc>
      </w:tr>
      <w:tr w:rsidR="00D652AA" w:rsidRPr="00B80E26" w:rsidTr="003F729E">
        <w:trPr>
          <w:trHeight w:val="300"/>
          <w:jc w:val="center"/>
        </w:trPr>
        <w:tc>
          <w:tcPr>
            <w:tcW w:w="2265" w:type="dxa"/>
            <w:tcBorders>
              <w:top w:val="single" w:sz="4" w:space="0" w:color="auto"/>
              <w:left w:val="single" w:sz="8" w:space="0" w:color="auto"/>
              <w:bottom w:val="single" w:sz="4" w:space="0" w:color="auto"/>
              <w:right w:val="single" w:sz="4" w:space="0" w:color="auto"/>
            </w:tcBorders>
            <w:noWrap/>
            <w:vAlign w:val="bottom"/>
          </w:tcPr>
          <w:p w:rsidR="00D652AA" w:rsidRPr="00B80E26" w:rsidRDefault="00D652AA" w:rsidP="003F729E">
            <w:pPr>
              <w:jc w:val="center"/>
              <w:rPr>
                <w:rFonts w:ascii="Arial" w:hAnsi="Arial"/>
                <w:color w:val="000000"/>
                <w:sz w:val="22"/>
                <w:szCs w:val="22"/>
              </w:rPr>
            </w:pPr>
            <w:r w:rsidRPr="00B80E26">
              <w:rPr>
                <w:rFonts w:ascii="Arial" w:hAnsi="Arial"/>
                <w:color w:val="000000"/>
                <w:sz w:val="22"/>
                <w:szCs w:val="22"/>
              </w:rPr>
              <w:t>1 year to less than 5 years</w:t>
            </w:r>
          </w:p>
        </w:tc>
        <w:tc>
          <w:tcPr>
            <w:tcW w:w="1960" w:type="dxa"/>
            <w:tcBorders>
              <w:top w:val="single" w:sz="4" w:space="0" w:color="auto"/>
              <w:left w:val="single" w:sz="4" w:space="0" w:color="auto"/>
              <w:bottom w:val="single" w:sz="4" w:space="0" w:color="auto"/>
              <w:right w:val="single" w:sz="4" w:space="0" w:color="auto"/>
            </w:tcBorders>
            <w:noWrap/>
            <w:vAlign w:val="bottom"/>
          </w:tcPr>
          <w:p w:rsidR="00D652AA" w:rsidRPr="00B80E26" w:rsidRDefault="00D652AA" w:rsidP="003F729E">
            <w:pPr>
              <w:jc w:val="center"/>
              <w:rPr>
                <w:rFonts w:ascii="Arial" w:hAnsi="Arial"/>
                <w:color w:val="000000"/>
                <w:sz w:val="22"/>
                <w:szCs w:val="22"/>
              </w:rPr>
            </w:pPr>
            <w:r w:rsidRPr="00B80E26">
              <w:rPr>
                <w:rFonts w:ascii="Arial" w:hAnsi="Arial"/>
                <w:color w:val="000000"/>
                <w:sz w:val="22"/>
                <w:szCs w:val="22"/>
              </w:rPr>
              <w:t>15 days</w:t>
            </w:r>
          </w:p>
        </w:tc>
        <w:tc>
          <w:tcPr>
            <w:tcW w:w="1805" w:type="dxa"/>
            <w:tcBorders>
              <w:top w:val="single" w:sz="4" w:space="0" w:color="auto"/>
              <w:left w:val="single" w:sz="4" w:space="0" w:color="auto"/>
              <w:bottom w:val="single" w:sz="4" w:space="0" w:color="auto"/>
              <w:right w:val="single" w:sz="8" w:space="0" w:color="auto"/>
            </w:tcBorders>
            <w:noWrap/>
            <w:vAlign w:val="bottom"/>
          </w:tcPr>
          <w:p w:rsidR="00D652AA" w:rsidRPr="00B80E26" w:rsidRDefault="00D652AA" w:rsidP="003F729E">
            <w:pPr>
              <w:jc w:val="center"/>
              <w:rPr>
                <w:rFonts w:ascii="Arial" w:hAnsi="Arial"/>
                <w:color w:val="000000"/>
                <w:sz w:val="22"/>
                <w:szCs w:val="22"/>
              </w:rPr>
            </w:pPr>
            <w:r w:rsidRPr="00B80E26">
              <w:rPr>
                <w:rFonts w:ascii="Arial" w:hAnsi="Arial"/>
                <w:color w:val="000000"/>
                <w:sz w:val="22"/>
                <w:szCs w:val="22"/>
              </w:rPr>
              <w:t>10 hours</w:t>
            </w:r>
          </w:p>
        </w:tc>
      </w:tr>
      <w:tr w:rsidR="00D652AA" w:rsidRPr="00B80E26" w:rsidTr="003F729E">
        <w:trPr>
          <w:trHeight w:val="300"/>
          <w:jc w:val="center"/>
        </w:trPr>
        <w:tc>
          <w:tcPr>
            <w:tcW w:w="2265" w:type="dxa"/>
            <w:tcBorders>
              <w:top w:val="single" w:sz="4" w:space="0" w:color="auto"/>
              <w:left w:val="single" w:sz="8" w:space="0" w:color="auto"/>
              <w:bottom w:val="single" w:sz="4" w:space="0" w:color="auto"/>
              <w:right w:val="single" w:sz="4" w:space="0" w:color="auto"/>
            </w:tcBorders>
            <w:noWrap/>
            <w:vAlign w:val="bottom"/>
          </w:tcPr>
          <w:p w:rsidR="00D652AA" w:rsidRPr="00B80E26" w:rsidRDefault="00D652AA" w:rsidP="003F729E">
            <w:pPr>
              <w:jc w:val="center"/>
              <w:rPr>
                <w:rFonts w:ascii="Arial" w:hAnsi="Arial"/>
                <w:color w:val="000000"/>
                <w:sz w:val="22"/>
                <w:szCs w:val="22"/>
              </w:rPr>
            </w:pPr>
            <w:r w:rsidRPr="00B80E26">
              <w:rPr>
                <w:rFonts w:ascii="Arial" w:hAnsi="Arial"/>
                <w:color w:val="000000"/>
                <w:sz w:val="22"/>
                <w:szCs w:val="22"/>
              </w:rPr>
              <w:t>5 years to less than 6 years</w:t>
            </w:r>
          </w:p>
        </w:tc>
        <w:tc>
          <w:tcPr>
            <w:tcW w:w="1960" w:type="dxa"/>
            <w:tcBorders>
              <w:top w:val="single" w:sz="4" w:space="0" w:color="auto"/>
              <w:left w:val="single" w:sz="4" w:space="0" w:color="auto"/>
              <w:bottom w:val="single" w:sz="4" w:space="0" w:color="auto"/>
              <w:right w:val="single" w:sz="4" w:space="0" w:color="auto"/>
            </w:tcBorders>
            <w:noWrap/>
            <w:vAlign w:val="bottom"/>
          </w:tcPr>
          <w:p w:rsidR="00D652AA" w:rsidRPr="00B80E26" w:rsidRDefault="00D652AA" w:rsidP="003F729E">
            <w:pPr>
              <w:jc w:val="center"/>
              <w:rPr>
                <w:rFonts w:ascii="Arial" w:hAnsi="Arial"/>
                <w:color w:val="000000"/>
                <w:sz w:val="22"/>
                <w:szCs w:val="22"/>
              </w:rPr>
            </w:pPr>
            <w:r w:rsidRPr="00B80E26">
              <w:rPr>
                <w:rFonts w:ascii="Arial" w:hAnsi="Arial"/>
                <w:color w:val="000000"/>
                <w:sz w:val="22"/>
                <w:szCs w:val="22"/>
              </w:rPr>
              <w:t>20 days</w:t>
            </w:r>
          </w:p>
        </w:tc>
        <w:tc>
          <w:tcPr>
            <w:tcW w:w="1805" w:type="dxa"/>
            <w:tcBorders>
              <w:top w:val="single" w:sz="4" w:space="0" w:color="auto"/>
              <w:left w:val="single" w:sz="4" w:space="0" w:color="auto"/>
              <w:bottom w:val="single" w:sz="4" w:space="0" w:color="auto"/>
              <w:right w:val="single" w:sz="8" w:space="0" w:color="auto"/>
            </w:tcBorders>
            <w:noWrap/>
            <w:vAlign w:val="bottom"/>
          </w:tcPr>
          <w:p w:rsidR="00D652AA" w:rsidRPr="00B80E26" w:rsidRDefault="00D652AA" w:rsidP="003F729E">
            <w:pPr>
              <w:jc w:val="center"/>
              <w:rPr>
                <w:rFonts w:ascii="Arial" w:hAnsi="Arial"/>
                <w:color w:val="000000"/>
                <w:sz w:val="22"/>
                <w:szCs w:val="22"/>
              </w:rPr>
            </w:pPr>
            <w:r w:rsidRPr="00B80E26">
              <w:rPr>
                <w:rFonts w:ascii="Arial" w:hAnsi="Arial"/>
                <w:color w:val="000000"/>
                <w:sz w:val="22"/>
                <w:szCs w:val="22"/>
              </w:rPr>
              <w:t>13.4 hours</w:t>
            </w:r>
          </w:p>
        </w:tc>
      </w:tr>
      <w:tr w:rsidR="00D652AA" w:rsidRPr="00B80E26" w:rsidTr="003F729E">
        <w:trPr>
          <w:trHeight w:val="300"/>
          <w:jc w:val="center"/>
        </w:trPr>
        <w:tc>
          <w:tcPr>
            <w:tcW w:w="2265" w:type="dxa"/>
            <w:tcBorders>
              <w:top w:val="single" w:sz="4" w:space="0" w:color="auto"/>
              <w:left w:val="single" w:sz="8" w:space="0" w:color="auto"/>
              <w:bottom w:val="single" w:sz="4" w:space="0" w:color="auto"/>
              <w:right w:val="single" w:sz="4" w:space="0" w:color="auto"/>
            </w:tcBorders>
            <w:noWrap/>
            <w:vAlign w:val="bottom"/>
          </w:tcPr>
          <w:p w:rsidR="00D652AA" w:rsidRPr="00B80E26" w:rsidRDefault="00D652AA" w:rsidP="003F729E">
            <w:pPr>
              <w:jc w:val="center"/>
              <w:rPr>
                <w:rFonts w:ascii="Arial" w:hAnsi="Arial"/>
                <w:color w:val="000000"/>
                <w:sz w:val="22"/>
                <w:szCs w:val="22"/>
              </w:rPr>
            </w:pPr>
            <w:r w:rsidRPr="00B80E26">
              <w:rPr>
                <w:rFonts w:ascii="Arial" w:hAnsi="Arial"/>
                <w:color w:val="000000"/>
                <w:sz w:val="22"/>
                <w:szCs w:val="22"/>
              </w:rPr>
              <w:t>6 years to less than 7 years</w:t>
            </w:r>
          </w:p>
        </w:tc>
        <w:tc>
          <w:tcPr>
            <w:tcW w:w="1960" w:type="dxa"/>
            <w:tcBorders>
              <w:top w:val="single" w:sz="4" w:space="0" w:color="auto"/>
              <w:left w:val="single" w:sz="4" w:space="0" w:color="auto"/>
              <w:bottom w:val="single" w:sz="4" w:space="0" w:color="auto"/>
              <w:right w:val="single" w:sz="4" w:space="0" w:color="auto"/>
            </w:tcBorders>
            <w:noWrap/>
            <w:vAlign w:val="bottom"/>
          </w:tcPr>
          <w:p w:rsidR="00D652AA" w:rsidRPr="00B80E26" w:rsidRDefault="00D652AA" w:rsidP="003F729E">
            <w:pPr>
              <w:jc w:val="center"/>
              <w:rPr>
                <w:rFonts w:ascii="Arial" w:hAnsi="Arial"/>
                <w:color w:val="000000"/>
                <w:sz w:val="22"/>
                <w:szCs w:val="22"/>
              </w:rPr>
            </w:pPr>
            <w:r w:rsidRPr="00B80E26">
              <w:rPr>
                <w:rFonts w:ascii="Arial" w:hAnsi="Arial"/>
                <w:color w:val="000000"/>
                <w:sz w:val="22"/>
                <w:szCs w:val="22"/>
              </w:rPr>
              <w:t>21 days</w:t>
            </w:r>
          </w:p>
        </w:tc>
        <w:tc>
          <w:tcPr>
            <w:tcW w:w="1805" w:type="dxa"/>
            <w:tcBorders>
              <w:top w:val="single" w:sz="4" w:space="0" w:color="auto"/>
              <w:left w:val="single" w:sz="4" w:space="0" w:color="auto"/>
              <w:bottom w:val="single" w:sz="4" w:space="0" w:color="auto"/>
              <w:right w:val="single" w:sz="8" w:space="0" w:color="auto"/>
            </w:tcBorders>
            <w:noWrap/>
            <w:vAlign w:val="bottom"/>
          </w:tcPr>
          <w:p w:rsidR="00D652AA" w:rsidRPr="00B80E26" w:rsidRDefault="00D652AA" w:rsidP="003F729E">
            <w:pPr>
              <w:jc w:val="center"/>
              <w:rPr>
                <w:rFonts w:ascii="Arial" w:hAnsi="Arial"/>
                <w:color w:val="000000"/>
                <w:sz w:val="22"/>
                <w:szCs w:val="22"/>
              </w:rPr>
            </w:pPr>
            <w:r w:rsidRPr="00B80E26">
              <w:rPr>
                <w:rFonts w:ascii="Arial" w:hAnsi="Arial"/>
                <w:color w:val="000000"/>
                <w:sz w:val="22"/>
                <w:szCs w:val="22"/>
              </w:rPr>
              <w:t>14 hours</w:t>
            </w:r>
          </w:p>
        </w:tc>
      </w:tr>
      <w:tr w:rsidR="00D652AA" w:rsidRPr="00B80E26" w:rsidTr="003F729E">
        <w:trPr>
          <w:trHeight w:val="315"/>
          <w:jc w:val="center"/>
        </w:trPr>
        <w:tc>
          <w:tcPr>
            <w:tcW w:w="2265" w:type="dxa"/>
            <w:tcBorders>
              <w:top w:val="single" w:sz="4" w:space="0" w:color="auto"/>
              <w:left w:val="single" w:sz="8" w:space="0" w:color="auto"/>
              <w:bottom w:val="single" w:sz="4" w:space="0" w:color="auto"/>
              <w:right w:val="single" w:sz="4" w:space="0" w:color="auto"/>
            </w:tcBorders>
            <w:noWrap/>
            <w:vAlign w:val="bottom"/>
          </w:tcPr>
          <w:p w:rsidR="00D652AA" w:rsidRPr="00B80E26" w:rsidRDefault="00D652AA" w:rsidP="003F729E">
            <w:pPr>
              <w:jc w:val="center"/>
              <w:rPr>
                <w:rFonts w:ascii="Arial" w:hAnsi="Arial"/>
                <w:color w:val="000000"/>
                <w:sz w:val="22"/>
                <w:szCs w:val="22"/>
              </w:rPr>
            </w:pPr>
            <w:r w:rsidRPr="00B80E26">
              <w:rPr>
                <w:rFonts w:ascii="Arial" w:hAnsi="Arial"/>
                <w:color w:val="000000"/>
                <w:sz w:val="22"/>
                <w:szCs w:val="22"/>
              </w:rPr>
              <w:t>7 years and greater</w:t>
            </w:r>
          </w:p>
        </w:tc>
        <w:tc>
          <w:tcPr>
            <w:tcW w:w="1960" w:type="dxa"/>
            <w:tcBorders>
              <w:top w:val="single" w:sz="4" w:space="0" w:color="auto"/>
              <w:left w:val="single" w:sz="4" w:space="0" w:color="auto"/>
              <w:bottom w:val="single" w:sz="4" w:space="0" w:color="auto"/>
              <w:right w:val="single" w:sz="4" w:space="0" w:color="auto"/>
            </w:tcBorders>
            <w:noWrap/>
            <w:vAlign w:val="bottom"/>
          </w:tcPr>
          <w:p w:rsidR="00D652AA" w:rsidRPr="00B80E26" w:rsidRDefault="00D652AA" w:rsidP="003F729E">
            <w:pPr>
              <w:jc w:val="center"/>
              <w:rPr>
                <w:rFonts w:ascii="Arial" w:hAnsi="Arial"/>
                <w:color w:val="000000"/>
                <w:sz w:val="22"/>
                <w:szCs w:val="22"/>
              </w:rPr>
            </w:pPr>
            <w:r w:rsidRPr="00B80E26">
              <w:rPr>
                <w:rFonts w:ascii="Arial" w:hAnsi="Arial"/>
                <w:color w:val="000000"/>
                <w:sz w:val="22"/>
                <w:szCs w:val="22"/>
              </w:rPr>
              <w:t>22 days</w:t>
            </w:r>
          </w:p>
        </w:tc>
        <w:tc>
          <w:tcPr>
            <w:tcW w:w="1805" w:type="dxa"/>
            <w:tcBorders>
              <w:top w:val="single" w:sz="4" w:space="0" w:color="auto"/>
              <w:left w:val="single" w:sz="4" w:space="0" w:color="auto"/>
              <w:bottom w:val="single" w:sz="4" w:space="0" w:color="auto"/>
              <w:right w:val="single" w:sz="8" w:space="0" w:color="auto"/>
            </w:tcBorders>
            <w:noWrap/>
            <w:vAlign w:val="bottom"/>
          </w:tcPr>
          <w:p w:rsidR="00D652AA" w:rsidRPr="00B80E26" w:rsidRDefault="00D652AA" w:rsidP="003F729E">
            <w:pPr>
              <w:jc w:val="center"/>
              <w:rPr>
                <w:rFonts w:ascii="Arial" w:hAnsi="Arial"/>
                <w:color w:val="000000"/>
                <w:sz w:val="22"/>
                <w:szCs w:val="22"/>
              </w:rPr>
            </w:pPr>
            <w:r w:rsidRPr="00B80E26">
              <w:rPr>
                <w:rFonts w:ascii="Arial" w:hAnsi="Arial"/>
                <w:color w:val="000000"/>
                <w:sz w:val="22"/>
                <w:szCs w:val="22"/>
              </w:rPr>
              <w:t>14.7 hours</w:t>
            </w:r>
          </w:p>
        </w:tc>
      </w:tr>
    </w:tbl>
    <w:p w:rsidR="00D652AA" w:rsidRPr="00B80E26" w:rsidRDefault="00D652AA" w:rsidP="00D652AA">
      <w:pPr>
        <w:spacing w:after="120"/>
        <w:rPr>
          <w:rFonts w:ascii="Arial" w:hAnsi="Arial"/>
          <w:bCs/>
          <w:sz w:val="22"/>
          <w:szCs w:val="23"/>
        </w:rPr>
      </w:pPr>
    </w:p>
    <w:p w:rsidR="00D652AA" w:rsidRPr="00B80E26" w:rsidRDefault="00D652AA" w:rsidP="00D652AA">
      <w:pPr>
        <w:pStyle w:val="BodyText"/>
        <w:spacing w:after="120"/>
        <w:ind w:left="360"/>
        <w:rPr>
          <w:rFonts w:ascii="Arial" w:hAnsi="Arial"/>
          <w:bCs/>
          <w:szCs w:val="23"/>
        </w:rPr>
      </w:pPr>
      <w:r w:rsidRPr="00B80E26">
        <w:rPr>
          <w:rFonts w:ascii="Arial" w:hAnsi="Arial"/>
          <w:bCs/>
          <w:szCs w:val="23"/>
        </w:rPr>
        <w:t>Employees shall accumulate vacation credits at the appropriate above monthly accrual rate following completion of each month worked. For the purpose of this Article “month worked” shall mean on-the-job time, vacation time and authorized paid leave. New employees shall generally not be eligible to take vacation until completing one (1) year of service. Exceptions may be made upon approval of the employee’s supervisor. However, at no time shall an employee take paid vacation against time not yet earned.</w:t>
      </w:r>
    </w:p>
    <w:p w:rsidR="00D652AA" w:rsidRPr="00B80E26" w:rsidRDefault="00D652AA" w:rsidP="00D652AA">
      <w:pPr>
        <w:pStyle w:val="BodyTextIndent2"/>
        <w:spacing w:after="120" w:line="240" w:lineRule="auto"/>
        <w:ind w:left="360" w:firstLine="0"/>
        <w:jc w:val="both"/>
        <w:rPr>
          <w:rFonts w:ascii="Arial" w:hAnsi="Arial"/>
          <w:bCs/>
          <w:sz w:val="22"/>
          <w:szCs w:val="23"/>
        </w:rPr>
      </w:pPr>
      <w:r w:rsidRPr="00B80E26">
        <w:rPr>
          <w:rFonts w:ascii="Arial" w:hAnsi="Arial"/>
          <w:bCs/>
          <w:sz w:val="22"/>
          <w:szCs w:val="23"/>
        </w:rPr>
        <w:t>Vacations must be scheduled through an employee’s supervisor. A supervisor may require that vacations be scheduled at a time least disruptive to the department to which the employee is assigned.</w:t>
      </w:r>
    </w:p>
    <w:p w:rsidR="00D652AA" w:rsidRPr="00B80E26" w:rsidRDefault="00D652AA" w:rsidP="00D652AA">
      <w:pPr>
        <w:spacing w:after="120"/>
        <w:ind w:left="360"/>
        <w:jc w:val="both"/>
        <w:rPr>
          <w:rFonts w:ascii="Arial" w:hAnsi="Arial"/>
          <w:bCs/>
          <w:sz w:val="22"/>
          <w:szCs w:val="23"/>
        </w:rPr>
      </w:pPr>
      <w:r w:rsidRPr="00B80E26">
        <w:rPr>
          <w:rFonts w:ascii="Arial" w:hAnsi="Arial"/>
          <w:bCs/>
          <w:sz w:val="22"/>
          <w:szCs w:val="23"/>
        </w:rPr>
        <w:t>The number of days carried over at the end of each calendar year shall not exceed one year’s accrual allowance. Any overage will be lost.</w:t>
      </w:r>
    </w:p>
    <w:p w:rsidR="00D652AA" w:rsidRPr="00B80E26" w:rsidRDefault="00D652AA" w:rsidP="00D652AA">
      <w:pPr>
        <w:pStyle w:val="BodyTextIndent2"/>
        <w:spacing w:line="240" w:lineRule="auto"/>
        <w:ind w:left="360" w:firstLine="0"/>
        <w:jc w:val="both"/>
        <w:rPr>
          <w:rFonts w:ascii="Arial" w:hAnsi="Arial"/>
          <w:bCs/>
          <w:sz w:val="22"/>
          <w:szCs w:val="23"/>
        </w:rPr>
      </w:pPr>
      <w:r w:rsidRPr="00B80E26">
        <w:rPr>
          <w:rFonts w:ascii="Arial" w:hAnsi="Arial"/>
          <w:bCs/>
          <w:sz w:val="22"/>
          <w:szCs w:val="23"/>
        </w:rPr>
        <w:t>An employee who occupies a position having a work year of less than twelve (12) months and who transfers to a twelve (12) month work year assignment may count the time employed in the previous assignment as qualifying for vacation allowance. The basis for this allowance shall be the number of days worked in the previous position divided by a twenty-two (22) day calendar month. This will be converted to years of service and the employee shall commence to accrue vacation credits at the monthly rate shown above.</w:t>
      </w:r>
    </w:p>
    <w:p w:rsidR="00D652AA" w:rsidRPr="00B80E26" w:rsidRDefault="00D652AA" w:rsidP="00D652AA">
      <w:pPr>
        <w:pStyle w:val="BodyTextIndent2"/>
        <w:spacing w:line="240" w:lineRule="auto"/>
        <w:ind w:left="360" w:firstLine="0"/>
        <w:jc w:val="both"/>
        <w:rPr>
          <w:rFonts w:ascii="Arial" w:hAnsi="Arial"/>
          <w:bCs/>
          <w:sz w:val="22"/>
          <w:szCs w:val="23"/>
        </w:rPr>
      </w:pPr>
    </w:p>
    <w:p w:rsidR="00D652AA" w:rsidRPr="00B80E26" w:rsidRDefault="00D652AA" w:rsidP="00D652AA">
      <w:pPr>
        <w:tabs>
          <w:tab w:val="left" w:pos="360"/>
        </w:tabs>
        <w:spacing w:after="120"/>
        <w:outlineLvl w:val="0"/>
        <w:rPr>
          <w:rFonts w:ascii="Arial" w:hAnsi="Arial"/>
          <w:bCs/>
          <w:sz w:val="22"/>
          <w:szCs w:val="23"/>
        </w:rPr>
      </w:pPr>
      <w:r w:rsidRPr="00B80E26">
        <w:rPr>
          <w:rFonts w:ascii="Arial" w:hAnsi="Arial"/>
          <w:bCs/>
          <w:sz w:val="22"/>
          <w:szCs w:val="21"/>
        </w:rPr>
        <w:t>B.</w:t>
      </w:r>
      <w:r w:rsidRPr="00B80E26">
        <w:rPr>
          <w:rFonts w:ascii="Arial" w:hAnsi="Arial"/>
          <w:bCs/>
          <w:sz w:val="22"/>
          <w:szCs w:val="21"/>
        </w:rPr>
        <w:tab/>
        <w:t>HOLIDAYS</w:t>
      </w:r>
      <w:r w:rsidR="0067199D">
        <w:rPr>
          <w:rFonts w:ascii="Arial" w:hAnsi="Arial"/>
          <w:bCs/>
          <w:sz w:val="22"/>
          <w:szCs w:val="21"/>
        </w:rPr>
        <w:fldChar w:fldCharType="begin"/>
      </w:r>
      <w:r w:rsidR="0067199D">
        <w:instrText xml:space="preserve"> XE "</w:instrText>
      </w:r>
      <w:r w:rsidR="0067199D" w:rsidRPr="00B07BF5">
        <w:rPr>
          <w:rFonts w:ascii="Arial" w:hAnsi="Arial"/>
          <w:bCs/>
          <w:sz w:val="22"/>
          <w:szCs w:val="21"/>
        </w:rPr>
        <w:instrText>HOLIDAYS</w:instrText>
      </w:r>
      <w:r w:rsidR="0067199D">
        <w:instrText xml:space="preserve">" </w:instrText>
      </w:r>
      <w:r w:rsidR="0067199D">
        <w:rPr>
          <w:rFonts w:ascii="Arial" w:hAnsi="Arial"/>
          <w:bCs/>
          <w:sz w:val="22"/>
          <w:szCs w:val="21"/>
        </w:rPr>
        <w:fldChar w:fldCharType="end"/>
      </w:r>
    </w:p>
    <w:p w:rsidR="00D652AA" w:rsidRPr="00B80E26" w:rsidRDefault="00D652AA" w:rsidP="00D652AA">
      <w:pPr>
        <w:pStyle w:val="BodyTextIndent"/>
        <w:tabs>
          <w:tab w:val="left" w:pos="720"/>
        </w:tabs>
        <w:spacing w:after="120"/>
        <w:ind w:left="720" w:hanging="360"/>
        <w:jc w:val="both"/>
        <w:rPr>
          <w:rFonts w:ascii="Arial" w:hAnsi="Arial"/>
          <w:bCs/>
          <w:sz w:val="22"/>
          <w:szCs w:val="23"/>
        </w:rPr>
      </w:pPr>
      <w:r w:rsidRPr="00B80E26">
        <w:rPr>
          <w:rFonts w:ascii="Arial" w:hAnsi="Arial"/>
          <w:bCs/>
          <w:sz w:val="22"/>
          <w:szCs w:val="23"/>
        </w:rPr>
        <w:t>1.</w:t>
      </w:r>
      <w:r w:rsidRPr="00B80E26">
        <w:rPr>
          <w:rFonts w:ascii="Arial" w:hAnsi="Arial"/>
          <w:bCs/>
          <w:sz w:val="22"/>
          <w:szCs w:val="23"/>
        </w:rPr>
        <w:tab/>
        <w:t>Regularly employed 190-200-210-225 employees shall receive the following paid holidays.</w:t>
      </w:r>
    </w:p>
    <w:p w:rsidR="00D652AA" w:rsidRPr="00B80E26" w:rsidRDefault="00D652AA" w:rsidP="00D652AA">
      <w:pPr>
        <w:pStyle w:val="BodyText"/>
        <w:tabs>
          <w:tab w:val="left" w:pos="3960"/>
        </w:tabs>
        <w:spacing w:after="240"/>
        <w:ind w:left="1440"/>
        <w:rPr>
          <w:rFonts w:ascii="Arial" w:hAnsi="Arial"/>
          <w:bCs/>
        </w:rPr>
      </w:pPr>
      <w:r w:rsidRPr="00B80E26">
        <w:rPr>
          <w:rFonts w:ascii="Arial" w:hAnsi="Arial"/>
          <w:bCs/>
        </w:rPr>
        <w:t>New Year’s Day</w:t>
      </w:r>
      <w:r w:rsidRPr="00B80E26">
        <w:rPr>
          <w:rFonts w:ascii="Arial" w:hAnsi="Arial"/>
          <w:bCs/>
        </w:rPr>
        <w:tab/>
        <w:t>Thanksgiving Day</w:t>
      </w:r>
    </w:p>
    <w:p w:rsidR="00D652AA" w:rsidRPr="00B80E26" w:rsidRDefault="00D652AA" w:rsidP="00D652AA">
      <w:pPr>
        <w:pStyle w:val="BodyText"/>
        <w:tabs>
          <w:tab w:val="left" w:pos="3960"/>
        </w:tabs>
        <w:spacing w:after="240"/>
        <w:ind w:left="1440"/>
        <w:rPr>
          <w:rFonts w:ascii="Arial" w:hAnsi="Arial"/>
          <w:bCs/>
        </w:rPr>
      </w:pPr>
      <w:r w:rsidRPr="00B80E26">
        <w:rPr>
          <w:rFonts w:ascii="Arial" w:hAnsi="Arial"/>
          <w:bCs/>
        </w:rPr>
        <w:t>President’s Day</w:t>
      </w:r>
      <w:r w:rsidRPr="00B80E26">
        <w:rPr>
          <w:rFonts w:ascii="Arial" w:hAnsi="Arial"/>
          <w:bCs/>
        </w:rPr>
        <w:tab/>
        <w:t>Labor Day</w:t>
      </w:r>
    </w:p>
    <w:p w:rsidR="00D652AA" w:rsidRPr="00B80E26" w:rsidRDefault="00D652AA" w:rsidP="00D652AA">
      <w:pPr>
        <w:pStyle w:val="BodyText"/>
        <w:tabs>
          <w:tab w:val="left" w:pos="3960"/>
        </w:tabs>
        <w:spacing w:after="240"/>
        <w:ind w:left="1440"/>
        <w:rPr>
          <w:rFonts w:ascii="Arial" w:hAnsi="Arial"/>
          <w:bCs/>
        </w:rPr>
      </w:pPr>
      <w:r w:rsidRPr="00B80E26">
        <w:rPr>
          <w:rFonts w:ascii="Arial" w:hAnsi="Arial"/>
          <w:bCs/>
        </w:rPr>
        <w:t>Memorial Day</w:t>
      </w:r>
      <w:r w:rsidRPr="00B80E26">
        <w:rPr>
          <w:rFonts w:ascii="Arial" w:hAnsi="Arial"/>
          <w:bCs/>
        </w:rPr>
        <w:tab/>
        <w:t>Veterans’ Day</w:t>
      </w:r>
    </w:p>
    <w:p w:rsidR="00D652AA" w:rsidRPr="00B80E26" w:rsidRDefault="00D652AA" w:rsidP="00D652AA">
      <w:pPr>
        <w:spacing w:after="120"/>
        <w:ind w:left="720" w:hanging="360"/>
        <w:jc w:val="both"/>
        <w:rPr>
          <w:rFonts w:ascii="Arial" w:hAnsi="Arial"/>
          <w:bCs/>
          <w:sz w:val="22"/>
          <w:szCs w:val="23"/>
        </w:rPr>
      </w:pPr>
      <w:r w:rsidRPr="00B80E26">
        <w:rPr>
          <w:rFonts w:ascii="Arial" w:hAnsi="Arial"/>
          <w:bCs/>
          <w:sz w:val="22"/>
          <w:szCs w:val="23"/>
        </w:rPr>
        <w:t>2.</w:t>
      </w:r>
      <w:r w:rsidRPr="00B80E26">
        <w:rPr>
          <w:rFonts w:ascii="Arial" w:hAnsi="Arial"/>
          <w:bCs/>
          <w:sz w:val="22"/>
          <w:szCs w:val="23"/>
        </w:rPr>
        <w:tab/>
        <w:t xml:space="preserve">Regularly employed 225-day employees shall receive the above days, and, in addition, shall receive Independence Day. Regularly employed twelve (12) month employees shall </w:t>
      </w:r>
      <w:r w:rsidRPr="00B80E26">
        <w:rPr>
          <w:rFonts w:ascii="Arial" w:hAnsi="Arial"/>
          <w:bCs/>
          <w:sz w:val="22"/>
          <w:szCs w:val="23"/>
        </w:rPr>
        <w:lastRenderedPageBreak/>
        <w:t>receive the above days and, in addition, shall receive Independence Day and Christmas Day. In observance of Martin Luther King Jr.’s birthday or any other day celebrated as a holiday, 12</w:t>
      </w:r>
      <w:r w:rsidRPr="00B80E26">
        <w:rPr>
          <w:rFonts w:ascii="Arial" w:hAnsi="Arial"/>
          <w:bCs/>
          <w:sz w:val="22"/>
          <w:szCs w:val="23"/>
        </w:rPr>
        <w:noBreakHyphen/>
        <w:t>month employees shall not suffer pay loss. The District, however, reserves the right to change the days designated as paid holidays provided that in so doing it does not reduce the number of paid holidays.</w:t>
      </w:r>
    </w:p>
    <w:p w:rsidR="00D652AA" w:rsidRPr="00B80E26" w:rsidRDefault="00D652AA" w:rsidP="00D652AA">
      <w:pPr>
        <w:spacing w:after="120"/>
        <w:ind w:left="720" w:hanging="360"/>
        <w:jc w:val="both"/>
        <w:rPr>
          <w:rFonts w:ascii="Arial" w:hAnsi="Arial"/>
          <w:bCs/>
          <w:sz w:val="22"/>
          <w:szCs w:val="23"/>
        </w:rPr>
      </w:pPr>
      <w:r w:rsidRPr="00B80E26">
        <w:rPr>
          <w:rFonts w:ascii="Arial" w:hAnsi="Arial"/>
          <w:bCs/>
          <w:sz w:val="22"/>
          <w:szCs w:val="23"/>
        </w:rPr>
        <w:t>3.</w:t>
      </w:r>
      <w:r w:rsidRPr="00B80E26">
        <w:rPr>
          <w:rFonts w:ascii="Arial" w:hAnsi="Arial"/>
          <w:bCs/>
          <w:sz w:val="22"/>
          <w:szCs w:val="23"/>
        </w:rPr>
        <w:tab/>
        <w:t>An employee shall receive holiday pay provided the holiday falls on a scheduled workday of the employee and that the employee worked the nearest scheduled workday immediately preceding and following the holiday. Employees on vacation or authorized paid leave shall be considered as being at work. Employees whose work year is extended (no break in work year, continues employment) by the school or department will be accorded holiday pay for July 4th, provided they meet the criteria established earlier in this section.</w:t>
      </w:r>
    </w:p>
    <w:p w:rsidR="00D652AA" w:rsidRPr="00B80E26" w:rsidRDefault="00D652AA" w:rsidP="00A92316">
      <w:pPr>
        <w:pStyle w:val="BodyTextIndent"/>
        <w:numPr>
          <w:ilvl w:val="0"/>
          <w:numId w:val="22"/>
        </w:numPr>
        <w:spacing w:after="120"/>
        <w:jc w:val="both"/>
        <w:rPr>
          <w:rFonts w:ascii="Arial" w:hAnsi="Arial"/>
          <w:bCs/>
          <w:sz w:val="22"/>
          <w:szCs w:val="23"/>
        </w:rPr>
      </w:pPr>
      <w:r w:rsidRPr="00B80E26">
        <w:rPr>
          <w:rFonts w:ascii="Arial" w:hAnsi="Arial"/>
          <w:bCs/>
          <w:sz w:val="22"/>
          <w:szCs w:val="23"/>
        </w:rPr>
        <w:t>Employees who are members of a religious faith may be absent without loss of pay up to two (2) days per year specified by that faith as religious holidays</w:t>
      </w:r>
      <w:r w:rsidR="00F0383A">
        <w:rPr>
          <w:rFonts w:ascii="Arial" w:hAnsi="Arial"/>
          <w:bCs/>
          <w:sz w:val="22"/>
          <w:szCs w:val="23"/>
        </w:rPr>
        <w:fldChar w:fldCharType="begin"/>
      </w:r>
      <w:r w:rsidR="00F0383A">
        <w:instrText xml:space="preserve"> XE "</w:instrText>
      </w:r>
      <w:r w:rsidR="00F0383A" w:rsidRPr="00764717">
        <w:rPr>
          <w:rFonts w:ascii="Arial" w:hAnsi="Arial"/>
          <w:bCs/>
          <w:sz w:val="22"/>
          <w:szCs w:val="23"/>
        </w:rPr>
        <w:instrText>RELIGIOUS HOLIDAYS</w:instrText>
      </w:r>
      <w:r w:rsidR="00F0383A">
        <w:instrText xml:space="preserve">" </w:instrText>
      </w:r>
      <w:r w:rsidR="00F0383A">
        <w:rPr>
          <w:rFonts w:ascii="Arial" w:hAnsi="Arial"/>
          <w:bCs/>
          <w:sz w:val="22"/>
          <w:szCs w:val="23"/>
        </w:rPr>
        <w:fldChar w:fldCharType="end"/>
      </w:r>
      <w:r w:rsidRPr="00B80E26">
        <w:rPr>
          <w:rFonts w:ascii="Arial" w:hAnsi="Arial"/>
          <w:bCs/>
          <w:sz w:val="22"/>
          <w:szCs w:val="23"/>
        </w:rPr>
        <w:t xml:space="preserve"> which require participation during the workday in religious observances.</w:t>
      </w:r>
    </w:p>
    <w:p w:rsidR="00D652AA" w:rsidRPr="00B80E26" w:rsidRDefault="00D652AA" w:rsidP="00D652AA">
      <w:pPr>
        <w:pStyle w:val="BodyTextIndent"/>
        <w:spacing w:after="120"/>
        <w:ind w:left="288" w:firstLine="0"/>
        <w:jc w:val="both"/>
        <w:rPr>
          <w:rFonts w:ascii="Arial" w:hAnsi="Arial"/>
          <w:bCs/>
          <w:sz w:val="22"/>
          <w:szCs w:val="23"/>
        </w:rPr>
      </w:pPr>
    </w:p>
    <w:p w:rsidR="00D652AA" w:rsidRDefault="00D652AA" w:rsidP="00D652AA">
      <w:pPr>
        <w:pStyle w:val="Header"/>
        <w:rPr>
          <w:rFonts w:ascii="Arial" w:hAnsi="Arial"/>
          <w:b/>
          <w:spacing w:val="0"/>
          <w:sz w:val="22"/>
          <w:szCs w:val="22"/>
        </w:rPr>
      </w:pPr>
      <w:bookmarkStart w:id="112" w:name="_Toc509216154"/>
      <w:bookmarkStart w:id="113" w:name="_Toc77741396"/>
      <w:bookmarkStart w:id="114" w:name="_Toc78088942"/>
      <w:bookmarkStart w:id="115" w:name="_Toc78089261"/>
      <w:bookmarkStart w:id="116" w:name="_Toc78094675"/>
      <w:bookmarkStart w:id="117" w:name="_Toc140984238"/>
      <w:bookmarkStart w:id="118" w:name="_Toc150230129"/>
      <w:r w:rsidRPr="00B80E26">
        <w:rPr>
          <w:rFonts w:ascii="Arial" w:hAnsi="Arial"/>
          <w:b/>
          <w:spacing w:val="0"/>
          <w:sz w:val="22"/>
          <w:szCs w:val="22"/>
        </w:rPr>
        <w:t>ARTICLE 23:</w:t>
      </w:r>
      <w:bookmarkStart w:id="119" w:name="_Toc318893096"/>
      <w:bookmarkStart w:id="120" w:name="_Toc328469030"/>
      <w:r w:rsidRPr="00B80E26">
        <w:rPr>
          <w:rFonts w:ascii="Arial" w:hAnsi="Arial"/>
          <w:b/>
          <w:spacing w:val="0"/>
          <w:sz w:val="22"/>
          <w:szCs w:val="22"/>
        </w:rPr>
        <w:br/>
        <w:t>INSURANCE</w:t>
      </w:r>
      <w:bookmarkEnd w:id="119"/>
      <w:bookmarkEnd w:id="120"/>
      <w:bookmarkEnd w:id="112"/>
      <w:r w:rsidR="0067199D">
        <w:rPr>
          <w:rFonts w:ascii="Arial" w:hAnsi="Arial"/>
          <w:b/>
          <w:spacing w:val="0"/>
          <w:sz w:val="22"/>
          <w:szCs w:val="22"/>
        </w:rPr>
        <w:fldChar w:fldCharType="begin"/>
      </w:r>
      <w:r w:rsidR="0067199D">
        <w:instrText xml:space="preserve"> XE "</w:instrText>
      </w:r>
      <w:r w:rsidR="0067199D" w:rsidRPr="00347917">
        <w:rPr>
          <w:rFonts w:ascii="Arial" w:hAnsi="Arial"/>
          <w:b/>
          <w:spacing w:val="0"/>
          <w:sz w:val="22"/>
          <w:szCs w:val="22"/>
        </w:rPr>
        <w:instrText>INSURANCE</w:instrText>
      </w:r>
      <w:r w:rsidR="0067199D">
        <w:instrText xml:space="preserve">" </w:instrText>
      </w:r>
      <w:r w:rsidR="0067199D">
        <w:rPr>
          <w:rFonts w:ascii="Arial" w:hAnsi="Arial"/>
          <w:b/>
          <w:spacing w:val="0"/>
          <w:sz w:val="22"/>
          <w:szCs w:val="22"/>
        </w:rPr>
        <w:fldChar w:fldCharType="end"/>
      </w:r>
    </w:p>
    <w:p w:rsidR="00CB334A" w:rsidRPr="00B80E26" w:rsidRDefault="00CB334A" w:rsidP="00D652AA">
      <w:pPr>
        <w:pStyle w:val="Header"/>
        <w:rPr>
          <w:rFonts w:ascii="Arial" w:hAnsi="Arial"/>
          <w:b/>
          <w:spacing w:val="0"/>
          <w:sz w:val="22"/>
          <w:szCs w:val="22"/>
        </w:rPr>
      </w:pPr>
    </w:p>
    <w:p w:rsidR="00D652AA" w:rsidRPr="00B80E26" w:rsidRDefault="00D652AA" w:rsidP="00D652AA">
      <w:pPr>
        <w:tabs>
          <w:tab w:val="left" w:pos="360"/>
        </w:tabs>
        <w:spacing w:after="120"/>
        <w:ind w:left="360" w:hanging="360"/>
        <w:outlineLvl w:val="0"/>
        <w:rPr>
          <w:rFonts w:ascii="Arial" w:hAnsi="Arial"/>
          <w:bCs/>
          <w:sz w:val="22"/>
          <w:szCs w:val="22"/>
        </w:rPr>
      </w:pPr>
      <w:r w:rsidRPr="00B80E26">
        <w:rPr>
          <w:rFonts w:ascii="Arial" w:hAnsi="Arial"/>
          <w:bCs/>
          <w:sz w:val="22"/>
          <w:szCs w:val="22"/>
        </w:rPr>
        <w:t>A.</w:t>
      </w:r>
      <w:r w:rsidRPr="00B80E26">
        <w:rPr>
          <w:rFonts w:ascii="Arial" w:hAnsi="Arial"/>
          <w:bCs/>
          <w:sz w:val="22"/>
          <w:szCs w:val="22"/>
        </w:rPr>
        <w:tab/>
        <w:t>HEALTH AND WELFARE BENEFITS</w:t>
      </w:r>
    </w:p>
    <w:p w:rsidR="00D652AA" w:rsidRPr="00B80E26" w:rsidRDefault="00D652AA" w:rsidP="00A92316">
      <w:pPr>
        <w:numPr>
          <w:ilvl w:val="1"/>
          <w:numId w:val="32"/>
        </w:numPr>
        <w:spacing w:after="120"/>
        <w:jc w:val="both"/>
        <w:rPr>
          <w:rFonts w:ascii="Arial" w:hAnsi="Arial" w:cs="Times New Roman"/>
          <w:bCs/>
          <w:sz w:val="22"/>
          <w:szCs w:val="22"/>
        </w:rPr>
      </w:pPr>
      <w:r w:rsidRPr="00B80E26">
        <w:rPr>
          <w:rFonts w:ascii="Arial" w:hAnsi="Arial" w:cs="Times New Roman"/>
          <w:bCs/>
          <w:sz w:val="22"/>
          <w:szCs w:val="22"/>
        </w:rPr>
        <w:t>Effective January 1, 2018, the District shall contribute to the School District No.1 Health and Welfare Trust (the “Trust”) the amount necessary to maintain health insurance benefits that are substantially similar to those provided in 2017 for full</w:t>
      </w:r>
      <w:r w:rsidR="00CB334A">
        <w:rPr>
          <w:rFonts w:ascii="Arial" w:hAnsi="Arial" w:cs="Times New Roman"/>
          <w:bCs/>
          <w:sz w:val="22"/>
          <w:szCs w:val="22"/>
        </w:rPr>
        <w:noBreakHyphen/>
      </w:r>
      <w:r w:rsidRPr="00B80E26">
        <w:rPr>
          <w:rFonts w:ascii="Arial" w:hAnsi="Arial" w:cs="Times New Roman"/>
          <w:bCs/>
          <w:sz w:val="22"/>
          <w:szCs w:val="22"/>
        </w:rPr>
        <w:t xml:space="preserve">time eligible bargaining unit members, their eligible dependents, spouses, and domestic partners, minus the established employee premium cost share. The Federation shall select the insurance plan(s) and carrier(s) to be provided. The amount of the District’s monthly contribution will not exceed $1,355 per eligible, enrolled full-time employee per month and will be calculated as follows: </w:t>
      </w:r>
    </w:p>
    <w:p w:rsidR="00D652AA" w:rsidRPr="00B80E26" w:rsidRDefault="00D652AA" w:rsidP="00D652AA">
      <w:pPr>
        <w:spacing w:after="120"/>
        <w:ind w:left="720"/>
        <w:jc w:val="both"/>
        <w:rPr>
          <w:rFonts w:ascii="Arial" w:hAnsi="Arial" w:cs="Times New Roman"/>
          <w:bCs/>
          <w:sz w:val="22"/>
          <w:szCs w:val="22"/>
        </w:rPr>
      </w:pPr>
      <w:r w:rsidRPr="00B80E26">
        <w:rPr>
          <w:rFonts w:ascii="Arial" w:hAnsi="Arial" w:cs="Times New Roman"/>
          <w:bCs/>
          <w:sz w:val="22"/>
          <w:szCs w:val="22"/>
        </w:rPr>
        <w:t>The total monthly premium cost (after the buy down amount approved by the Trust, if any) for all eligible, enrolled full-time employees (</w:t>
      </w:r>
      <w:r w:rsidRPr="00B80E26">
        <w:rPr>
          <w:rFonts w:ascii="Arial" w:hAnsi="Arial" w:cs="Times New Roman"/>
          <w:bCs/>
          <w:i/>
          <w:sz w:val="22"/>
          <w:szCs w:val="22"/>
        </w:rPr>
        <w:t>total premiums</w:t>
      </w:r>
      <w:r w:rsidRPr="00B80E26">
        <w:rPr>
          <w:rFonts w:ascii="Arial" w:hAnsi="Arial" w:cs="Times New Roman"/>
          <w:bCs/>
          <w:sz w:val="22"/>
          <w:szCs w:val="22"/>
        </w:rPr>
        <w:t>) minus the total employees’ monthly premium cost share (</w:t>
      </w:r>
      <w:r w:rsidRPr="00B80E26">
        <w:rPr>
          <w:rFonts w:ascii="Arial" w:hAnsi="Arial" w:cs="Times New Roman"/>
          <w:bCs/>
          <w:i/>
          <w:sz w:val="22"/>
          <w:szCs w:val="22"/>
        </w:rPr>
        <w:t>employees’ share</w:t>
      </w:r>
      <w:r w:rsidRPr="00B80E26">
        <w:rPr>
          <w:rFonts w:ascii="Arial" w:hAnsi="Arial" w:cs="Times New Roman"/>
          <w:bCs/>
          <w:sz w:val="22"/>
          <w:szCs w:val="22"/>
        </w:rPr>
        <w:t>) divided by the total number of eligible, enrolled full-time employees (</w:t>
      </w:r>
      <w:r w:rsidRPr="00B80E26">
        <w:rPr>
          <w:rFonts w:ascii="Arial" w:hAnsi="Arial" w:cs="Times New Roman"/>
          <w:bCs/>
          <w:i/>
          <w:sz w:val="22"/>
          <w:szCs w:val="22"/>
        </w:rPr>
        <w:t>total full-time employees</w:t>
      </w:r>
      <w:r w:rsidRPr="00B80E26">
        <w:rPr>
          <w:rFonts w:ascii="Arial" w:hAnsi="Arial" w:cs="Times New Roman"/>
          <w:bCs/>
          <w:sz w:val="22"/>
          <w:szCs w:val="22"/>
        </w:rPr>
        <w:t>).</w:t>
      </w:r>
    </w:p>
    <w:p w:rsidR="00D652AA" w:rsidRPr="00B80E26" w:rsidRDefault="00D652AA" w:rsidP="00D652AA">
      <w:pPr>
        <w:spacing w:after="120"/>
        <w:ind w:left="720"/>
        <w:jc w:val="both"/>
        <w:rPr>
          <w:rFonts w:ascii="Arial" w:hAnsi="Arial" w:cs="Times New Roman"/>
          <w:bCs/>
          <w:sz w:val="22"/>
          <w:szCs w:val="22"/>
        </w:rPr>
      </w:pPr>
      <w:r w:rsidRPr="00B80E26">
        <w:rPr>
          <w:rFonts w:ascii="Arial" w:hAnsi="Arial" w:cs="Times New Roman"/>
          <w:bCs/>
          <w:sz w:val="22"/>
          <w:szCs w:val="22"/>
        </w:rPr>
        <w:t>The amount for January 1, 2019 until December 31, 2019 will be calculated in fall of 2018 using the same formula when premium costs for 2019 are known. The District’s contribution will not exceed $1,355 per month and the employee monthly premium cost share shall be equal to or greater than the 2018 cost share.</w:t>
      </w:r>
    </w:p>
    <w:p w:rsidR="00D652AA" w:rsidRPr="00B80E26" w:rsidRDefault="00D652AA" w:rsidP="00D652AA">
      <w:pPr>
        <w:tabs>
          <w:tab w:val="left" w:pos="720"/>
        </w:tabs>
        <w:spacing w:after="120"/>
        <w:ind w:left="720" w:hanging="360"/>
        <w:jc w:val="both"/>
        <w:rPr>
          <w:rFonts w:ascii="Arial" w:hAnsi="Arial"/>
          <w:bCs/>
          <w:sz w:val="22"/>
          <w:szCs w:val="22"/>
        </w:rPr>
      </w:pPr>
      <w:r w:rsidRPr="00B80E26">
        <w:rPr>
          <w:rFonts w:ascii="Arial" w:hAnsi="Arial"/>
          <w:bCs/>
          <w:sz w:val="22"/>
          <w:szCs w:val="22"/>
        </w:rPr>
        <w:t xml:space="preserve">2. </w:t>
      </w:r>
      <w:r w:rsidRPr="00B80E26">
        <w:rPr>
          <w:rFonts w:ascii="Arial" w:hAnsi="Arial"/>
          <w:bCs/>
          <w:sz w:val="22"/>
          <w:szCs w:val="22"/>
        </w:rPr>
        <w:tab/>
        <w:t xml:space="preserve">The District shall contribute for health insurance benefits for enrolled part-time employees (those regularly working twenty (20) hours or more but less than thirty (30) hours per week) </w:t>
      </w:r>
      <w:r w:rsidRPr="00B80E26">
        <w:rPr>
          <w:rFonts w:ascii="Arial" w:hAnsi="Arial" w:cs="Times New Roman"/>
          <w:bCs/>
          <w:sz w:val="22"/>
          <w:szCs w:val="22"/>
        </w:rPr>
        <w:t>the amount necessary to maintain health insurance benefits that are substantially similar to those provided in 2017 for part</w:t>
      </w:r>
      <w:r w:rsidR="00CB334A">
        <w:rPr>
          <w:rFonts w:ascii="Arial" w:hAnsi="Arial" w:cs="Times New Roman"/>
          <w:bCs/>
          <w:sz w:val="22"/>
          <w:szCs w:val="22"/>
        </w:rPr>
        <w:noBreakHyphen/>
      </w:r>
      <w:r w:rsidRPr="00B80E26">
        <w:rPr>
          <w:rFonts w:ascii="Arial" w:hAnsi="Arial" w:cs="Times New Roman"/>
          <w:bCs/>
          <w:sz w:val="22"/>
          <w:szCs w:val="22"/>
        </w:rPr>
        <w:t>time eligible bargaining unit members, their eligible dependents, spouses, and domestic partners, minus the established employee premium cost share for part-time employees.</w:t>
      </w:r>
      <w:r w:rsidRPr="00B80E26">
        <w:rPr>
          <w:rFonts w:ascii="Arial" w:hAnsi="Arial"/>
          <w:bCs/>
          <w:sz w:val="22"/>
          <w:szCs w:val="22"/>
        </w:rPr>
        <w:t xml:space="preserve">. </w:t>
      </w:r>
    </w:p>
    <w:p w:rsidR="00D652AA" w:rsidRPr="00B80E26" w:rsidRDefault="00D652AA" w:rsidP="00D652AA">
      <w:pPr>
        <w:tabs>
          <w:tab w:val="left" w:pos="720"/>
        </w:tabs>
        <w:spacing w:after="120"/>
        <w:ind w:left="720" w:hanging="360"/>
        <w:jc w:val="both"/>
        <w:rPr>
          <w:rFonts w:ascii="Arial" w:hAnsi="Arial"/>
          <w:bCs/>
          <w:sz w:val="22"/>
          <w:szCs w:val="22"/>
        </w:rPr>
      </w:pPr>
      <w:r w:rsidRPr="00B80E26">
        <w:rPr>
          <w:rFonts w:ascii="Arial" w:hAnsi="Arial"/>
          <w:bCs/>
          <w:sz w:val="22"/>
          <w:szCs w:val="22"/>
        </w:rPr>
        <w:t>3.</w:t>
      </w:r>
      <w:r w:rsidRPr="00B80E26">
        <w:rPr>
          <w:rFonts w:ascii="Arial" w:hAnsi="Arial"/>
          <w:bCs/>
          <w:sz w:val="22"/>
          <w:szCs w:val="22"/>
        </w:rPr>
        <w:tab/>
        <w:t>Full-time and part-time employees working at least half time and working through the entire standard school year will have eligibility for benefits to continue until the September 30 following the end of the school year except those hired after January 15 wherein benefits will continue until July 31, unless the employee has been guaranteed continued employment in the next school year, in which case benefits will continue.</w:t>
      </w:r>
    </w:p>
    <w:p w:rsidR="00D652AA" w:rsidRPr="00B80E26" w:rsidRDefault="00D652AA" w:rsidP="00D652AA">
      <w:pPr>
        <w:tabs>
          <w:tab w:val="left" w:pos="720"/>
        </w:tabs>
        <w:spacing w:after="120"/>
        <w:ind w:left="720" w:hanging="360"/>
        <w:jc w:val="both"/>
        <w:rPr>
          <w:rFonts w:ascii="Arial" w:hAnsi="Arial"/>
          <w:bCs/>
          <w:strike/>
          <w:sz w:val="22"/>
          <w:szCs w:val="22"/>
        </w:rPr>
      </w:pPr>
      <w:r w:rsidRPr="00B80E26">
        <w:rPr>
          <w:rFonts w:ascii="Arial" w:hAnsi="Arial"/>
          <w:bCs/>
          <w:sz w:val="22"/>
          <w:szCs w:val="22"/>
        </w:rPr>
        <w:lastRenderedPageBreak/>
        <w:t>4.</w:t>
      </w:r>
      <w:r w:rsidRPr="00B80E26">
        <w:rPr>
          <w:rFonts w:ascii="Arial" w:hAnsi="Arial"/>
          <w:bCs/>
          <w:sz w:val="22"/>
          <w:szCs w:val="22"/>
        </w:rPr>
        <w:tab/>
        <w:t xml:space="preserve">The District will monthly submit to the Trust the full agreed upon employee-paid portion of health insurance contributions. </w:t>
      </w:r>
    </w:p>
    <w:p w:rsidR="00D652AA" w:rsidRDefault="00D652AA" w:rsidP="00BF587E">
      <w:pPr>
        <w:tabs>
          <w:tab w:val="left" w:pos="720"/>
        </w:tabs>
        <w:spacing w:after="360"/>
        <w:ind w:left="720" w:hanging="360"/>
        <w:jc w:val="both"/>
        <w:rPr>
          <w:rFonts w:ascii="Arial" w:hAnsi="Arial"/>
          <w:bCs/>
          <w:sz w:val="22"/>
          <w:szCs w:val="22"/>
        </w:rPr>
      </w:pPr>
      <w:r w:rsidRPr="00B80E26">
        <w:rPr>
          <w:rFonts w:ascii="Arial" w:hAnsi="Arial"/>
          <w:bCs/>
          <w:sz w:val="22"/>
          <w:szCs w:val="22"/>
        </w:rPr>
        <w:t>5.</w:t>
      </w:r>
      <w:r w:rsidRPr="00B80E26">
        <w:rPr>
          <w:rFonts w:ascii="Arial" w:hAnsi="Arial"/>
          <w:bCs/>
          <w:sz w:val="22"/>
          <w:szCs w:val="22"/>
        </w:rPr>
        <w:tab/>
        <w:t>Upon request, the District shall allow the Federation to review the District’s financial records relating to the contributions made to the Trust under this Article toward the cost of health insurance benefits for Federation bargaining unit members.</w:t>
      </w:r>
    </w:p>
    <w:p w:rsidR="00D652AA" w:rsidRPr="00B80E26" w:rsidRDefault="00D652AA" w:rsidP="00CB334A">
      <w:pPr>
        <w:tabs>
          <w:tab w:val="left" w:pos="360"/>
        </w:tabs>
        <w:spacing w:before="120" w:after="120"/>
        <w:outlineLvl w:val="0"/>
        <w:rPr>
          <w:rFonts w:ascii="Arial" w:hAnsi="Arial"/>
          <w:bCs/>
          <w:sz w:val="22"/>
          <w:szCs w:val="22"/>
        </w:rPr>
      </w:pPr>
      <w:r w:rsidRPr="00B80E26">
        <w:rPr>
          <w:rFonts w:ascii="Arial" w:hAnsi="Arial"/>
          <w:bCs/>
          <w:sz w:val="22"/>
          <w:szCs w:val="22"/>
        </w:rPr>
        <w:t>B.</w:t>
      </w:r>
      <w:r w:rsidRPr="00B80E26">
        <w:rPr>
          <w:rFonts w:ascii="Arial" w:hAnsi="Arial"/>
          <w:bCs/>
          <w:sz w:val="22"/>
          <w:szCs w:val="22"/>
        </w:rPr>
        <w:tab/>
        <w:t>WORKERS’ COMPENSATION</w:t>
      </w:r>
      <w:r w:rsidR="0009717E">
        <w:rPr>
          <w:rFonts w:ascii="Arial" w:hAnsi="Arial"/>
          <w:bCs/>
          <w:sz w:val="22"/>
          <w:szCs w:val="22"/>
        </w:rPr>
        <w:fldChar w:fldCharType="begin"/>
      </w:r>
      <w:r w:rsidR="0009717E">
        <w:instrText xml:space="preserve"> XE "</w:instrText>
      </w:r>
      <w:r w:rsidR="0009717E" w:rsidRPr="00287C9C">
        <w:rPr>
          <w:rFonts w:ascii="Arial" w:hAnsi="Arial"/>
          <w:bCs/>
          <w:sz w:val="22"/>
          <w:szCs w:val="22"/>
        </w:rPr>
        <w:instrText>WORKERS’ COMPENSATION</w:instrText>
      </w:r>
      <w:r w:rsidR="0009717E">
        <w:instrText xml:space="preserve">" </w:instrText>
      </w:r>
      <w:r w:rsidR="0009717E">
        <w:rPr>
          <w:rFonts w:ascii="Arial" w:hAnsi="Arial"/>
          <w:bCs/>
          <w:sz w:val="22"/>
          <w:szCs w:val="22"/>
        </w:rPr>
        <w:fldChar w:fldCharType="end"/>
      </w:r>
    </w:p>
    <w:p w:rsidR="00D652AA" w:rsidRPr="00B80E26" w:rsidRDefault="00D652AA" w:rsidP="00D652AA">
      <w:pPr>
        <w:spacing w:after="120"/>
        <w:ind w:left="360"/>
        <w:jc w:val="both"/>
        <w:rPr>
          <w:rFonts w:ascii="Arial" w:hAnsi="Arial"/>
          <w:bCs/>
          <w:sz w:val="22"/>
          <w:szCs w:val="22"/>
        </w:rPr>
      </w:pPr>
      <w:r w:rsidRPr="00B80E26">
        <w:rPr>
          <w:rFonts w:ascii="Arial" w:hAnsi="Arial"/>
          <w:bCs/>
          <w:sz w:val="22"/>
          <w:szCs w:val="22"/>
        </w:rPr>
        <w:t xml:space="preserve">All employees of the District are eligible for State Workers’ Compensation benefits. For absence due to a compensable injury as defined in ORS 656.005 (7), an employee shall retain the workers’ compensation check which s/he received for time lost. The employee may supplement his/her compensation check with accrued accumulated sick leave. </w:t>
      </w:r>
    </w:p>
    <w:p w:rsidR="00D652AA" w:rsidRPr="00B80E26" w:rsidRDefault="00D652AA" w:rsidP="00D652AA">
      <w:pPr>
        <w:spacing w:after="120"/>
        <w:ind w:left="360"/>
        <w:jc w:val="both"/>
        <w:rPr>
          <w:rFonts w:ascii="Arial" w:hAnsi="Arial"/>
          <w:bCs/>
          <w:sz w:val="22"/>
          <w:szCs w:val="22"/>
        </w:rPr>
      </w:pPr>
      <w:r w:rsidRPr="00B80E26">
        <w:rPr>
          <w:rFonts w:ascii="Arial" w:hAnsi="Arial"/>
          <w:bCs/>
          <w:sz w:val="22"/>
          <w:szCs w:val="22"/>
        </w:rPr>
        <w:t>An employee who is injured on-the-job shall have a right, for a period set forth by the Workers Compensation statutes, to return to a position of comparable duties and responsibilities to the one s/he occupied but subject to the seniority provisions of Article</w:t>
      </w:r>
      <w:r w:rsidR="00BF587E">
        <w:rPr>
          <w:rFonts w:ascii="Arial" w:hAnsi="Arial"/>
          <w:bCs/>
          <w:sz w:val="22"/>
          <w:szCs w:val="22"/>
        </w:rPr>
        <w:t> </w:t>
      </w:r>
      <w:r w:rsidRPr="00B80E26">
        <w:rPr>
          <w:rFonts w:ascii="Arial" w:hAnsi="Arial"/>
          <w:bCs/>
          <w:sz w:val="22"/>
          <w:szCs w:val="22"/>
        </w:rPr>
        <w:t>27.</w:t>
      </w:r>
    </w:p>
    <w:p w:rsidR="00D652AA" w:rsidRPr="00B80E26" w:rsidRDefault="00D652AA" w:rsidP="00D652AA">
      <w:pPr>
        <w:spacing w:after="120"/>
        <w:ind w:left="360"/>
        <w:jc w:val="both"/>
        <w:rPr>
          <w:rFonts w:ascii="Arial" w:hAnsi="Arial"/>
          <w:bCs/>
          <w:sz w:val="22"/>
          <w:szCs w:val="22"/>
        </w:rPr>
      </w:pPr>
      <w:r w:rsidRPr="00B80E26">
        <w:rPr>
          <w:rFonts w:ascii="Arial" w:hAnsi="Arial"/>
          <w:bCs/>
          <w:sz w:val="22"/>
          <w:szCs w:val="22"/>
        </w:rPr>
        <w:t>If a member of the bargaining unit represented by the Union is absent due to a compensable injury as defined in ORS 656.005(7), the District will continue to provide medical, dental, and vision premium payments at the same level as immediately prior to the date the employee’s absence began. Such period shall not exceed one hundred eighty (180) calendar days for one (1) injury, unless the employee has paid sick leave remaining beyond the 180-calendar day period, in which case the District will continue to provide such premium payments until the paid sick leave has been exhausted.</w:t>
      </w:r>
    </w:p>
    <w:p w:rsidR="00D652AA" w:rsidRPr="00B80E26" w:rsidRDefault="00D652AA" w:rsidP="00D652AA">
      <w:pPr>
        <w:spacing w:after="120"/>
        <w:ind w:left="360"/>
        <w:jc w:val="both"/>
        <w:rPr>
          <w:rFonts w:ascii="Arial" w:hAnsi="Arial"/>
          <w:bCs/>
          <w:sz w:val="22"/>
          <w:szCs w:val="22"/>
        </w:rPr>
      </w:pPr>
      <w:r w:rsidRPr="00B80E26">
        <w:rPr>
          <w:rFonts w:ascii="Arial" w:hAnsi="Arial"/>
          <w:bCs/>
          <w:sz w:val="22"/>
          <w:szCs w:val="22"/>
        </w:rPr>
        <w:t>In accordance with Article 23, Section B of the parties’ Collective Bargaining Agreement, bargaining unit members may supplement their workers compensation check for time lost. The District’s obligation to continue insurance payments as set forth in paragraph 1 does not depend on whether employees elect to supplement their time loss benefits with sick leave.</w:t>
      </w:r>
    </w:p>
    <w:p w:rsidR="00D652AA" w:rsidRPr="00B80E26" w:rsidRDefault="00D652AA" w:rsidP="00D652AA">
      <w:pPr>
        <w:spacing w:after="120"/>
        <w:ind w:left="360"/>
        <w:jc w:val="both"/>
        <w:rPr>
          <w:rFonts w:ascii="Arial" w:hAnsi="Arial"/>
          <w:bCs/>
          <w:sz w:val="22"/>
          <w:szCs w:val="22"/>
        </w:rPr>
      </w:pPr>
    </w:p>
    <w:p w:rsidR="00D652AA" w:rsidRPr="00B80E26" w:rsidRDefault="00D652AA" w:rsidP="00D652AA">
      <w:pPr>
        <w:pStyle w:val="Header"/>
        <w:rPr>
          <w:rFonts w:ascii="Arial" w:hAnsi="Arial"/>
          <w:b/>
          <w:bCs/>
          <w:spacing w:val="0"/>
          <w:sz w:val="22"/>
        </w:rPr>
      </w:pPr>
      <w:bookmarkStart w:id="121" w:name="_Toc77741397"/>
      <w:bookmarkStart w:id="122" w:name="_Toc78088943"/>
      <w:bookmarkStart w:id="123" w:name="_Toc78089262"/>
      <w:bookmarkStart w:id="124" w:name="_Toc78094676"/>
      <w:bookmarkStart w:id="125" w:name="_Toc140984239"/>
      <w:bookmarkStart w:id="126" w:name="_Toc150230130"/>
      <w:bookmarkStart w:id="127" w:name="_Toc509216155"/>
      <w:bookmarkEnd w:id="113"/>
      <w:bookmarkEnd w:id="114"/>
      <w:bookmarkEnd w:id="115"/>
      <w:bookmarkEnd w:id="116"/>
      <w:bookmarkEnd w:id="117"/>
      <w:bookmarkEnd w:id="118"/>
      <w:r w:rsidRPr="00B80E26">
        <w:rPr>
          <w:rFonts w:ascii="Arial" w:hAnsi="Arial"/>
          <w:b/>
          <w:bCs/>
          <w:spacing w:val="0"/>
          <w:sz w:val="22"/>
        </w:rPr>
        <w:t xml:space="preserve">ARTICLE 24: </w:t>
      </w:r>
      <w:r w:rsidRPr="00B80E26">
        <w:rPr>
          <w:rFonts w:ascii="Arial" w:hAnsi="Arial"/>
          <w:b/>
          <w:bCs/>
          <w:spacing w:val="0"/>
          <w:sz w:val="22"/>
        </w:rPr>
        <w:br/>
        <w:t>SAFETY</w:t>
      </w:r>
      <w:bookmarkEnd w:id="121"/>
      <w:bookmarkEnd w:id="122"/>
      <w:bookmarkEnd w:id="123"/>
      <w:bookmarkEnd w:id="124"/>
      <w:bookmarkEnd w:id="125"/>
      <w:bookmarkEnd w:id="126"/>
      <w:bookmarkEnd w:id="127"/>
      <w:r w:rsidR="00F0383A">
        <w:rPr>
          <w:rFonts w:ascii="Arial" w:hAnsi="Arial"/>
          <w:b/>
          <w:bCs/>
          <w:spacing w:val="0"/>
          <w:sz w:val="22"/>
        </w:rPr>
        <w:fldChar w:fldCharType="begin"/>
      </w:r>
      <w:r w:rsidR="00F0383A">
        <w:instrText xml:space="preserve"> XE "</w:instrText>
      </w:r>
      <w:r w:rsidR="00F0383A" w:rsidRPr="0069032E">
        <w:rPr>
          <w:rFonts w:ascii="Arial" w:hAnsi="Arial"/>
          <w:b/>
          <w:bCs/>
          <w:spacing w:val="0"/>
          <w:sz w:val="22"/>
        </w:rPr>
        <w:instrText>SAFETY</w:instrText>
      </w:r>
      <w:r w:rsidR="00F0383A">
        <w:instrText xml:space="preserve">" </w:instrText>
      </w:r>
      <w:r w:rsidR="00F0383A">
        <w:rPr>
          <w:rFonts w:ascii="Arial" w:hAnsi="Arial"/>
          <w:b/>
          <w:bCs/>
          <w:spacing w:val="0"/>
          <w:sz w:val="22"/>
        </w:rPr>
        <w:fldChar w:fldCharType="end"/>
      </w:r>
    </w:p>
    <w:p w:rsidR="00D652AA" w:rsidRPr="00B80E26" w:rsidRDefault="00D652AA" w:rsidP="00D652AA">
      <w:pPr>
        <w:tabs>
          <w:tab w:val="left" w:pos="360"/>
        </w:tabs>
        <w:spacing w:after="120"/>
        <w:ind w:left="360" w:hanging="360"/>
        <w:rPr>
          <w:rFonts w:ascii="Arial" w:hAnsi="Arial"/>
          <w:bCs/>
          <w:sz w:val="22"/>
          <w:szCs w:val="23"/>
        </w:rPr>
      </w:pPr>
      <w:r w:rsidRPr="00B80E26">
        <w:rPr>
          <w:rFonts w:ascii="Arial" w:hAnsi="Arial"/>
          <w:bCs/>
          <w:sz w:val="22"/>
          <w:szCs w:val="23"/>
        </w:rPr>
        <w:t>A.</w:t>
      </w:r>
      <w:r w:rsidRPr="00B80E26">
        <w:rPr>
          <w:rFonts w:ascii="Arial" w:hAnsi="Arial"/>
          <w:bCs/>
          <w:sz w:val="22"/>
          <w:szCs w:val="23"/>
        </w:rPr>
        <w:tab/>
      </w:r>
      <w:r w:rsidRPr="00B80E26">
        <w:rPr>
          <w:rFonts w:ascii="Arial" w:hAnsi="Arial"/>
          <w:bCs/>
          <w:sz w:val="22"/>
          <w:szCs w:val="21"/>
        </w:rPr>
        <w:t>SAFE AND HEALTHY WORKPLACE</w:t>
      </w:r>
    </w:p>
    <w:p w:rsidR="00F52A92" w:rsidRDefault="00D652AA" w:rsidP="00BF587E">
      <w:pPr>
        <w:tabs>
          <w:tab w:val="left" w:pos="360"/>
        </w:tabs>
        <w:spacing w:after="240"/>
        <w:ind w:left="360"/>
        <w:jc w:val="both"/>
        <w:rPr>
          <w:rFonts w:ascii="Arial" w:hAnsi="Arial"/>
          <w:bCs/>
          <w:sz w:val="22"/>
          <w:szCs w:val="22"/>
        </w:rPr>
      </w:pPr>
      <w:r w:rsidRPr="00B80E26">
        <w:rPr>
          <w:rFonts w:ascii="Arial" w:hAnsi="Arial"/>
          <w:bCs/>
          <w:sz w:val="22"/>
          <w:szCs w:val="22"/>
        </w:rPr>
        <w:t>The District and Federation agree to the objective of a workplace that is free from abusive conduct, harassment, violence, or the threat of violence. The District shall endeavor to maintain safe and healthy working conditions in accordance with established Board policy, Federal and State regulations. An employee shall have the right to refuse to expose him/herself to immediate danger created by an unsafe working condition when such danger threatens substantial bodily harm. The employee shall give notice of the condition to his/her supervisor and shall be subject to assignment to another location or duty while the condition is being investigated and/or corrected.</w:t>
      </w:r>
    </w:p>
    <w:p w:rsidR="00D652AA" w:rsidRPr="00B80E26" w:rsidRDefault="00D652AA" w:rsidP="00A92316">
      <w:pPr>
        <w:pStyle w:val="ListParagraph"/>
        <w:numPr>
          <w:ilvl w:val="0"/>
          <w:numId w:val="31"/>
        </w:numPr>
        <w:tabs>
          <w:tab w:val="left" w:pos="360"/>
        </w:tabs>
        <w:spacing w:after="120"/>
        <w:jc w:val="both"/>
        <w:rPr>
          <w:rFonts w:ascii="Arial" w:hAnsi="Arial"/>
          <w:bCs/>
          <w:sz w:val="22"/>
          <w:szCs w:val="23"/>
        </w:rPr>
      </w:pPr>
      <w:r w:rsidRPr="00B80E26">
        <w:rPr>
          <w:rFonts w:ascii="Arial" w:hAnsi="Arial"/>
          <w:bCs/>
          <w:sz w:val="22"/>
          <w:szCs w:val="23"/>
        </w:rPr>
        <w:t>WORKING WITH STUDENTS ON IEPS</w:t>
      </w:r>
    </w:p>
    <w:p w:rsidR="00D652AA" w:rsidRPr="00B80E26" w:rsidRDefault="00D652AA" w:rsidP="00BF587E">
      <w:pPr>
        <w:tabs>
          <w:tab w:val="left" w:pos="360"/>
        </w:tabs>
        <w:spacing w:after="240"/>
        <w:ind w:left="360"/>
        <w:jc w:val="both"/>
        <w:rPr>
          <w:rFonts w:ascii="Arial" w:hAnsi="Arial"/>
          <w:bCs/>
          <w:sz w:val="22"/>
          <w:szCs w:val="22"/>
        </w:rPr>
      </w:pPr>
      <w:r w:rsidRPr="00B80E26">
        <w:rPr>
          <w:rFonts w:ascii="Arial" w:hAnsi="Arial"/>
          <w:bCs/>
          <w:sz w:val="22"/>
          <w:szCs w:val="22"/>
        </w:rPr>
        <w:t>Classified staff will have access to a student’s IEP/IFSP if the employee is assigned to work with the student. The employee may request additional training or assistance in developing strategies to manage behavior. The supervisor will arrange to provide assistance that he/she feels is appropriate.</w:t>
      </w:r>
    </w:p>
    <w:p w:rsidR="00D652AA" w:rsidRPr="00B80E26" w:rsidRDefault="00D652AA" w:rsidP="00D652AA">
      <w:pPr>
        <w:tabs>
          <w:tab w:val="left" w:pos="360"/>
        </w:tabs>
        <w:spacing w:after="120"/>
        <w:ind w:left="360" w:hanging="360"/>
        <w:rPr>
          <w:rFonts w:ascii="Arial" w:hAnsi="Arial"/>
          <w:bCs/>
          <w:sz w:val="22"/>
          <w:szCs w:val="23"/>
        </w:rPr>
      </w:pPr>
      <w:r w:rsidRPr="00B80E26">
        <w:rPr>
          <w:rFonts w:ascii="Arial" w:hAnsi="Arial"/>
          <w:bCs/>
          <w:sz w:val="22"/>
          <w:szCs w:val="23"/>
        </w:rPr>
        <w:t>C.</w:t>
      </w:r>
      <w:r w:rsidRPr="00B80E26">
        <w:rPr>
          <w:rFonts w:ascii="Arial" w:hAnsi="Arial"/>
          <w:bCs/>
          <w:sz w:val="22"/>
          <w:szCs w:val="23"/>
        </w:rPr>
        <w:tab/>
      </w:r>
      <w:r w:rsidRPr="00B80E26">
        <w:rPr>
          <w:rFonts w:ascii="Arial" w:hAnsi="Arial"/>
          <w:bCs/>
          <w:sz w:val="22"/>
          <w:szCs w:val="21"/>
        </w:rPr>
        <w:t>PROPERTY LOSS</w:t>
      </w:r>
      <w:r w:rsidR="00F0383A">
        <w:rPr>
          <w:rFonts w:ascii="Arial" w:hAnsi="Arial"/>
          <w:bCs/>
          <w:sz w:val="22"/>
          <w:szCs w:val="21"/>
        </w:rPr>
        <w:fldChar w:fldCharType="begin"/>
      </w:r>
      <w:r w:rsidR="00F0383A">
        <w:instrText xml:space="preserve"> XE "</w:instrText>
      </w:r>
      <w:r w:rsidR="00F0383A" w:rsidRPr="008B623A">
        <w:rPr>
          <w:rFonts w:ascii="Arial" w:hAnsi="Arial"/>
          <w:bCs/>
          <w:sz w:val="22"/>
          <w:szCs w:val="21"/>
        </w:rPr>
        <w:instrText>PROPERTY LOSS</w:instrText>
      </w:r>
      <w:r w:rsidR="00F0383A">
        <w:instrText xml:space="preserve">" </w:instrText>
      </w:r>
      <w:r w:rsidR="00F0383A">
        <w:rPr>
          <w:rFonts w:ascii="Arial" w:hAnsi="Arial"/>
          <w:bCs/>
          <w:sz w:val="22"/>
          <w:szCs w:val="21"/>
        </w:rPr>
        <w:fldChar w:fldCharType="end"/>
      </w:r>
    </w:p>
    <w:p w:rsidR="00D652AA" w:rsidRPr="00B80E26" w:rsidRDefault="00D652AA" w:rsidP="00D652AA">
      <w:pPr>
        <w:tabs>
          <w:tab w:val="left" w:pos="360"/>
        </w:tabs>
        <w:spacing w:after="120"/>
        <w:ind w:left="360"/>
        <w:jc w:val="both"/>
        <w:rPr>
          <w:rFonts w:ascii="Arial" w:hAnsi="Arial"/>
          <w:bCs/>
          <w:sz w:val="22"/>
          <w:szCs w:val="22"/>
        </w:rPr>
      </w:pPr>
      <w:r w:rsidRPr="00B80E26">
        <w:rPr>
          <w:rFonts w:ascii="Arial" w:hAnsi="Arial"/>
          <w:bCs/>
          <w:sz w:val="22"/>
          <w:szCs w:val="22"/>
        </w:rPr>
        <w:t>The District shall reimburse employees for loss of personal property, excluding the employee’s automobile, which occurs while the employee is on duty under the following circumstances:</w:t>
      </w:r>
    </w:p>
    <w:p w:rsidR="00D652AA" w:rsidRPr="00B80E26" w:rsidRDefault="00D652AA" w:rsidP="00A92316">
      <w:pPr>
        <w:numPr>
          <w:ilvl w:val="0"/>
          <w:numId w:val="9"/>
        </w:numPr>
        <w:spacing w:after="120"/>
        <w:jc w:val="both"/>
        <w:rPr>
          <w:rFonts w:ascii="Arial" w:hAnsi="Arial"/>
          <w:bCs/>
          <w:sz w:val="22"/>
          <w:szCs w:val="23"/>
        </w:rPr>
      </w:pPr>
      <w:r w:rsidRPr="00B80E26">
        <w:rPr>
          <w:rFonts w:ascii="Arial" w:hAnsi="Arial"/>
          <w:bCs/>
          <w:sz w:val="22"/>
          <w:szCs w:val="23"/>
        </w:rPr>
        <w:lastRenderedPageBreak/>
        <w:t>When the loss is a result of any unwarranted assault on the employee’s person suffered while on duty.</w:t>
      </w:r>
    </w:p>
    <w:p w:rsidR="00D652AA" w:rsidRPr="00B80E26" w:rsidRDefault="00D652AA" w:rsidP="00A92316">
      <w:pPr>
        <w:numPr>
          <w:ilvl w:val="0"/>
          <w:numId w:val="9"/>
        </w:numPr>
        <w:spacing w:after="120"/>
        <w:jc w:val="both"/>
        <w:rPr>
          <w:rFonts w:ascii="Arial" w:hAnsi="Arial"/>
          <w:bCs/>
          <w:sz w:val="22"/>
          <w:szCs w:val="23"/>
        </w:rPr>
      </w:pPr>
      <w:r w:rsidRPr="00B80E26">
        <w:rPr>
          <w:rFonts w:ascii="Arial" w:hAnsi="Arial"/>
          <w:bCs/>
          <w:sz w:val="22"/>
          <w:szCs w:val="23"/>
        </w:rPr>
        <w:t>Property stolen by the use of forcible entry on a locked container or when reasonable precaution has been made to protect property. A secure area shall be made available to all employees.</w:t>
      </w:r>
    </w:p>
    <w:p w:rsidR="00D652AA" w:rsidRPr="00B80E26" w:rsidRDefault="00D652AA" w:rsidP="00D652AA">
      <w:pPr>
        <w:spacing w:after="120"/>
        <w:ind w:left="360"/>
        <w:jc w:val="both"/>
        <w:rPr>
          <w:rFonts w:ascii="Arial" w:hAnsi="Arial"/>
          <w:bCs/>
          <w:sz w:val="22"/>
          <w:szCs w:val="23"/>
        </w:rPr>
      </w:pPr>
      <w:r w:rsidRPr="00B80E26">
        <w:rPr>
          <w:rFonts w:ascii="Arial" w:hAnsi="Arial"/>
          <w:bCs/>
          <w:sz w:val="22"/>
          <w:szCs w:val="23"/>
        </w:rPr>
        <w:t>Reimbursement shall be at replacement cost (not exceeding actual cost) less any insurance or workers’ compensation reimbursement. Reimbursement shall not be made for losses of less than Five Dollars ($5.00) or that portion in excess of Five Hundred Dollars ($500.00) and shall not be made when carelessness or negligence on the part of the employee was evident.</w:t>
      </w:r>
    </w:p>
    <w:p w:rsidR="00D652AA" w:rsidRPr="00B80E26" w:rsidRDefault="00D652AA" w:rsidP="00D652AA">
      <w:pPr>
        <w:spacing w:after="120"/>
        <w:ind w:left="360"/>
        <w:jc w:val="both"/>
        <w:rPr>
          <w:rFonts w:ascii="Arial" w:hAnsi="Arial"/>
          <w:bCs/>
          <w:sz w:val="22"/>
          <w:szCs w:val="23"/>
        </w:rPr>
      </w:pPr>
      <w:r w:rsidRPr="00B80E26">
        <w:rPr>
          <w:rFonts w:ascii="Arial" w:hAnsi="Arial"/>
          <w:bCs/>
          <w:sz w:val="22"/>
          <w:szCs w:val="23"/>
        </w:rPr>
        <w:t>Employees shall cooperate and support the District in its investigation and resolution of any reported loss. The District will provide assistance in attempting to investigate and/or reclaim other stolen or damaged property including automobiles.</w:t>
      </w:r>
    </w:p>
    <w:p w:rsidR="00D652AA" w:rsidRPr="00B80E26" w:rsidRDefault="00D652AA" w:rsidP="00D652AA">
      <w:pPr>
        <w:spacing w:after="120"/>
        <w:ind w:left="360"/>
        <w:jc w:val="both"/>
        <w:rPr>
          <w:rFonts w:ascii="Arial" w:hAnsi="Arial"/>
          <w:bCs/>
          <w:sz w:val="22"/>
          <w:szCs w:val="23"/>
        </w:rPr>
      </w:pPr>
      <w:r w:rsidRPr="00B80E26">
        <w:rPr>
          <w:rFonts w:ascii="Arial" w:hAnsi="Arial"/>
          <w:bCs/>
          <w:sz w:val="22"/>
          <w:szCs w:val="23"/>
        </w:rPr>
        <w:t>Employees shall not be required to transport students. However, if an employee’s supervisor has requested the employee to transport students, and the employee chooses to do so, the District will reimburse the employee for damages done by students to the automobile up to a maximum of Five Hundred Dollars ($500.00). The District may require verification of damage(s) and cost of repair.</w:t>
      </w:r>
    </w:p>
    <w:p w:rsidR="00D652AA" w:rsidRPr="00B80E26" w:rsidRDefault="00D652AA" w:rsidP="00D652AA">
      <w:pPr>
        <w:spacing w:after="120"/>
        <w:ind w:left="360"/>
        <w:jc w:val="both"/>
        <w:rPr>
          <w:rFonts w:ascii="Arial" w:hAnsi="Arial"/>
          <w:bCs/>
          <w:sz w:val="22"/>
          <w:szCs w:val="23"/>
        </w:rPr>
      </w:pPr>
      <w:r w:rsidRPr="00B80E26">
        <w:rPr>
          <w:rFonts w:ascii="Arial" w:hAnsi="Arial"/>
          <w:bCs/>
          <w:sz w:val="22"/>
          <w:szCs w:val="23"/>
        </w:rPr>
        <w:t>The District shall provide, on a fully paid basis, bodily injury, liability and property damage insurance coverage, to the limits carried by the District for the use of automobiles owned, leased or hired by a unit member while in the normal course of his/her duties as an employee of the District. This coverage shall apply only as excess insurance over and above other valid and collectible liability insurance carried by the unit member. The District may require as condition to this coverage that before the vehicle is used on District business, the unit member provide a license of insurance showing that he or she has at least the minimum amount of insurance required to license a vehicle in the State of Oregon. The District will reimburse the unit member for any deductible cost the unit member is required to pay, as a result of an on-duty accident, not to exceed Five Hundred Dollars ($500.00). Reimbursement will not be made if the unit member is convicted of or admits to driving under the influence of intoxicants or with a suspended license.</w:t>
      </w:r>
    </w:p>
    <w:p w:rsidR="00F52A92" w:rsidRDefault="00D652AA" w:rsidP="000A38F3">
      <w:pPr>
        <w:tabs>
          <w:tab w:val="left" w:pos="360"/>
        </w:tabs>
        <w:spacing w:after="360"/>
        <w:ind w:left="360" w:hanging="360"/>
        <w:jc w:val="both"/>
        <w:rPr>
          <w:rFonts w:ascii="Arial" w:hAnsi="Arial"/>
          <w:bCs/>
          <w:sz w:val="22"/>
          <w:szCs w:val="23"/>
        </w:rPr>
      </w:pPr>
      <w:r w:rsidRPr="00B80E26">
        <w:rPr>
          <w:rFonts w:ascii="Arial" w:hAnsi="Arial"/>
          <w:bCs/>
          <w:sz w:val="22"/>
          <w:szCs w:val="23"/>
        </w:rPr>
        <w:t>D.</w:t>
      </w:r>
      <w:r w:rsidRPr="00B80E26">
        <w:rPr>
          <w:rFonts w:ascii="Arial" w:hAnsi="Arial"/>
          <w:bCs/>
          <w:sz w:val="22"/>
          <w:szCs w:val="23"/>
        </w:rPr>
        <w:tab/>
        <w:t>The District will pay for the costs of record checks and fingerprinting of existing employees as required by state law.</w:t>
      </w:r>
      <w:r w:rsidR="00F52A92">
        <w:rPr>
          <w:rFonts w:ascii="Arial" w:hAnsi="Arial"/>
          <w:bCs/>
          <w:sz w:val="22"/>
          <w:szCs w:val="23"/>
        </w:rPr>
        <w:br w:type="page"/>
      </w:r>
    </w:p>
    <w:p w:rsidR="00D652AA" w:rsidRPr="00B80E26" w:rsidRDefault="00D652AA" w:rsidP="00D652AA">
      <w:pPr>
        <w:pStyle w:val="Header"/>
        <w:rPr>
          <w:rFonts w:ascii="Arial" w:hAnsi="Arial"/>
          <w:b/>
          <w:spacing w:val="0"/>
          <w:sz w:val="22"/>
          <w:szCs w:val="22"/>
        </w:rPr>
      </w:pPr>
      <w:bookmarkStart w:id="128" w:name="_Toc509216156"/>
      <w:r w:rsidRPr="00B80E26">
        <w:rPr>
          <w:rFonts w:ascii="Arial" w:hAnsi="Arial"/>
          <w:b/>
          <w:spacing w:val="0"/>
          <w:sz w:val="22"/>
          <w:szCs w:val="22"/>
        </w:rPr>
        <w:lastRenderedPageBreak/>
        <w:t>ARTICLE 25:</w:t>
      </w:r>
      <w:r w:rsidRPr="00B80E26">
        <w:rPr>
          <w:rFonts w:ascii="Arial" w:hAnsi="Arial"/>
          <w:b/>
          <w:spacing w:val="0"/>
          <w:sz w:val="22"/>
          <w:szCs w:val="22"/>
        </w:rPr>
        <w:br/>
        <w:t>COMPENSATION</w:t>
      </w:r>
      <w:bookmarkEnd w:id="128"/>
    </w:p>
    <w:p w:rsidR="00D652AA" w:rsidRPr="00B80E26" w:rsidRDefault="00D652AA" w:rsidP="00D652AA">
      <w:pPr>
        <w:tabs>
          <w:tab w:val="left" w:pos="360"/>
        </w:tabs>
        <w:spacing w:afterLines="120" w:after="288"/>
        <w:rPr>
          <w:rFonts w:ascii="Arial" w:hAnsi="Arial"/>
          <w:bCs/>
          <w:sz w:val="22"/>
          <w:szCs w:val="22"/>
        </w:rPr>
      </w:pPr>
      <w:r w:rsidRPr="00B80E26">
        <w:rPr>
          <w:rFonts w:ascii="Arial" w:hAnsi="Arial"/>
          <w:bCs/>
          <w:sz w:val="22"/>
          <w:szCs w:val="22"/>
        </w:rPr>
        <w:t>A.</w:t>
      </w:r>
      <w:r w:rsidRPr="00B80E26">
        <w:rPr>
          <w:rFonts w:ascii="Arial" w:hAnsi="Arial"/>
          <w:bCs/>
          <w:sz w:val="22"/>
          <w:szCs w:val="22"/>
        </w:rPr>
        <w:tab/>
        <w:t>SALARIES</w:t>
      </w:r>
    </w:p>
    <w:p w:rsidR="00D652AA" w:rsidRPr="00B80E26" w:rsidRDefault="00D652AA" w:rsidP="00D652AA">
      <w:pPr>
        <w:pStyle w:val="Footer"/>
        <w:tabs>
          <w:tab w:val="left" w:pos="720"/>
        </w:tabs>
        <w:spacing w:afterLines="120" w:after="288"/>
        <w:ind w:left="360"/>
        <w:jc w:val="both"/>
        <w:rPr>
          <w:rFonts w:ascii="Arial" w:hAnsi="Arial"/>
          <w:sz w:val="22"/>
          <w:szCs w:val="22"/>
        </w:rPr>
      </w:pPr>
      <w:r w:rsidRPr="00B80E26">
        <w:rPr>
          <w:rFonts w:ascii="Arial" w:hAnsi="Arial"/>
          <w:sz w:val="22"/>
          <w:szCs w:val="22"/>
        </w:rPr>
        <w:t>Salary schedules are set forth and incorporated in the appendices of this Agreement. All appendices shall increase by three percent (3.0%) effective July 1, 2017. All appendices shall increase by two percent (2.0%) effective July 1, 2018.</w:t>
      </w:r>
    </w:p>
    <w:p w:rsidR="00D652AA" w:rsidRPr="00B80E26" w:rsidRDefault="00D652AA" w:rsidP="00D652AA">
      <w:pPr>
        <w:pStyle w:val="Footer"/>
        <w:tabs>
          <w:tab w:val="left" w:pos="720"/>
        </w:tabs>
        <w:spacing w:afterLines="120" w:after="288"/>
        <w:ind w:left="360"/>
        <w:jc w:val="both"/>
        <w:rPr>
          <w:rFonts w:ascii="Arial" w:hAnsi="Arial"/>
          <w:sz w:val="22"/>
          <w:szCs w:val="22"/>
        </w:rPr>
      </w:pPr>
      <w:r w:rsidRPr="00B80E26">
        <w:rPr>
          <w:rFonts w:ascii="Arial" w:hAnsi="Arial"/>
          <w:sz w:val="22"/>
          <w:szCs w:val="22"/>
        </w:rPr>
        <w:t>All eligible employees shall receive a step increase effective July 1, 2017. Eligible employees are those that are not at the top step and have been at their current step for six months prior to the date the step is granted.</w:t>
      </w:r>
    </w:p>
    <w:p w:rsidR="00D652AA" w:rsidRPr="00B80E26" w:rsidRDefault="00D652AA" w:rsidP="00D652AA">
      <w:pPr>
        <w:pStyle w:val="Footer"/>
        <w:tabs>
          <w:tab w:val="left" w:pos="720"/>
        </w:tabs>
        <w:spacing w:afterLines="120" w:after="288"/>
        <w:ind w:left="360"/>
        <w:jc w:val="both"/>
        <w:rPr>
          <w:rFonts w:ascii="Arial" w:hAnsi="Arial"/>
          <w:sz w:val="22"/>
          <w:szCs w:val="22"/>
        </w:rPr>
      </w:pPr>
      <w:r w:rsidRPr="00B80E26">
        <w:rPr>
          <w:rFonts w:ascii="Arial" w:hAnsi="Arial"/>
          <w:sz w:val="22"/>
          <w:szCs w:val="22"/>
        </w:rPr>
        <w:t>All eligible employees shall receive a step increase effective July 1, 2018. Eligible employees are those that are not at the top step and have been at their current step for six months prior to the date the step is granted.</w:t>
      </w:r>
    </w:p>
    <w:p w:rsidR="00D652AA" w:rsidRPr="00B80E26" w:rsidRDefault="00D652AA" w:rsidP="00D652AA">
      <w:pPr>
        <w:pStyle w:val="BodyText"/>
        <w:tabs>
          <w:tab w:val="left" w:pos="360"/>
        </w:tabs>
        <w:spacing w:afterLines="120" w:after="288"/>
        <w:rPr>
          <w:rFonts w:ascii="Arial" w:hAnsi="Arial"/>
          <w:bCs/>
          <w:i/>
          <w:szCs w:val="22"/>
        </w:rPr>
      </w:pPr>
      <w:r w:rsidRPr="00B80E26">
        <w:rPr>
          <w:rFonts w:ascii="Arial" w:hAnsi="Arial"/>
          <w:bCs/>
          <w:szCs w:val="22"/>
        </w:rPr>
        <w:t>B.</w:t>
      </w:r>
      <w:r w:rsidRPr="00B80E26">
        <w:rPr>
          <w:rFonts w:ascii="Arial" w:hAnsi="Arial"/>
          <w:bCs/>
          <w:szCs w:val="22"/>
        </w:rPr>
        <w:tab/>
        <w:t>PAYROLL CHECKS</w:t>
      </w:r>
      <w:r w:rsidR="00F0383A">
        <w:rPr>
          <w:rFonts w:ascii="Arial" w:hAnsi="Arial"/>
          <w:bCs/>
          <w:szCs w:val="22"/>
        </w:rPr>
        <w:fldChar w:fldCharType="begin"/>
      </w:r>
      <w:r w:rsidR="00F0383A">
        <w:instrText xml:space="preserve"> XE "</w:instrText>
      </w:r>
      <w:r w:rsidR="00F0383A" w:rsidRPr="00CB2C4A">
        <w:rPr>
          <w:rFonts w:ascii="Arial" w:hAnsi="Arial"/>
          <w:bCs/>
          <w:szCs w:val="22"/>
        </w:rPr>
        <w:instrText>PAYROLL CHECKS</w:instrText>
      </w:r>
      <w:r w:rsidR="00F0383A">
        <w:instrText xml:space="preserve">" </w:instrText>
      </w:r>
      <w:r w:rsidR="00F0383A">
        <w:rPr>
          <w:rFonts w:ascii="Arial" w:hAnsi="Arial"/>
          <w:bCs/>
          <w:szCs w:val="22"/>
        </w:rPr>
        <w:fldChar w:fldCharType="end"/>
      </w:r>
    </w:p>
    <w:p w:rsidR="00D652AA" w:rsidRPr="00B80E26" w:rsidRDefault="00D652AA" w:rsidP="00A92316">
      <w:pPr>
        <w:numPr>
          <w:ilvl w:val="0"/>
          <w:numId w:val="30"/>
        </w:numPr>
        <w:spacing w:afterLines="120" w:after="288"/>
        <w:jc w:val="both"/>
        <w:rPr>
          <w:rFonts w:ascii="Arial" w:hAnsi="Arial"/>
          <w:bCs/>
          <w:sz w:val="22"/>
          <w:szCs w:val="22"/>
        </w:rPr>
      </w:pPr>
      <w:r w:rsidRPr="00B80E26">
        <w:rPr>
          <w:rFonts w:ascii="Arial" w:hAnsi="Arial"/>
          <w:bCs/>
          <w:sz w:val="22"/>
          <w:szCs w:val="22"/>
        </w:rPr>
        <w:t>Employees whose work years are less than twelve (12) months and who are employed at the beginning of the regularly scheduled work year, may receive their annual compensation in ten (10) or twelve (12) monthly payments. Such employees must indicate, in writing, their preferred method for payment for the coming school year. This writing must be submitted to Human Resources no later than August 1 of any given year. Employees hired after August 1, but prior to the first payroll cutoff date in September, shall be notified of the opportunity to make their selection prior to the first payroll cutoff date in September. Employees who do not submit a selection will be paid on a twelve (12) month basis. The method of payment cannot be changed during the course of the scheduled work year.</w:t>
      </w:r>
    </w:p>
    <w:p w:rsidR="00D652AA" w:rsidRPr="00B80E26" w:rsidRDefault="00D652AA" w:rsidP="00A92316">
      <w:pPr>
        <w:numPr>
          <w:ilvl w:val="0"/>
          <w:numId w:val="10"/>
        </w:numPr>
        <w:tabs>
          <w:tab w:val="clear" w:pos="720"/>
          <w:tab w:val="num" w:pos="792"/>
        </w:tabs>
        <w:spacing w:afterLines="120" w:after="288"/>
        <w:ind w:left="792"/>
        <w:jc w:val="both"/>
        <w:rPr>
          <w:rFonts w:ascii="Arial" w:hAnsi="Arial"/>
          <w:bCs/>
          <w:sz w:val="22"/>
          <w:szCs w:val="22"/>
        </w:rPr>
      </w:pPr>
      <w:r w:rsidRPr="00B80E26">
        <w:rPr>
          <w:rFonts w:ascii="Arial" w:hAnsi="Arial"/>
          <w:bCs/>
          <w:sz w:val="22"/>
          <w:szCs w:val="22"/>
        </w:rPr>
        <w:t>There will be no change to the method of payment in subsequent years unless the employee makes such an indication in writing to the Human Resources Department prior to August 1 of any given year.</w:t>
      </w:r>
    </w:p>
    <w:p w:rsidR="00D652AA" w:rsidRPr="00B80E26" w:rsidRDefault="00D652AA" w:rsidP="00A92316">
      <w:pPr>
        <w:numPr>
          <w:ilvl w:val="0"/>
          <w:numId w:val="10"/>
        </w:numPr>
        <w:tabs>
          <w:tab w:val="clear" w:pos="720"/>
          <w:tab w:val="num" w:pos="792"/>
        </w:tabs>
        <w:spacing w:afterLines="120" w:after="288"/>
        <w:ind w:left="792"/>
        <w:jc w:val="both"/>
        <w:rPr>
          <w:rFonts w:ascii="Arial" w:hAnsi="Arial"/>
          <w:bCs/>
          <w:sz w:val="22"/>
          <w:szCs w:val="22"/>
        </w:rPr>
      </w:pPr>
      <w:r w:rsidRPr="00B80E26">
        <w:rPr>
          <w:rFonts w:ascii="Arial" w:hAnsi="Arial"/>
          <w:bCs/>
          <w:sz w:val="22"/>
          <w:szCs w:val="22"/>
        </w:rPr>
        <w:t>Employees hired after the payroll cutoff in September shall receive their salary prorated over the remaining pay periods in the scheduled work year.</w:t>
      </w:r>
    </w:p>
    <w:p w:rsidR="00D652AA" w:rsidRPr="00B80E26" w:rsidRDefault="00D652AA" w:rsidP="00A92316">
      <w:pPr>
        <w:numPr>
          <w:ilvl w:val="0"/>
          <w:numId w:val="10"/>
        </w:numPr>
        <w:tabs>
          <w:tab w:val="clear" w:pos="720"/>
          <w:tab w:val="num" w:pos="792"/>
        </w:tabs>
        <w:spacing w:afterLines="120" w:after="288"/>
        <w:ind w:left="792"/>
        <w:jc w:val="both"/>
        <w:rPr>
          <w:rFonts w:ascii="Arial" w:hAnsi="Arial"/>
          <w:bCs/>
          <w:sz w:val="22"/>
          <w:szCs w:val="22"/>
        </w:rPr>
      </w:pPr>
      <w:r w:rsidRPr="00B80E26">
        <w:rPr>
          <w:rFonts w:ascii="Arial" w:hAnsi="Arial"/>
          <w:bCs/>
          <w:sz w:val="22"/>
          <w:szCs w:val="22"/>
        </w:rPr>
        <w:t>For an employee who selects payment on a ten (10) month basis, the last payment shall be subject to three (3) months of authorized payroll deductions, e.g., employee contributions to health and welfare insurance, organization dues, credit union, etc.</w:t>
      </w:r>
    </w:p>
    <w:p w:rsidR="00D652AA" w:rsidRPr="00B80E26" w:rsidRDefault="00D652AA" w:rsidP="00D652AA">
      <w:pPr>
        <w:spacing w:afterLines="120" w:after="288"/>
        <w:ind w:left="360" w:hanging="360"/>
        <w:rPr>
          <w:rFonts w:ascii="Arial" w:hAnsi="Arial"/>
          <w:bCs/>
          <w:sz w:val="22"/>
          <w:szCs w:val="22"/>
        </w:rPr>
      </w:pPr>
      <w:r w:rsidRPr="00B80E26">
        <w:rPr>
          <w:rFonts w:ascii="Arial" w:hAnsi="Arial"/>
          <w:bCs/>
          <w:sz w:val="22"/>
          <w:szCs w:val="22"/>
        </w:rPr>
        <w:t>C.</w:t>
      </w:r>
      <w:r w:rsidRPr="00B80E26">
        <w:rPr>
          <w:rFonts w:ascii="Arial" w:hAnsi="Arial"/>
          <w:bCs/>
          <w:sz w:val="22"/>
          <w:szCs w:val="22"/>
        </w:rPr>
        <w:tab/>
        <w:t>INITIAL SALARY PLACEMENT</w:t>
      </w:r>
      <w:r w:rsidR="0067199D">
        <w:rPr>
          <w:rFonts w:ascii="Arial" w:hAnsi="Arial"/>
          <w:bCs/>
          <w:sz w:val="22"/>
          <w:szCs w:val="22"/>
        </w:rPr>
        <w:fldChar w:fldCharType="begin"/>
      </w:r>
      <w:r w:rsidR="0067199D">
        <w:instrText xml:space="preserve"> XE "</w:instrText>
      </w:r>
      <w:r w:rsidR="0067199D" w:rsidRPr="00707B8B">
        <w:rPr>
          <w:rFonts w:ascii="Arial" w:hAnsi="Arial"/>
          <w:bCs/>
          <w:sz w:val="22"/>
          <w:szCs w:val="22"/>
        </w:rPr>
        <w:instrText>INITIAL SALARY PLACEMENT</w:instrText>
      </w:r>
      <w:r w:rsidR="0067199D">
        <w:instrText xml:space="preserve">" </w:instrText>
      </w:r>
      <w:r w:rsidR="0067199D">
        <w:rPr>
          <w:rFonts w:ascii="Arial" w:hAnsi="Arial"/>
          <w:bCs/>
          <w:sz w:val="22"/>
          <w:szCs w:val="22"/>
        </w:rPr>
        <w:fldChar w:fldCharType="end"/>
      </w:r>
    </w:p>
    <w:p w:rsidR="00D652AA" w:rsidRPr="00B80E26" w:rsidRDefault="00D652AA" w:rsidP="00A92316">
      <w:pPr>
        <w:numPr>
          <w:ilvl w:val="0"/>
          <w:numId w:val="35"/>
        </w:numPr>
        <w:spacing w:afterLines="120" w:after="288"/>
        <w:jc w:val="both"/>
        <w:rPr>
          <w:rFonts w:ascii="Arial" w:hAnsi="Arial"/>
          <w:bCs/>
          <w:sz w:val="22"/>
          <w:szCs w:val="22"/>
        </w:rPr>
      </w:pPr>
      <w:r w:rsidRPr="00B80E26">
        <w:rPr>
          <w:rFonts w:ascii="Arial" w:hAnsi="Arial"/>
          <w:bCs/>
          <w:sz w:val="22"/>
          <w:szCs w:val="22"/>
        </w:rPr>
        <w:t>Salary placement of new employees shall be determined by the District but with the following considerations:</w:t>
      </w:r>
    </w:p>
    <w:p w:rsidR="00D652AA" w:rsidRPr="00B80E26" w:rsidRDefault="00D652AA" w:rsidP="00CD4673">
      <w:pPr>
        <w:spacing w:afterLines="120" w:after="288"/>
        <w:ind w:left="720"/>
        <w:jc w:val="both"/>
        <w:rPr>
          <w:rFonts w:ascii="Arial" w:hAnsi="Arial"/>
          <w:bCs/>
          <w:sz w:val="22"/>
          <w:szCs w:val="22"/>
        </w:rPr>
      </w:pPr>
      <w:r w:rsidRPr="00B80E26">
        <w:rPr>
          <w:rFonts w:ascii="Arial" w:hAnsi="Arial"/>
          <w:bCs/>
          <w:sz w:val="22"/>
          <w:szCs w:val="22"/>
        </w:rPr>
        <w:t>One (1) step on the salary schedule granted for each two (2) years or major fraction thereof of full</w:t>
      </w:r>
      <w:r w:rsidR="007133C3">
        <w:rPr>
          <w:rFonts w:ascii="Arial" w:hAnsi="Arial"/>
          <w:bCs/>
          <w:sz w:val="22"/>
          <w:szCs w:val="22"/>
        </w:rPr>
        <w:t>-</w:t>
      </w:r>
      <w:bookmarkStart w:id="129" w:name="_GoBack"/>
      <w:bookmarkEnd w:id="129"/>
      <w:r w:rsidRPr="00B80E26">
        <w:rPr>
          <w:rFonts w:ascii="Arial" w:hAnsi="Arial"/>
          <w:bCs/>
          <w:sz w:val="22"/>
          <w:szCs w:val="22"/>
        </w:rPr>
        <w:t>time related work experience and/or education. The following exceptions will be granted: when the applicant has 4 (four) years</w:t>
      </w:r>
      <w:r w:rsidR="007133C3">
        <w:rPr>
          <w:rFonts w:ascii="Arial" w:hAnsi="Arial"/>
          <w:bCs/>
          <w:sz w:val="22"/>
          <w:szCs w:val="22"/>
        </w:rPr>
        <w:t>’</w:t>
      </w:r>
      <w:r w:rsidRPr="00B80E26">
        <w:rPr>
          <w:rFonts w:ascii="Arial" w:hAnsi="Arial"/>
          <w:bCs/>
          <w:sz w:val="22"/>
          <w:szCs w:val="22"/>
        </w:rPr>
        <w:t xml:space="preserve"> experience and Bachelors Degree they will be placed on Step 3; or if the applicant has six (6) or more years</w:t>
      </w:r>
      <w:r w:rsidR="007133C3">
        <w:rPr>
          <w:rFonts w:ascii="Arial" w:hAnsi="Arial"/>
          <w:bCs/>
          <w:sz w:val="22"/>
          <w:szCs w:val="22"/>
        </w:rPr>
        <w:t>’</w:t>
      </w:r>
      <w:r w:rsidRPr="00B80E26">
        <w:rPr>
          <w:rFonts w:ascii="Arial" w:hAnsi="Arial"/>
          <w:bCs/>
          <w:sz w:val="22"/>
          <w:szCs w:val="22"/>
        </w:rPr>
        <w:t xml:space="preserve"> experience with or without a degree, the employee will be placed on Step 3.</w:t>
      </w:r>
    </w:p>
    <w:p w:rsidR="00D652AA" w:rsidRPr="00B80E26" w:rsidRDefault="00D652AA" w:rsidP="00CD4673">
      <w:pPr>
        <w:spacing w:afterLines="120" w:after="288"/>
        <w:ind w:left="720"/>
        <w:jc w:val="both"/>
        <w:rPr>
          <w:rFonts w:ascii="Arial" w:hAnsi="Arial"/>
          <w:bCs/>
          <w:sz w:val="22"/>
          <w:szCs w:val="22"/>
        </w:rPr>
      </w:pPr>
      <w:r w:rsidRPr="00B80E26">
        <w:rPr>
          <w:rFonts w:ascii="Arial" w:hAnsi="Arial"/>
          <w:bCs/>
          <w:sz w:val="22"/>
          <w:szCs w:val="22"/>
        </w:rPr>
        <w:lastRenderedPageBreak/>
        <w:t>Clerical and office employees shall generally not be placed above the fourth salary level in any particular classification. Educational Assistants shall generally not be placed above the third salary level.</w:t>
      </w:r>
    </w:p>
    <w:p w:rsidR="00D652AA" w:rsidRPr="00B80E26" w:rsidRDefault="00CD4673" w:rsidP="00CD4673">
      <w:pPr>
        <w:spacing w:afterLines="120" w:after="288"/>
        <w:ind w:left="720" w:hanging="360"/>
        <w:jc w:val="both"/>
        <w:rPr>
          <w:rFonts w:ascii="Arial" w:hAnsi="Arial"/>
          <w:bCs/>
          <w:sz w:val="22"/>
          <w:szCs w:val="22"/>
        </w:rPr>
      </w:pPr>
      <w:r>
        <w:rPr>
          <w:rFonts w:ascii="Arial" w:hAnsi="Arial"/>
          <w:bCs/>
          <w:sz w:val="22"/>
          <w:szCs w:val="22"/>
        </w:rPr>
        <w:t>2.</w:t>
      </w:r>
      <w:r>
        <w:rPr>
          <w:rFonts w:ascii="Arial" w:hAnsi="Arial"/>
          <w:bCs/>
          <w:sz w:val="22"/>
          <w:szCs w:val="22"/>
        </w:rPr>
        <w:tab/>
      </w:r>
      <w:r w:rsidR="00D652AA" w:rsidRPr="00B80E26">
        <w:rPr>
          <w:rFonts w:ascii="Arial" w:hAnsi="Arial"/>
          <w:bCs/>
          <w:sz w:val="22"/>
          <w:szCs w:val="22"/>
        </w:rPr>
        <w:t>When the District determines that extenuating circumstances exist, it may exceed the above guidelines.</w:t>
      </w:r>
    </w:p>
    <w:p w:rsidR="00D652AA" w:rsidRPr="00B80E26" w:rsidRDefault="00D652AA" w:rsidP="00D652AA">
      <w:pPr>
        <w:spacing w:afterLines="120" w:after="288"/>
        <w:ind w:left="360"/>
        <w:jc w:val="both"/>
        <w:rPr>
          <w:rFonts w:ascii="Arial" w:hAnsi="Arial"/>
          <w:bCs/>
          <w:sz w:val="22"/>
          <w:szCs w:val="22"/>
        </w:rPr>
      </w:pPr>
      <w:r w:rsidRPr="00B80E26">
        <w:rPr>
          <w:rFonts w:ascii="Arial" w:hAnsi="Arial"/>
          <w:bCs/>
          <w:sz w:val="22"/>
          <w:szCs w:val="22"/>
        </w:rPr>
        <w:t>3.</w:t>
      </w:r>
      <w:r w:rsidRPr="00B80E26">
        <w:rPr>
          <w:rFonts w:ascii="Arial" w:hAnsi="Arial"/>
          <w:bCs/>
          <w:sz w:val="22"/>
          <w:szCs w:val="22"/>
        </w:rPr>
        <w:tab/>
      </w:r>
      <w:r w:rsidRPr="00B80E26">
        <w:rPr>
          <w:rFonts w:ascii="Arial" w:hAnsi="Arial"/>
          <w:bCs/>
          <w:sz w:val="22"/>
          <w:szCs w:val="22"/>
        </w:rPr>
        <w:tab/>
        <w:t xml:space="preserve">Returning Employees </w:t>
      </w:r>
    </w:p>
    <w:p w:rsidR="00D652AA" w:rsidRPr="00B80E26" w:rsidRDefault="00D652AA" w:rsidP="00CD4673">
      <w:pPr>
        <w:spacing w:afterLines="120" w:after="288"/>
        <w:ind w:left="720"/>
        <w:jc w:val="both"/>
        <w:rPr>
          <w:rFonts w:ascii="Arial" w:hAnsi="Arial"/>
          <w:bCs/>
          <w:sz w:val="22"/>
          <w:szCs w:val="22"/>
        </w:rPr>
      </w:pPr>
      <w:r w:rsidRPr="00B80E26">
        <w:rPr>
          <w:rFonts w:ascii="Arial" w:hAnsi="Arial"/>
          <w:bCs/>
          <w:sz w:val="22"/>
          <w:szCs w:val="22"/>
        </w:rPr>
        <w:t xml:space="preserve">Should a former PFSP-represented employee return to the same or lower, related classification, as previously held within two years of the departure they shall be placed at the same step as they were at their departure date. </w:t>
      </w:r>
    </w:p>
    <w:p w:rsidR="00D652AA" w:rsidRPr="00B80E26" w:rsidRDefault="00D652AA" w:rsidP="00CD4673">
      <w:pPr>
        <w:spacing w:afterLines="120" w:after="288"/>
        <w:ind w:left="720"/>
        <w:jc w:val="both"/>
        <w:rPr>
          <w:rFonts w:ascii="Arial" w:hAnsi="Arial"/>
          <w:bCs/>
          <w:sz w:val="22"/>
          <w:szCs w:val="22"/>
        </w:rPr>
      </w:pPr>
      <w:r w:rsidRPr="00B80E26">
        <w:rPr>
          <w:rFonts w:ascii="Arial" w:hAnsi="Arial"/>
          <w:bCs/>
          <w:sz w:val="22"/>
          <w:szCs w:val="22"/>
        </w:rPr>
        <w:t xml:space="preserve">A returning employee who was previously employed by the District in the PFSP bargaining unit for more than two years will be placed at Step 2 or higher. </w:t>
      </w:r>
    </w:p>
    <w:p w:rsidR="00D652AA" w:rsidRPr="00B80E26" w:rsidRDefault="00D652AA" w:rsidP="00D652AA">
      <w:pPr>
        <w:spacing w:afterLines="120" w:after="288"/>
        <w:ind w:left="360" w:hanging="360"/>
        <w:rPr>
          <w:rFonts w:ascii="Arial" w:hAnsi="Arial"/>
          <w:bCs/>
          <w:sz w:val="22"/>
          <w:szCs w:val="22"/>
        </w:rPr>
      </w:pPr>
      <w:r w:rsidRPr="00B80E26">
        <w:rPr>
          <w:rFonts w:ascii="Arial" w:hAnsi="Arial"/>
          <w:bCs/>
          <w:sz w:val="22"/>
          <w:szCs w:val="22"/>
        </w:rPr>
        <w:t>D.</w:t>
      </w:r>
      <w:r w:rsidRPr="00B80E26">
        <w:rPr>
          <w:rFonts w:ascii="Arial" w:hAnsi="Arial"/>
          <w:bCs/>
          <w:sz w:val="22"/>
          <w:szCs w:val="22"/>
        </w:rPr>
        <w:tab/>
        <w:t>WORK YEAR</w:t>
      </w:r>
      <w:r w:rsidR="0009717E">
        <w:rPr>
          <w:rFonts w:ascii="Arial" w:hAnsi="Arial"/>
          <w:bCs/>
          <w:sz w:val="22"/>
          <w:szCs w:val="22"/>
        </w:rPr>
        <w:fldChar w:fldCharType="begin"/>
      </w:r>
      <w:r w:rsidR="0009717E">
        <w:instrText xml:space="preserve"> XE "</w:instrText>
      </w:r>
      <w:r w:rsidR="0009717E" w:rsidRPr="00AD166F">
        <w:rPr>
          <w:rFonts w:ascii="Arial" w:hAnsi="Arial"/>
          <w:bCs/>
          <w:sz w:val="22"/>
          <w:szCs w:val="22"/>
        </w:rPr>
        <w:instrText>WORK YEAR</w:instrText>
      </w:r>
      <w:r w:rsidR="0009717E">
        <w:instrText xml:space="preserve">" </w:instrText>
      </w:r>
      <w:r w:rsidR="0009717E">
        <w:rPr>
          <w:rFonts w:ascii="Arial" w:hAnsi="Arial"/>
          <w:bCs/>
          <w:sz w:val="22"/>
          <w:szCs w:val="22"/>
        </w:rPr>
        <w:fldChar w:fldCharType="end"/>
      </w:r>
    </w:p>
    <w:p w:rsidR="00D652AA" w:rsidRPr="00B80E26" w:rsidRDefault="00D652AA" w:rsidP="00D652AA">
      <w:pPr>
        <w:spacing w:afterLines="120" w:after="288"/>
        <w:ind w:left="360"/>
        <w:jc w:val="both"/>
        <w:rPr>
          <w:rFonts w:ascii="Arial" w:hAnsi="Arial"/>
          <w:bCs/>
          <w:sz w:val="22"/>
          <w:szCs w:val="22"/>
        </w:rPr>
      </w:pPr>
      <w:r w:rsidRPr="00B80E26">
        <w:rPr>
          <w:rFonts w:ascii="Arial" w:hAnsi="Arial"/>
          <w:bCs/>
          <w:sz w:val="22"/>
          <w:szCs w:val="22"/>
        </w:rPr>
        <w:t>The Board retains the right and authority to change the days on which school shall be held and to make other adjustments to the work year. In the event of adjustments to the work year, the District shall consult with the Federation before implementing any changes, and the salaries set forth in this Agreement shall be adjusted for the added or deleted days on the basis of the employee’s daily rate under said salary schedules.</w:t>
      </w:r>
    </w:p>
    <w:p w:rsidR="00D652AA" w:rsidRPr="00B80E26" w:rsidRDefault="00D652AA" w:rsidP="00D652AA">
      <w:pPr>
        <w:keepNext/>
        <w:spacing w:afterLines="120" w:after="288"/>
        <w:ind w:left="360" w:hanging="360"/>
        <w:rPr>
          <w:rFonts w:ascii="Arial" w:hAnsi="Arial"/>
          <w:bCs/>
          <w:sz w:val="22"/>
          <w:szCs w:val="22"/>
        </w:rPr>
      </w:pPr>
      <w:r w:rsidRPr="00B80E26">
        <w:rPr>
          <w:rFonts w:ascii="Arial" w:hAnsi="Arial"/>
          <w:bCs/>
          <w:sz w:val="22"/>
          <w:szCs w:val="22"/>
        </w:rPr>
        <w:t>E.</w:t>
      </w:r>
      <w:r w:rsidRPr="00B80E26">
        <w:rPr>
          <w:rFonts w:ascii="Arial" w:hAnsi="Arial"/>
          <w:bCs/>
          <w:sz w:val="22"/>
          <w:szCs w:val="22"/>
        </w:rPr>
        <w:tab/>
        <w:t>BONUS PAY</w:t>
      </w:r>
      <w:r w:rsidR="0067199D">
        <w:rPr>
          <w:rFonts w:ascii="Arial" w:hAnsi="Arial"/>
          <w:bCs/>
          <w:sz w:val="22"/>
          <w:szCs w:val="22"/>
        </w:rPr>
        <w:fldChar w:fldCharType="begin"/>
      </w:r>
      <w:r w:rsidR="0067199D">
        <w:instrText xml:space="preserve"> XE "</w:instrText>
      </w:r>
      <w:r w:rsidR="0067199D" w:rsidRPr="00FC44C7">
        <w:rPr>
          <w:rFonts w:ascii="Arial" w:hAnsi="Arial"/>
          <w:bCs/>
          <w:sz w:val="22"/>
          <w:szCs w:val="22"/>
        </w:rPr>
        <w:instrText>BONUS PAY</w:instrText>
      </w:r>
      <w:r w:rsidR="0067199D">
        <w:instrText xml:space="preserve">" </w:instrText>
      </w:r>
      <w:r w:rsidR="0067199D">
        <w:rPr>
          <w:rFonts w:ascii="Arial" w:hAnsi="Arial"/>
          <w:bCs/>
          <w:sz w:val="22"/>
          <w:szCs w:val="22"/>
        </w:rPr>
        <w:fldChar w:fldCharType="end"/>
      </w:r>
    </w:p>
    <w:p w:rsidR="00D652AA" w:rsidRPr="00B80E26" w:rsidRDefault="00D652AA" w:rsidP="00D652AA">
      <w:pPr>
        <w:spacing w:afterLines="120" w:after="288"/>
        <w:ind w:left="360"/>
        <w:jc w:val="both"/>
        <w:rPr>
          <w:rFonts w:ascii="Arial" w:hAnsi="Arial"/>
          <w:bCs/>
          <w:sz w:val="22"/>
          <w:szCs w:val="22"/>
        </w:rPr>
      </w:pPr>
      <w:r w:rsidRPr="00B80E26">
        <w:rPr>
          <w:rFonts w:ascii="Arial" w:hAnsi="Arial"/>
          <w:bCs/>
          <w:sz w:val="22"/>
          <w:szCs w:val="22"/>
        </w:rPr>
        <w:t>The District may implement a bonus pay program for a group of employees (such as employees assigned to a particular school) to receive additional compensation above their normal wage or salary rates based on the group’s successful completion of goals specified in advance by the District. Nothing in this agreement precludes bargaining unit members from participating in that program or receiving the bonus pay.</w:t>
      </w:r>
    </w:p>
    <w:p w:rsidR="00D652AA" w:rsidRPr="00B80E26" w:rsidRDefault="00D652AA" w:rsidP="00D652AA">
      <w:pPr>
        <w:tabs>
          <w:tab w:val="left" w:pos="360"/>
        </w:tabs>
        <w:spacing w:afterLines="120" w:after="288"/>
        <w:jc w:val="both"/>
        <w:rPr>
          <w:rFonts w:ascii="Arial" w:hAnsi="Arial"/>
          <w:bCs/>
          <w:sz w:val="22"/>
          <w:szCs w:val="22"/>
        </w:rPr>
      </w:pPr>
      <w:r w:rsidRPr="00B80E26">
        <w:rPr>
          <w:rFonts w:ascii="Arial" w:hAnsi="Arial"/>
          <w:bCs/>
          <w:sz w:val="22"/>
          <w:szCs w:val="22"/>
        </w:rPr>
        <w:t>F.</w:t>
      </w:r>
      <w:r w:rsidRPr="00B80E26">
        <w:rPr>
          <w:rFonts w:ascii="Arial" w:hAnsi="Arial"/>
          <w:bCs/>
          <w:sz w:val="22"/>
          <w:szCs w:val="22"/>
        </w:rPr>
        <w:tab/>
        <w:t>OUTDOOR SCHOOL</w:t>
      </w:r>
      <w:r w:rsidR="00F0383A">
        <w:rPr>
          <w:rFonts w:ascii="Arial" w:hAnsi="Arial"/>
          <w:bCs/>
          <w:sz w:val="22"/>
          <w:szCs w:val="22"/>
        </w:rPr>
        <w:fldChar w:fldCharType="begin"/>
      </w:r>
      <w:r w:rsidR="00F0383A">
        <w:instrText xml:space="preserve"> XE "</w:instrText>
      </w:r>
      <w:r w:rsidR="00F0383A" w:rsidRPr="00747884">
        <w:rPr>
          <w:rFonts w:ascii="Arial" w:hAnsi="Arial"/>
          <w:bCs/>
          <w:sz w:val="22"/>
          <w:szCs w:val="22"/>
        </w:rPr>
        <w:instrText>OUTDOOR SCHOOL</w:instrText>
      </w:r>
      <w:r w:rsidR="00F0383A">
        <w:instrText xml:space="preserve">" </w:instrText>
      </w:r>
      <w:r w:rsidR="00F0383A">
        <w:rPr>
          <w:rFonts w:ascii="Arial" w:hAnsi="Arial"/>
          <w:bCs/>
          <w:sz w:val="22"/>
          <w:szCs w:val="22"/>
        </w:rPr>
        <w:fldChar w:fldCharType="end"/>
      </w:r>
      <w:r w:rsidRPr="00B80E26">
        <w:rPr>
          <w:rFonts w:ascii="Arial" w:hAnsi="Arial"/>
          <w:bCs/>
          <w:sz w:val="22"/>
          <w:szCs w:val="22"/>
        </w:rPr>
        <w:t xml:space="preserve">/SIMILAR OVERNIGHT EVENTS </w:t>
      </w:r>
    </w:p>
    <w:p w:rsidR="00D652AA" w:rsidRPr="00B80E26" w:rsidRDefault="00D652AA" w:rsidP="00D652AA">
      <w:pPr>
        <w:spacing w:afterLines="120" w:after="288"/>
        <w:ind w:left="360"/>
        <w:jc w:val="both"/>
        <w:rPr>
          <w:rFonts w:ascii="Arial" w:hAnsi="Arial"/>
          <w:bCs/>
          <w:sz w:val="22"/>
          <w:szCs w:val="22"/>
        </w:rPr>
      </w:pPr>
      <w:r w:rsidRPr="00B80E26">
        <w:rPr>
          <w:rFonts w:ascii="Arial" w:hAnsi="Arial"/>
          <w:bCs/>
          <w:sz w:val="22"/>
          <w:szCs w:val="22"/>
        </w:rPr>
        <w:t>An employee who volunteers, is assigned, and attends Outdoor School or other similar overnight academic events with students, will be reimbursed for their mileage and meals and receive a $75 per day stipend. Employees will also be paid for actual time worked beyond the regular scheduled work day, including overtime in accordance with Article 16.A.</w:t>
      </w:r>
    </w:p>
    <w:p w:rsidR="00D652AA" w:rsidRPr="00B80E26" w:rsidRDefault="00D652AA" w:rsidP="0013227D">
      <w:pPr>
        <w:keepNext/>
        <w:tabs>
          <w:tab w:val="left" w:pos="360"/>
        </w:tabs>
        <w:spacing w:afterLines="120" w:after="288"/>
        <w:jc w:val="both"/>
        <w:rPr>
          <w:rFonts w:ascii="Arial" w:hAnsi="Arial"/>
          <w:bCs/>
          <w:sz w:val="22"/>
          <w:szCs w:val="22"/>
        </w:rPr>
      </w:pPr>
      <w:r w:rsidRPr="00B80E26">
        <w:rPr>
          <w:rFonts w:ascii="Arial" w:hAnsi="Arial"/>
          <w:bCs/>
          <w:sz w:val="22"/>
          <w:szCs w:val="22"/>
        </w:rPr>
        <w:t>G.</w:t>
      </w:r>
      <w:r w:rsidRPr="00B80E26">
        <w:rPr>
          <w:rFonts w:ascii="Arial" w:hAnsi="Arial"/>
          <w:bCs/>
          <w:sz w:val="22"/>
          <w:szCs w:val="22"/>
        </w:rPr>
        <w:tab/>
        <w:t>BUS RIDER STIPEND</w:t>
      </w:r>
    </w:p>
    <w:p w:rsidR="00D652AA" w:rsidRPr="00B80E26" w:rsidRDefault="00D652AA" w:rsidP="00D652AA">
      <w:pPr>
        <w:spacing w:afterLines="120" w:after="288"/>
        <w:ind w:left="360" w:hanging="360"/>
        <w:jc w:val="both"/>
        <w:rPr>
          <w:rFonts w:ascii="Arial" w:hAnsi="Arial"/>
          <w:bCs/>
          <w:sz w:val="22"/>
          <w:szCs w:val="22"/>
        </w:rPr>
      </w:pPr>
      <w:r w:rsidRPr="00B80E26">
        <w:rPr>
          <w:rFonts w:ascii="Arial" w:hAnsi="Arial"/>
          <w:bCs/>
          <w:sz w:val="22"/>
          <w:szCs w:val="22"/>
        </w:rPr>
        <w:tab/>
        <w:t>Employees who volunteer and are assigned to ride the bus with a student to and/or from the student’s home shall receive a stipend of two dollars ($2.00) per day for each day assigned.  Effective the first pay period following the execution of this agreement, the amount of the Bus Rider Stipend will increase to ten dollars ($10.00) per day for each day assigned.</w:t>
      </w:r>
    </w:p>
    <w:p w:rsidR="00D652AA" w:rsidRPr="00B80E26" w:rsidRDefault="00D652AA" w:rsidP="00D652AA">
      <w:pPr>
        <w:pStyle w:val="ListParagraph"/>
        <w:spacing w:afterLines="120" w:after="288"/>
        <w:ind w:left="360" w:hanging="360"/>
        <w:contextualSpacing w:val="0"/>
        <w:jc w:val="both"/>
        <w:rPr>
          <w:rFonts w:ascii="Arial" w:hAnsi="Arial"/>
          <w:bCs/>
          <w:sz w:val="22"/>
          <w:szCs w:val="22"/>
        </w:rPr>
      </w:pPr>
      <w:r w:rsidRPr="00B80E26">
        <w:rPr>
          <w:rFonts w:ascii="Arial" w:hAnsi="Arial"/>
          <w:bCs/>
          <w:sz w:val="22"/>
          <w:szCs w:val="22"/>
        </w:rPr>
        <w:t>H.  PERSONAL VEHICLE USE</w:t>
      </w:r>
    </w:p>
    <w:p w:rsidR="00D652AA" w:rsidRPr="00B80E26" w:rsidRDefault="00D652AA" w:rsidP="00D652AA">
      <w:pPr>
        <w:pStyle w:val="ListParagraph"/>
        <w:spacing w:afterLines="120" w:after="288"/>
        <w:ind w:left="360"/>
        <w:contextualSpacing w:val="0"/>
        <w:jc w:val="both"/>
        <w:rPr>
          <w:rFonts w:ascii="Arial" w:hAnsi="Arial" w:cs="Arial"/>
          <w:bCs/>
          <w:sz w:val="22"/>
          <w:szCs w:val="22"/>
        </w:rPr>
      </w:pPr>
      <w:r w:rsidRPr="00B80E26">
        <w:rPr>
          <w:rFonts w:ascii="Arial" w:hAnsi="Arial"/>
          <w:bCs/>
          <w:sz w:val="22"/>
          <w:szCs w:val="22"/>
        </w:rPr>
        <w:t xml:space="preserve">Employees who are required to use their personal vehicles for travel on behalf of the District during on-duty time, shall be reimbursed at the current I.R.S rate. The District may require as </w:t>
      </w:r>
      <w:r w:rsidRPr="00B80E26">
        <w:rPr>
          <w:rFonts w:ascii="Arial" w:hAnsi="Arial"/>
          <w:bCs/>
          <w:sz w:val="22"/>
          <w:szCs w:val="22"/>
        </w:rPr>
        <w:lastRenderedPageBreak/>
        <w:t xml:space="preserve">a condition for reimbursement that the employee provide a certificate of insurance showing that the employee has basic liability coverage equal to or greater than that required to license a vehicle in the State of Oregon. An employee required to travel to two (2) or more work sites shall receive mileage reimbursement provided </w:t>
      </w:r>
      <w:r w:rsidRPr="00B80E26">
        <w:rPr>
          <w:rFonts w:ascii="Arial" w:hAnsi="Arial" w:cs="Arial"/>
          <w:bCs/>
          <w:sz w:val="22"/>
          <w:szCs w:val="22"/>
        </w:rPr>
        <w:t>they have met the above stated certification requirements.</w:t>
      </w:r>
    </w:p>
    <w:p w:rsidR="00D652AA" w:rsidRPr="00B80E26" w:rsidRDefault="00D652AA" w:rsidP="0013227D">
      <w:pPr>
        <w:pStyle w:val="ListParagraph"/>
        <w:numPr>
          <w:ilvl w:val="1"/>
          <w:numId w:val="7"/>
        </w:numPr>
        <w:tabs>
          <w:tab w:val="clear" w:pos="1800"/>
          <w:tab w:val="left" w:pos="360"/>
        </w:tabs>
        <w:spacing w:afterLines="120" w:after="288"/>
        <w:ind w:left="360" w:hanging="360"/>
        <w:contextualSpacing w:val="0"/>
        <w:jc w:val="both"/>
        <w:rPr>
          <w:rFonts w:ascii="Arial" w:hAnsi="Arial" w:cs="Arial"/>
          <w:bCs/>
          <w:sz w:val="22"/>
          <w:szCs w:val="22"/>
        </w:rPr>
      </w:pPr>
      <w:r w:rsidRPr="00B80E26">
        <w:rPr>
          <w:rFonts w:ascii="Arial" w:hAnsi="Arial" w:cs="Arial"/>
          <w:bCs/>
          <w:sz w:val="22"/>
          <w:szCs w:val="22"/>
        </w:rPr>
        <w:t>SCHEDULE</w:t>
      </w:r>
    </w:p>
    <w:p w:rsidR="00D652AA" w:rsidRPr="00B80E26" w:rsidRDefault="00D652AA" w:rsidP="0013227D">
      <w:pPr>
        <w:pStyle w:val="ListParagraph"/>
        <w:spacing w:afterLines="120" w:after="288"/>
        <w:ind w:left="360"/>
        <w:contextualSpacing w:val="0"/>
        <w:jc w:val="both"/>
        <w:rPr>
          <w:rFonts w:ascii="Arial" w:hAnsi="Arial" w:cs="Arial"/>
          <w:bCs/>
          <w:sz w:val="22"/>
          <w:szCs w:val="22"/>
        </w:rPr>
      </w:pPr>
      <w:r w:rsidRPr="00B80E26">
        <w:rPr>
          <w:rFonts w:ascii="Arial" w:hAnsi="Arial" w:cs="Arial"/>
          <w:bCs/>
          <w:sz w:val="22"/>
          <w:szCs w:val="22"/>
        </w:rPr>
        <w:t>The</w:t>
      </w:r>
      <w:r w:rsidRPr="00B80E26">
        <w:rPr>
          <w:rFonts w:ascii="Arial" w:hAnsi="Arial"/>
          <w:bCs/>
          <w:sz w:val="22"/>
          <w:szCs w:val="22"/>
        </w:rPr>
        <w:t xml:space="preserve"> Federation and the District agree that if the District implements a biweekly or semi-monthly payroll system, that the provisions of Article 25 relating to payroll checks shall be modified to allow a biweekly payroll.</w:t>
      </w:r>
    </w:p>
    <w:p w:rsidR="00D652AA" w:rsidRPr="00B80E26" w:rsidRDefault="00D652AA" w:rsidP="00F52A92">
      <w:pPr>
        <w:pStyle w:val="ListParagraph"/>
        <w:ind w:left="0"/>
        <w:contextualSpacing w:val="0"/>
        <w:jc w:val="both"/>
        <w:rPr>
          <w:rFonts w:ascii="Arial" w:hAnsi="Arial"/>
          <w:bCs/>
          <w:sz w:val="22"/>
          <w:szCs w:val="22"/>
          <w:u w:val="single"/>
        </w:rPr>
      </w:pPr>
    </w:p>
    <w:p w:rsidR="00D652AA" w:rsidRPr="00B80E26" w:rsidRDefault="00D652AA" w:rsidP="00D652AA">
      <w:pPr>
        <w:pStyle w:val="Header"/>
        <w:spacing w:afterLines="120" w:after="288"/>
        <w:rPr>
          <w:rFonts w:ascii="Arial" w:hAnsi="Arial"/>
          <w:b/>
          <w:spacing w:val="0"/>
          <w:sz w:val="22"/>
          <w:szCs w:val="22"/>
        </w:rPr>
      </w:pPr>
      <w:bookmarkStart w:id="130" w:name="_Toc509216157"/>
      <w:r w:rsidRPr="00B80E26">
        <w:rPr>
          <w:rFonts w:ascii="Arial" w:hAnsi="Arial"/>
          <w:b/>
          <w:spacing w:val="0"/>
          <w:sz w:val="22"/>
          <w:szCs w:val="22"/>
        </w:rPr>
        <w:t xml:space="preserve">ARTICLE 26: </w:t>
      </w:r>
      <w:r w:rsidRPr="00B80E26">
        <w:rPr>
          <w:rFonts w:ascii="Arial" w:hAnsi="Arial"/>
          <w:b/>
          <w:spacing w:val="0"/>
          <w:sz w:val="22"/>
          <w:szCs w:val="22"/>
        </w:rPr>
        <w:br/>
        <w:t>REDUCTION OF STAFF</w:t>
      </w:r>
      <w:bookmarkStart w:id="131" w:name="_Toc361829537"/>
      <w:bookmarkStart w:id="132" w:name="_Toc361829598"/>
      <w:bookmarkStart w:id="133" w:name="_Toc363558878"/>
      <w:bookmarkStart w:id="134" w:name="_Toc379374431"/>
      <w:bookmarkEnd w:id="130"/>
    </w:p>
    <w:p w:rsidR="00D652AA" w:rsidRDefault="00D652AA" w:rsidP="00A92316">
      <w:pPr>
        <w:rPr>
          <w:rFonts w:ascii="Arial" w:hAnsi="Arial"/>
          <w:bCs/>
          <w:sz w:val="22"/>
          <w:szCs w:val="23"/>
        </w:rPr>
      </w:pPr>
      <w:bookmarkStart w:id="135" w:name="_Toc390957280"/>
      <w:bookmarkStart w:id="136" w:name="_Toc390957673"/>
      <w:r w:rsidRPr="00A92316">
        <w:rPr>
          <w:rFonts w:ascii="Arial" w:hAnsi="Arial"/>
          <w:bCs/>
          <w:sz w:val="22"/>
          <w:szCs w:val="23"/>
        </w:rPr>
        <w:t>This article shall not apply to less-than half-time employees or employees that have not successfully completed six (6) consecutive months of service in a bargaining unit position.</w:t>
      </w:r>
      <w:bookmarkEnd w:id="131"/>
      <w:bookmarkEnd w:id="132"/>
      <w:bookmarkEnd w:id="133"/>
      <w:bookmarkEnd w:id="134"/>
      <w:bookmarkEnd w:id="135"/>
      <w:bookmarkEnd w:id="136"/>
    </w:p>
    <w:p w:rsidR="00A92316" w:rsidRPr="00A92316" w:rsidRDefault="00A92316" w:rsidP="00A92316">
      <w:pPr>
        <w:rPr>
          <w:rFonts w:ascii="Arial" w:hAnsi="Arial"/>
          <w:bCs/>
          <w:sz w:val="22"/>
          <w:szCs w:val="23"/>
        </w:rPr>
      </w:pPr>
    </w:p>
    <w:p w:rsidR="00D652AA" w:rsidRPr="00B80E26" w:rsidRDefault="00D652AA" w:rsidP="00393ABB">
      <w:pPr>
        <w:spacing w:after="240" w:line="276" w:lineRule="auto"/>
        <w:rPr>
          <w:rFonts w:ascii="Arial" w:hAnsi="Arial"/>
          <w:bCs/>
          <w:caps/>
          <w:sz w:val="22"/>
          <w:szCs w:val="23"/>
        </w:rPr>
      </w:pPr>
      <w:r w:rsidRPr="00B80E26">
        <w:rPr>
          <w:rFonts w:ascii="Arial" w:hAnsi="Arial"/>
          <w:bCs/>
          <w:caps/>
          <w:sz w:val="22"/>
          <w:szCs w:val="23"/>
        </w:rPr>
        <w:t>Section I. School Closure</w:t>
      </w:r>
      <w:r w:rsidR="0009717E">
        <w:rPr>
          <w:rFonts w:ascii="Arial" w:hAnsi="Arial"/>
          <w:bCs/>
          <w:caps/>
          <w:sz w:val="22"/>
          <w:szCs w:val="23"/>
        </w:rPr>
        <w:fldChar w:fldCharType="begin"/>
      </w:r>
      <w:r w:rsidR="0009717E">
        <w:instrText xml:space="preserve"> XE "</w:instrText>
      </w:r>
      <w:r w:rsidR="0009717E" w:rsidRPr="0067452C">
        <w:rPr>
          <w:rFonts w:ascii="Arial" w:hAnsi="Arial"/>
          <w:bCs/>
          <w:caps/>
          <w:sz w:val="22"/>
          <w:szCs w:val="23"/>
        </w:rPr>
        <w:instrText>School Closure</w:instrText>
      </w:r>
      <w:r w:rsidR="0009717E">
        <w:instrText xml:space="preserve">" </w:instrText>
      </w:r>
      <w:r w:rsidR="0009717E">
        <w:rPr>
          <w:rFonts w:ascii="Arial" w:hAnsi="Arial"/>
          <w:bCs/>
          <w:caps/>
          <w:sz w:val="22"/>
          <w:szCs w:val="23"/>
        </w:rPr>
        <w:fldChar w:fldCharType="end"/>
      </w:r>
    </w:p>
    <w:p w:rsidR="00D652AA" w:rsidRPr="00B80E26" w:rsidRDefault="00D652AA" w:rsidP="00393ABB">
      <w:pPr>
        <w:spacing w:after="360" w:line="276" w:lineRule="auto"/>
        <w:rPr>
          <w:rFonts w:ascii="Arial" w:hAnsi="Arial"/>
          <w:bCs/>
          <w:sz w:val="22"/>
          <w:szCs w:val="23"/>
        </w:rPr>
      </w:pPr>
      <w:r w:rsidRPr="00B80E26">
        <w:rPr>
          <w:rFonts w:ascii="Arial" w:hAnsi="Arial"/>
          <w:bCs/>
          <w:sz w:val="22"/>
          <w:szCs w:val="23"/>
        </w:rPr>
        <w:t>In the event of a school closure or merger, all unit members from the merging school(s) initially will be assigned proportionately to the receiving school(s) or work locations(s). Preferences for preliminary assignment to the new school or work location shall be honored based upon the seniority of the unit member, unless the requirements of the position make the request impracticable. Employees who are not selected for assignments in the receiving schools, will be unassigned within classifications at the merged schools pursuant to Section II below.</w:t>
      </w:r>
    </w:p>
    <w:p w:rsidR="00D652AA" w:rsidRPr="00B80E26" w:rsidRDefault="00D652AA" w:rsidP="00D652AA">
      <w:pPr>
        <w:keepNext/>
        <w:spacing w:afterLines="120" w:after="288" w:line="276" w:lineRule="auto"/>
        <w:rPr>
          <w:rFonts w:ascii="Arial" w:hAnsi="Arial"/>
          <w:bCs/>
          <w:caps/>
          <w:sz w:val="22"/>
          <w:szCs w:val="23"/>
        </w:rPr>
      </w:pPr>
      <w:r w:rsidRPr="00B80E26">
        <w:rPr>
          <w:rFonts w:ascii="Arial" w:hAnsi="Arial"/>
          <w:bCs/>
          <w:caps/>
          <w:sz w:val="22"/>
          <w:szCs w:val="23"/>
        </w:rPr>
        <w:t>Section II. Layoff</w:t>
      </w:r>
      <w:r w:rsidR="00250E38">
        <w:rPr>
          <w:rFonts w:ascii="Arial" w:hAnsi="Arial"/>
          <w:bCs/>
          <w:caps/>
          <w:sz w:val="22"/>
          <w:szCs w:val="23"/>
        </w:rPr>
        <w:fldChar w:fldCharType="begin"/>
      </w:r>
      <w:r w:rsidR="00250E38">
        <w:instrText xml:space="preserve"> XE "</w:instrText>
      </w:r>
      <w:r w:rsidR="00250E38" w:rsidRPr="00E10ED6">
        <w:rPr>
          <w:rFonts w:ascii="Arial" w:hAnsi="Arial"/>
          <w:bCs/>
          <w:caps/>
          <w:sz w:val="22"/>
          <w:szCs w:val="23"/>
        </w:rPr>
        <w:instrText>Layoff</w:instrText>
      </w:r>
      <w:r w:rsidR="00250E38">
        <w:instrText xml:space="preserve">" </w:instrText>
      </w:r>
      <w:r w:rsidR="00250E38">
        <w:rPr>
          <w:rFonts w:ascii="Arial" w:hAnsi="Arial"/>
          <w:bCs/>
          <w:caps/>
          <w:sz w:val="22"/>
          <w:szCs w:val="23"/>
        </w:rPr>
        <w:fldChar w:fldCharType="end"/>
      </w:r>
    </w:p>
    <w:p w:rsidR="00D652AA" w:rsidRPr="00B80E26" w:rsidRDefault="00D652AA" w:rsidP="00D652AA">
      <w:pPr>
        <w:pStyle w:val="BodyTextIndent"/>
        <w:spacing w:line="276" w:lineRule="auto"/>
        <w:ind w:hanging="360"/>
        <w:rPr>
          <w:rFonts w:ascii="Arial" w:hAnsi="Arial"/>
          <w:bCs/>
          <w:sz w:val="22"/>
        </w:rPr>
      </w:pPr>
      <w:r w:rsidRPr="00B80E26">
        <w:rPr>
          <w:rFonts w:ascii="Arial" w:hAnsi="Arial"/>
          <w:bCs/>
          <w:sz w:val="22"/>
          <w:szCs w:val="23"/>
        </w:rPr>
        <w:t>A.</w:t>
      </w:r>
      <w:r w:rsidRPr="00B80E26">
        <w:rPr>
          <w:rFonts w:ascii="Arial" w:hAnsi="Arial"/>
          <w:bCs/>
          <w:sz w:val="22"/>
          <w:szCs w:val="23"/>
        </w:rPr>
        <w:tab/>
      </w:r>
      <w:r w:rsidRPr="00B80E26">
        <w:rPr>
          <w:rFonts w:ascii="Arial" w:hAnsi="Arial"/>
          <w:bCs/>
          <w:caps/>
          <w:sz w:val="22"/>
          <w:szCs w:val="23"/>
        </w:rPr>
        <w:t>Notice</w:t>
      </w:r>
      <w:r w:rsidR="00250E38">
        <w:rPr>
          <w:rFonts w:ascii="Arial" w:hAnsi="Arial"/>
          <w:bCs/>
          <w:caps/>
          <w:sz w:val="22"/>
          <w:szCs w:val="23"/>
        </w:rPr>
        <w:fldChar w:fldCharType="begin"/>
      </w:r>
      <w:r w:rsidR="00250E38">
        <w:instrText xml:space="preserve"> XE "</w:instrText>
      </w:r>
      <w:r w:rsidR="00250E38" w:rsidRPr="00661676">
        <w:instrText>LAYOFF:NOTICE</w:instrText>
      </w:r>
      <w:r w:rsidR="00250E38">
        <w:instrText xml:space="preserve">" </w:instrText>
      </w:r>
      <w:r w:rsidR="00250E38">
        <w:rPr>
          <w:rFonts w:ascii="Arial" w:hAnsi="Arial"/>
          <w:bCs/>
          <w:caps/>
          <w:sz w:val="22"/>
          <w:szCs w:val="23"/>
        </w:rPr>
        <w:fldChar w:fldCharType="end"/>
      </w:r>
      <w:r w:rsidR="00250E38">
        <w:rPr>
          <w:rFonts w:ascii="Arial" w:hAnsi="Arial"/>
          <w:bCs/>
          <w:caps/>
          <w:sz w:val="22"/>
          <w:szCs w:val="23"/>
        </w:rPr>
        <w:t xml:space="preserve">:  </w:t>
      </w:r>
      <w:r w:rsidRPr="00B80E26">
        <w:rPr>
          <w:rFonts w:ascii="Arial" w:hAnsi="Arial"/>
          <w:bCs/>
          <w:sz w:val="22"/>
        </w:rPr>
        <w:t xml:space="preserve">In the event staff reductions become necessary, the District shall give the Federation as much advance notice as is practicable of anticipated reductions and offer to meet with the Federation to discuss reductions before implementing such reductions. </w:t>
      </w:r>
    </w:p>
    <w:p w:rsidR="00D652AA" w:rsidRPr="00B80E26" w:rsidRDefault="00D652AA" w:rsidP="00D652AA">
      <w:pPr>
        <w:pStyle w:val="BodyTextIndent"/>
        <w:tabs>
          <w:tab w:val="left" w:pos="360"/>
        </w:tabs>
        <w:spacing w:line="276" w:lineRule="auto"/>
        <w:ind w:hanging="360"/>
        <w:rPr>
          <w:rFonts w:ascii="Arial" w:hAnsi="Arial"/>
          <w:bCs/>
          <w:sz w:val="22"/>
        </w:rPr>
      </w:pPr>
    </w:p>
    <w:p w:rsidR="00D652AA" w:rsidRPr="00B80E26" w:rsidRDefault="00D652AA" w:rsidP="00D652AA">
      <w:pPr>
        <w:pStyle w:val="BodyText2"/>
        <w:spacing w:line="276" w:lineRule="auto"/>
        <w:ind w:left="360" w:hanging="360"/>
        <w:rPr>
          <w:rFonts w:ascii="Arial" w:hAnsi="Arial"/>
          <w:bCs/>
          <w:sz w:val="22"/>
        </w:rPr>
      </w:pPr>
      <w:r w:rsidRPr="00B80E26">
        <w:rPr>
          <w:rFonts w:ascii="Arial" w:hAnsi="Arial"/>
          <w:bCs/>
          <w:sz w:val="22"/>
        </w:rPr>
        <w:t>B.</w:t>
      </w:r>
      <w:r w:rsidRPr="00B80E26">
        <w:rPr>
          <w:rFonts w:ascii="Arial" w:hAnsi="Arial"/>
          <w:bCs/>
          <w:sz w:val="22"/>
        </w:rPr>
        <w:tab/>
      </w:r>
      <w:r w:rsidRPr="00B80E26">
        <w:rPr>
          <w:rFonts w:ascii="Arial" w:hAnsi="Arial"/>
          <w:bCs/>
          <w:caps/>
          <w:sz w:val="22"/>
        </w:rPr>
        <w:t>Seniority</w:t>
      </w:r>
      <w:r w:rsidR="00250E38">
        <w:rPr>
          <w:rFonts w:ascii="Arial" w:hAnsi="Arial"/>
          <w:bCs/>
          <w:caps/>
          <w:sz w:val="22"/>
        </w:rPr>
        <w:fldChar w:fldCharType="begin"/>
      </w:r>
      <w:r w:rsidR="00250E38">
        <w:instrText xml:space="preserve"> XE "</w:instrText>
      </w:r>
      <w:r w:rsidR="00250E38" w:rsidRPr="00C86FF4">
        <w:instrText>LAYOFF:SENIORITY</w:instrText>
      </w:r>
      <w:r w:rsidR="00250E38">
        <w:instrText xml:space="preserve">" </w:instrText>
      </w:r>
      <w:r w:rsidR="00250E38">
        <w:rPr>
          <w:rFonts w:ascii="Arial" w:hAnsi="Arial"/>
          <w:bCs/>
          <w:caps/>
          <w:sz w:val="22"/>
        </w:rPr>
        <w:fldChar w:fldCharType="end"/>
      </w:r>
      <w:r w:rsidRPr="00B80E26">
        <w:rPr>
          <w:rFonts w:ascii="Arial" w:hAnsi="Arial"/>
          <w:bCs/>
          <w:caps/>
          <w:sz w:val="22"/>
        </w:rPr>
        <w:t>:</w:t>
      </w:r>
      <w:r w:rsidRPr="00B80E26">
        <w:rPr>
          <w:rFonts w:ascii="Arial" w:hAnsi="Arial"/>
          <w:bCs/>
          <w:sz w:val="22"/>
          <w:szCs w:val="23"/>
        </w:rPr>
        <w:t xml:space="preserve"> </w:t>
      </w:r>
      <w:r w:rsidRPr="00B80E26">
        <w:rPr>
          <w:rFonts w:ascii="Arial" w:hAnsi="Arial"/>
          <w:bCs/>
          <w:sz w:val="22"/>
        </w:rPr>
        <w:t>For purposes of this article, length of service is defined as the length of continuous service in a bargaining unit position. The District will consider personnel for layoff in the inverse order of their length of service, but with consideration given to special qualifications, areas of experience, program, minority employment, and levels of training.</w:t>
      </w:r>
    </w:p>
    <w:p w:rsidR="00D652AA" w:rsidRPr="00B80E26" w:rsidRDefault="00D652AA" w:rsidP="00D652AA">
      <w:pPr>
        <w:pStyle w:val="BodyText2"/>
        <w:spacing w:line="276" w:lineRule="auto"/>
        <w:ind w:left="360" w:hanging="360"/>
        <w:rPr>
          <w:rFonts w:ascii="Arial" w:hAnsi="Arial"/>
          <w:bCs/>
          <w:sz w:val="22"/>
        </w:rPr>
      </w:pPr>
    </w:p>
    <w:p w:rsidR="00D652AA" w:rsidRPr="00B80E26" w:rsidRDefault="00D652AA" w:rsidP="00D652AA">
      <w:pPr>
        <w:pStyle w:val="BodyText2"/>
        <w:spacing w:line="276" w:lineRule="auto"/>
        <w:ind w:left="360"/>
        <w:rPr>
          <w:rFonts w:ascii="Arial" w:hAnsi="Arial"/>
          <w:bCs/>
          <w:sz w:val="22"/>
          <w:szCs w:val="23"/>
        </w:rPr>
      </w:pPr>
      <w:r w:rsidRPr="00B80E26">
        <w:rPr>
          <w:rFonts w:ascii="Arial" w:hAnsi="Arial"/>
          <w:bCs/>
          <w:sz w:val="22"/>
          <w:szCs w:val="23"/>
        </w:rPr>
        <w:t xml:space="preserve">In the absence of such considerations, length of service shall be followed. Prior to laying off or reducing work hours of employees who regularly work half-time or more, the District shall consider eliminating less than half-time assignments. </w:t>
      </w:r>
    </w:p>
    <w:p w:rsidR="00D652AA" w:rsidRPr="00B80E26" w:rsidRDefault="00D652AA" w:rsidP="00D652AA">
      <w:pPr>
        <w:pStyle w:val="BodyText2"/>
        <w:spacing w:line="276" w:lineRule="auto"/>
        <w:ind w:left="360"/>
        <w:rPr>
          <w:rFonts w:ascii="Arial" w:hAnsi="Arial"/>
          <w:bCs/>
          <w:sz w:val="22"/>
          <w:szCs w:val="23"/>
        </w:rPr>
      </w:pPr>
    </w:p>
    <w:p w:rsidR="00D652AA" w:rsidRPr="00B80E26" w:rsidRDefault="00D652AA" w:rsidP="00D652AA">
      <w:pPr>
        <w:pStyle w:val="BodyText2"/>
        <w:spacing w:line="276" w:lineRule="auto"/>
        <w:ind w:left="360" w:hanging="360"/>
        <w:rPr>
          <w:rFonts w:ascii="Arial" w:hAnsi="Arial"/>
          <w:bCs/>
          <w:sz w:val="22"/>
          <w:szCs w:val="23"/>
        </w:rPr>
      </w:pPr>
      <w:r w:rsidRPr="00B80E26">
        <w:rPr>
          <w:rFonts w:ascii="Arial" w:hAnsi="Arial"/>
          <w:bCs/>
          <w:sz w:val="22"/>
          <w:szCs w:val="23"/>
        </w:rPr>
        <w:t>C.</w:t>
      </w:r>
      <w:r w:rsidRPr="00B80E26">
        <w:rPr>
          <w:rFonts w:ascii="Arial" w:hAnsi="Arial"/>
          <w:bCs/>
          <w:sz w:val="22"/>
          <w:szCs w:val="23"/>
        </w:rPr>
        <w:tab/>
      </w:r>
      <w:r w:rsidRPr="00B80E26">
        <w:rPr>
          <w:rFonts w:ascii="Arial" w:hAnsi="Arial"/>
          <w:bCs/>
          <w:caps/>
          <w:sz w:val="22"/>
          <w:szCs w:val="23"/>
        </w:rPr>
        <w:t>Order of Layoffs</w:t>
      </w:r>
      <w:r w:rsidR="00250E38">
        <w:rPr>
          <w:rFonts w:ascii="Arial" w:hAnsi="Arial"/>
          <w:bCs/>
          <w:caps/>
          <w:sz w:val="22"/>
          <w:szCs w:val="23"/>
        </w:rPr>
        <w:fldChar w:fldCharType="begin"/>
      </w:r>
      <w:r w:rsidR="00250E38">
        <w:instrText xml:space="preserve"> XE "</w:instrText>
      </w:r>
      <w:r w:rsidR="00250E38" w:rsidRPr="00C01620">
        <w:instrText>LAYOFF:ORDER OF LAYOFFS</w:instrText>
      </w:r>
      <w:r w:rsidR="00250E38">
        <w:instrText xml:space="preserve">" </w:instrText>
      </w:r>
      <w:r w:rsidR="00250E38">
        <w:rPr>
          <w:rFonts w:ascii="Arial" w:hAnsi="Arial"/>
          <w:bCs/>
          <w:caps/>
          <w:sz w:val="22"/>
          <w:szCs w:val="23"/>
        </w:rPr>
        <w:fldChar w:fldCharType="end"/>
      </w:r>
      <w:r w:rsidRPr="00B80E26">
        <w:rPr>
          <w:rFonts w:ascii="Arial" w:hAnsi="Arial"/>
          <w:bCs/>
          <w:caps/>
          <w:sz w:val="22"/>
          <w:szCs w:val="23"/>
        </w:rPr>
        <w:t>:</w:t>
      </w:r>
      <w:r w:rsidRPr="00B80E26">
        <w:rPr>
          <w:rFonts w:ascii="Arial" w:hAnsi="Arial"/>
          <w:bCs/>
          <w:sz w:val="22"/>
          <w:szCs w:val="23"/>
        </w:rPr>
        <w:t xml:space="preserve"> Staff reductions shall be accomplished within job classifications based on length of service. An employee whose position is eliminated due to such reduction, shall be entitled to “bump” the least senior employee in the employee’s job classification (see Appendix A) or any other classification in which the employee has worked for the District in </w:t>
      </w:r>
      <w:r w:rsidRPr="00B80E26">
        <w:rPr>
          <w:rFonts w:ascii="Arial" w:hAnsi="Arial"/>
          <w:bCs/>
          <w:sz w:val="22"/>
          <w:szCs w:val="23"/>
        </w:rPr>
        <w:lastRenderedPageBreak/>
        <w:t>the last three (3) years. If a vacancy exists in a position that is paid equal to or lower than the employee’s current position, the employee may be offered the assignment at the District’s discretion.</w:t>
      </w:r>
    </w:p>
    <w:p w:rsidR="00D652AA" w:rsidRPr="00B80E26" w:rsidRDefault="00D652AA" w:rsidP="00D652AA">
      <w:pPr>
        <w:pStyle w:val="BodyText2"/>
        <w:spacing w:line="276" w:lineRule="auto"/>
        <w:ind w:left="360" w:hanging="360"/>
        <w:rPr>
          <w:rFonts w:ascii="Arial" w:hAnsi="Arial"/>
          <w:bCs/>
          <w:sz w:val="22"/>
          <w:szCs w:val="23"/>
        </w:rPr>
      </w:pPr>
    </w:p>
    <w:p w:rsidR="00D652AA" w:rsidRPr="00B80E26" w:rsidRDefault="00D652AA" w:rsidP="00F52A92">
      <w:pPr>
        <w:pStyle w:val="BodyTextIndent"/>
        <w:spacing w:line="276" w:lineRule="auto"/>
        <w:ind w:hanging="360"/>
        <w:rPr>
          <w:rFonts w:ascii="Arial" w:hAnsi="Arial"/>
          <w:bCs/>
          <w:sz w:val="22"/>
        </w:rPr>
      </w:pPr>
      <w:r w:rsidRPr="00B80E26">
        <w:rPr>
          <w:rFonts w:ascii="Arial" w:hAnsi="Arial"/>
          <w:bCs/>
          <w:sz w:val="22"/>
        </w:rPr>
        <w:t>D.</w:t>
      </w:r>
      <w:r w:rsidRPr="00B80E26">
        <w:rPr>
          <w:rFonts w:ascii="Arial" w:hAnsi="Arial"/>
          <w:bCs/>
          <w:sz w:val="22"/>
        </w:rPr>
        <w:tab/>
      </w:r>
      <w:r w:rsidRPr="00B80E26">
        <w:rPr>
          <w:rFonts w:ascii="Arial" w:hAnsi="Arial"/>
          <w:bCs/>
          <w:caps/>
          <w:sz w:val="22"/>
        </w:rPr>
        <w:t>Special Skills</w:t>
      </w:r>
      <w:r w:rsidR="00250E38">
        <w:rPr>
          <w:rFonts w:ascii="Arial" w:hAnsi="Arial"/>
          <w:bCs/>
          <w:caps/>
          <w:sz w:val="22"/>
        </w:rPr>
        <w:fldChar w:fldCharType="begin"/>
      </w:r>
      <w:r w:rsidR="00250E38">
        <w:instrText xml:space="preserve"> XE "</w:instrText>
      </w:r>
      <w:r w:rsidR="00250E38" w:rsidRPr="006C31DB">
        <w:instrText>LAYOFF:SPECIAL SKILLS</w:instrText>
      </w:r>
      <w:r w:rsidR="00250E38">
        <w:instrText xml:space="preserve">" </w:instrText>
      </w:r>
      <w:r w:rsidR="00250E38">
        <w:rPr>
          <w:rFonts w:ascii="Arial" w:hAnsi="Arial"/>
          <w:bCs/>
          <w:caps/>
          <w:sz w:val="22"/>
        </w:rPr>
        <w:fldChar w:fldCharType="end"/>
      </w:r>
      <w:r w:rsidRPr="00B80E26">
        <w:rPr>
          <w:rFonts w:ascii="Arial" w:hAnsi="Arial"/>
          <w:bCs/>
          <w:caps/>
          <w:sz w:val="22"/>
        </w:rPr>
        <w:t>:</w:t>
      </w:r>
      <w:r w:rsidRPr="00B80E26">
        <w:rPr>
          <w:rFonts w:ascii="Arial" w:hAnsi="Arial"/>
          <w:bCs/>
          <w:sz w:val="22"/>
          <w:szCs w:val="23"/>
        </w:rPr>
        <w:t xml:space="preserve"> </w:t>
      </w:r>
      <w:r w:rsidRPr="00B80E26">
        <w:rPr>
          <w:rFonts w:ascii="Arial" w:hAnsi="Arial"/>
          <w:bCs/>
          <w:sz w:val="22"/>
        </w:rPr>
        <w:t>The District may choose when conducting a layoff to retain an employee who would normally have been laid-off because of the special skills, training, or abilities that the employee to be retained has which are required for the position. In exercising this right, the District will notify the Federation of the District’s intent to implement this exemption option and will discuss the reasons for exercising the exemption process with the Federation.</w:t>
      </w:r>
    </w:p>
    <w:p w:rsidR="00D652AA" w:rsidRPr="00B80E26" w:rsidRDefault="00D652AA" w:rsidP="00D652AA">
      <w:pPr>
        <w:pStyle w:val="BodyTextIndent"/>
        <w:tabs>
          <w:tab w:val="left" w:pos="360"/>
        </w:tabs>
        <w:spacing w:line="276" w:lineRule="auto"/>
        <w:ind w:hanging="360"/>
        <w:rPr>
          <w:rFonts w:ascii="Arial" w:hAnsi="Arial"/>
          <w:bCs/>
          <w:sz w:val="22"/>
        </w:rPr>
      </w:pPr>
    </w:p>
    <w:p w:rsidR="00D652AA" w:rsidRPr="00B80E26" w:rsidRDefault="00D652AA" w:rsidP="00D652AA">
      <w:pPr>
        <w:pStyle w:val="BodyText2"/>
        <w:spacing w:line="276" w:lineRule="auto"/>
        <w:ind w:left="360" w:hanging="360"/>
        <w:rPr>
          <w:rFonts w:ascii="Arial" w:hAnsi="Arial"/>
          <w:bCs/>
          <w:sz w:val="22"/>
          <w:szCs w:val="23"/>
        </w:rPr>
      </w:pPr>
      <w:r w:rsidRPr="00B80E26">
        <w:rPr>
          <w:rFonts w:ascii="Arial" w:hAnsi="Arial"/>
          <w:bCs/>
          <w:sz w:val="22"/>
          <w:szCs w:val="23"/>
        </w:rPr>
        <w:t>E.</w:t>
      </w:r>
      <w:r w:rsidRPr="00B80E26">
        <w:rPr>
          <w:rFonts w:ascii="Arial" w:hAnsi="Arial"/>
          <w:bCs/>
          <w:sz w:val="22"/>
          <w:szCs w:val="23"/>
        </w:rPr>
        <w:tab/>
      </w:r>
      <w:r w:rsidRPr="00B80E26">
        <w:rPr>
          <w:rFonts w:ascii="Arial" w:hAnsi="Arial"/>
          <w:bCs/>
          <w:caps/>
          <w:sz w:val="22"/>
          <w:szCs w:val="23"/>
        </w:rPr>
        <w:t>Voluntary Layoff</w:t>
      </w:r>
      <w:r w:rsidR="00250E38">
        <w:rPr>
          <w:rFonts w:ascii="Arial" w:hAnsi="Arial"/>
          <w:bCs/>
          <w:caps/>
          <w:sz w:val="22"/>
          <w:szCs w:val="23"/>
        </w:rPr>
        <w:fldChar w:fldCharType="begin"/>
      </w:r>
      <w:r w:rsidR="00250E38">
        <w:instrText xml:space="preserve"> XE "</w:instrText>
      </w:r>
      <w:r w:rsidR="00250E38" w:rsidRPr="00DB51E7">
        <w:rPr>
          <w:rFonts w:ascii="Arial" w:hAnsi="Arial"/>
          <w:bCs/>
          <w:caps/>
          <w:sz w:val="22"/>
          <w:szCs w:val="23"/>
        </w:rPr>
        <w:instrText>LAYOFF</w:instrText>
      </w:r>
      <w:r w:rsidR="00250E38" w:rsidRPr="00DB51E7">
        <w:rPr>
          <w:rFonts w:ascii="Arial" w:hAnsi="Arial"/>
          <w:bCs/>
          <w:caps/>
          <w:szCs w:val="23"/>
        </w:rPr>
        <w:instrText>:</w:instrText>
      </w:r>
      <w:r w:rsidR="00250E38" w:rsidRPr="00DB51E7">
        <w:instrText>VOLUNTARY LAYOFF</w:instrText>
      </w:r>
      <w:r w:rsidR="00250E38">
        <w:instrText xml:space="preserve">" </w:instrText>
      </w:r>
      <w:r w:rsidR="00250E38">
        <w:rPr>
          <w:rFonts w:ascii="Arial" w:hAnsi="Arial"/>
          <w:bCs/>
          <w:caps/>
          <w:sz w:val="22"/>
          <w:szCs w:val="23"/>
        </w:rPr>
        <w:fldChar w:fldCharType="end"/>
      </w:r>
      <w:r w:rsidRPr="00B80E26">
        <w:rPr>
          <w:rFonts w:ascii="Arial" w:hAnsi="Arial"/>
          <w:bCs/>
          <w:caps/>
          <w:sz w:val="22"/>
          <w:szCs w:val="23"/>
        </w:rPr>
        <w:t>:</w:t>
      </w:r>
      <w:r w:rsidRPr="00B80E26">
        <w:rPr>
          <w:rFonts w:ascii="Arial" w:hAnsi="Arial"/>
          <w:bCs/>
          <w:sz w:val="22"/>
          <w:szCs w:val="23"/>
        </w:rPr>
        <w:t xml:space="preserve"> An employee offered an assignment of lower classification or reduced work hours due to staff reductions, may elect voluntary layoff. In such cases, the employee shall be entitled to any recall rights provided by this Article. </w:t>
      </w:r>
    </w:p>
    <w:p w:rsidR="00D652AA" w:rsidRPr="00B80E26" w:rsidRDefault="00D652AA" w:rsidP="00D652AA">
      <w:pPr>
        <w:pStyle w:val="BodyText2"/>
        <w:spacing w:line="276" w:lineRule="auto"/>
        <w:ind w:left="360" w:hanging="360"/>
        <w:rPr>
          <w:rFonts w:ascii="Arial" w:hAnsi="Arial"/>
          <w:bCs/>
          <w:sz w:val="22"/>
          <w:szCs w:val="23"/>
        </w:rPr>
      </w:pPr>
    </w:p>
    <w:p w:rsidR="00D652AA" w:rsidRPr="00B80E26" w:rsidRDefault="00D652AA" w:rsidP="00D652AA">
      <w:pPr>
        <w:pStyle w:val="BodyText2"/>
        <w:spacing w:line="276" w:lineRule="auto"/>
        <w:ind w:left="360" w:hanging="360"/>
        <w:rPr>
          <w:rFonts w:ascii="Arial" w:hAnsi="Arial"/>
          <w:bCs/>
          <w:sz w:val="22"/>
          <w:szCs w:val="23"/>
        </w:rPr>
      </w:pPr>
      <w:r w:rsidRPr="00B80E26">
        <w:rPr>
          <w:rFonts w:ascii="Arial" w:hAnsi="Arial"/>
          <w:bCs/>
          <w:sz w:val="22"/>
          <w:szCs w:val="23"/>
        </w:rPr>
        <w:t>F.</w:t>
      </w:r>
      <w:r w:rsidRPr="00B80E26">
        <w:rPr>
          <w:rFonts w:ascii="Arial" w:hAnsi="Arial"/>
          <w:bCs/>
          <w:caps/>
          <w:sz w:val="22"/>
          <w:szCs w:val="23"/>
        </w:rPr>
        <w:tab/>
        <w:t>Reassignment</w:t>
      </w:r>
      <w:r w:rsidR="00250E38">
        <w:rPr>
          <w:rFonts w:ascii="Arial" w:hAnsi="Arial"/>
          <w:bCs/>
          <w:caps/>
          <w:sz w:val="22"/>
          <w:szCs w:val="23"/>
        </w:rPr>
        <w:fldChar w:fldCharType="begin"/>
      </w:r>
      <w:r w:rsidR="00250E38">
        <w:instrText xml:space="preserve"> XE "</w:instrText>
      </w:r>
      <w:r w:rsidR="00250E38" w:rsidRPr="00524532">
        <w:instrText>LAYOFF:REASSIGNMENT</w:instrText>
      </w:r>
      <w:r w:rsidR="00250E38">
        <w:instrText xml:space="preserve">" </w:instrText>
      </w:r>
      <w:r w:rsidR="00250E38">
        <w:rPr>
          <w:rFonts w:ascii="Arial" w:hAnsi="Arial"/>
          <w:bCs/>
          <w:caps/>
          <w:sz w:val="22"/>
          <w:szCs w:val="23"/>
        </w:rPr>
        <w:fldChar w:fldCharType="end"/>
      </w:r>
      <w:r w:rsidRPr="00B80E26">
        <w:rPr>
          <w:rFonts w:ascii="Arial" w:hAnsi="Arial"/>
          <w:bCs/>
          <w:caps/>
          <w:sz w:val="22"/>
          <w:szCs w:val="23"/>
        </w:rPr>
        <w:t>:</w:t>
      </w:r>
      <w:r w:rsidRPr="00B80E26">
        <w:rPr>
          <w:rFonts w:ascii="Arial" w:hAnsi="Arial"/>
          <w:bCs/>
          <w:sz w:val="22"/>
          <w:szCs w:val="23"/>
        </w:rPr>
        <w:t xml:space="preserve"> An employee rejecting a change in assignment which is comparable in classification and work year shall, by doing so, relinquish any seniority and recall rights provided by this Article, and this Agreement shall be terminated.</w:t>
      </w:r>
    </w:p>
    <w:p w:rsidR="00D652AA" w:rsidRPr="00B80E26" w:rsidRDefault="00D652AA" w:rsidP="00D652AA">
      <w:pPr>
        <w:pStyle w:val="BodyText2"/>
        <w:spacing w:line="276" w:lineRule="auto"/>
        <w:ind w:left="360" w:hanging="360"/>
        <w:rPr>
          <w:rFonts w:ascii="Arial" w:hAnsi="Arial"/>
          <w:bCs/>
          <w:sz w:val="22"/>
          <w:szCs w:val="23"/>
        </w:rPr>
      </w:pPr>
    </w:p>
    <w:p w:rsidR="00D652AA" w:rsidRPr="00B80E26" w:rsidRDefault="00D652AA" w:rsidP="00D652AA">
      <w:pPr>
        <w:pStyle w:val="BodyText2"/>
        <w:spacing w:line="276" w:lineRule="auto"/>
        <w:ind w:left="360" w:hanging="360"/>
        <w:rPr>
          <w:rFonts w:ascii="Arial" w:hAnsi="Arial"/>
          <w:bCs/>
          <w:sz w:val="22"/>
          <w:szCs w:val="23"/>
        </w:rPr>
      </w:pPr>
      <w:r w:rsidRPr="00B80E26">
        <w:rPr>
          <w:rFonts w:ascii="Arial" w:hAnsi="Arial"/>
          <w:bCs/>
          <w:sz w:val="22"/>
          <w:szCs w:val="23"/>
        </w:rPr>
        <w:t>G.</w:t>
      </w:r>
      <w:r w:rsidRPr="00B80E26">
        <w:rPr>
          <w:rFonts w:ascii="Arial" w:hAnsi="Arial"/>
          <w:bCs/>
          <w:sz w:val="22"/>
          <w:szCs w:val="23"/>
        </w:rPr>
        <w:tab/>
      </w:r>
      <w:r w:rsidRPr="00B80E26">
        <w:rPr>
          <w:rFonts w:ascii="Arial" w:hAnsi="Arial"/>
          <w:bCs/>
          <w:sz w:val="22"/>
        </w:rPr>
        <w:t>RECALL</w:t>
      </w:r>
      <w:r w:rsidR="00250E38">
        <w:rPr>
          <w:rFonts w:ascii="Arial" w:hAnsi="Arial"/>
          <w:bCs/>
          <w:sz w:val="22"/>
        </w:rPr>
        <w:fldChar w:fldCharType="begin"/>
      </w:r>
      <w:r w:rsidR="00250E38">
        <w:instrText xml:space="preserve"> XE "</w:instrText>
      </w:r>
      <w:r w:rsidR="00250E38" w:rsidRPr="006E12A6">
        <w:instrText>LAYOFF:RECALL</w:instrText>
      </w:r>
      <w:r w:rsidR="00250E38">
        <w:instrText xml:space="preserve">" </w:instrText>
      </w:r>
      <w:r w:rsidR="00250E38">
        <w:rPr>
          <w:rFonts w:ascii="Arial" w:hAnsi="Arial"/>
          <w:bCs/>
          <w:sz w:val="22"/>
        </w:rPr>
        <w:fldChar w:fldCharType="end"/>
      </w:r>
      <w:r w:rsidRPr="00B80E26">
        <w:rPr>
          <w:rFonts w:ascii="Arial" w:hAnsi="Arial"/>
          <w:bCs/>
          <w:sz w:val="22"/>
        </w:rPr>
        <w:t>: Employees who are laid off, shall be rehired in inverse seniority order into future vacancies within their classifications in assignments for which they are qualified prior to employment of a new hire. Such rights of recall shall extend for a period of fifteen (15) months from the day of layoff. Employees recalled by the District shall be reinstated with seniority rights accumulated as of the date of their layoff. Any employee recalled by the District for a position comparable to the one from which s/he was laid off, and who rejects such an assignment, shall relinquish all rights provided in this Article and Agreement, and shall be terminated. Employees are responsible to provide the District up to date information and must respond within seven (7) calendar days from the time of notice to accept or reject such an assignment. Failure to respond within seven (7) calendar days shall constitute rejection of the assignment and such employee will relinquish all rights provided in this Article and Agreement, and shall be terminated.</w:t>
      </w:r>
    </w:p>
    <w:p w:rsidR="00D652AA" w:rsidRPr="00B80E26" w:rsidRDefault="00D652AA" w:rsidP="00D652AA">
      <w:pPr>
        <w:pStyle w:val="BodyText2"/>
        <w:spacing w:line="276" w:lineRule="auto"/>
        <w:ind w:left="360" w:hanging="360"/>
        <w:rPr>
          <w:rFonts w:ascii="Arial" w:hAnsi="Arial"/>
          <w:bCs/>
          <w:sz w:val="22"/>
          <w:szCs w:val="23"/>
        </w:rPr>
      </w:pPr>
    </w:p>
    <w:p w:rsidR="00D652AA" w:rsidRPr="00B80E26" w:rsidRDefault="00D652AA" w:rsidP="00D652AA">
      <w:pPr>
        <w:pStyle w:val="BodyText2"/>
        <w:spacing w:line="276" w:lineRule="auto"/>
        <w:ind w:left="360" w:hanging="360"/>
        <w:rPr>
          <w:rFonts w:ascii="Arial" w:hAnsi="Arial"/>
          <w:bCs/>
          <w:sz w:val="22"/>
        </w:rPr>
      </w:pPr>
      <w:r w:rsidRPr="00B80E26">
        <w:rPr>
          <w:rFonts w:ascii="Arial" w:hAnsi="Arial"/>
          <w:bCs/>
          <w:sz w:val="22"/>
          <w:szCs w:val="23"/>
        </w:rPr>
        <w:tab/>
      </w:r>
      <w:r w:rsidRPr="00B80E26">
        <w:rPr>
          <w:rFonts w:ascii="Arial" w:hAnsi="Arial"/>
          <w:bCs/>
          <w:sz w:val="22"/>
        </w:rPr>
        <w:t>Placement in support of students subject to 504 funding shall be voluntary. In the case of Unassignments, choosing to not be placed in</w:t>
      </w:r>
      <w:r w:rsidR="00D57F41">
        <w:rPr>
          <w:rFonts w:ascii="Arial" w:hAnsi="Arial"/>
          <w:bCs/>
          <w:sz w:val="22"/>
        </w:rPr>
        <w:t xml:space="preserve"> </w:t>
      </w:r>
      <w:r w:rsidRPr="00B80E26">
        <w:rPr>
          <w:rFonts w:ascii="Arial" w:hAnsi="Arial"/>
          <w:bCs/>
          <w:sz w:val="22"/>
        </w:rPr>
        <w:t>support of students subject to 504 funding shall NOT waive Recall Rights nor Seniority Rights. It is understood that  an Educational Assistant agreeing to be placed in 504 support may be returned to work out of Seniority order.</w:t>
      </w:r>
    </w:p>
    <w:p w:rsidR="00D652AA" w:rsidRPr="00B80E26" w:rsidRDefault="00D652AA" w:rsidP="00D652AA">
      <w:pPr>
        <w:pStyle w:val="BodyText2"/>
        <w:spacing w:line="276" w:lineRule="auto"/>
        <w:ind w:left="360" w:hanging="360"/>
        <w:rPr>
          <w:rFonts w:ascii="Arial" w:hAnsi="Arial"/>
          <w:bCs/>
          <w:sz w:val="22"/>
        </w:rPr>
      </w:pPr>
    </w:p>
    <w:p w:rsidR="00D652AA" w:rsidRPr="00B80E26" w:rsidRDefault="00D652AA" w:rsidP="00D652AA">
      <w:pPr>
        <w:pStyle w:val="BodyText2"/>
        <w:keepNext/>
        <w:spacing w:line="276" w:lineRule="auto"/>
        <w:ind w:left="360" w:hanging="360"/>
        <w:rPr>
          <w:rFonts w:ascii="Arial" w:hAnsi="Arial"/>
          <w:bCs/>
          <w:sz w:val="22"/>
          <w:szCs w:val="23"/>
        </w:rPr>
      </w:pPr>
      <w:r w:rsidRPr="00B80E26">
        <w:rPr>
          <w:rFonts w:ascii="Arial" w:hAnsi="Arial"/>
          <w:bCs/>
          <w:sz w:val="22"/>
          <w:szCs w:val="23"/>
        </w:rPr>
        <w:t>H.</w:t>
      </w:r>
      <w:r w:rsidRPr="00B80E26">
        <w:rPr>
          <w:rFonts w:ascii="Arial" w:hAnsi="Arial"/>
          <w:bCs/>
          <w:sz w:val="22"/>
          <w:szCs w:val="23"/>
        </w:rPr>
        <w:tab/>
      </w:r>
      <w:r w:rsidRPr="00B80E26">
        <w:rPr>
          <w:rFonts w:ascii="Arial" w:hAnsi="Arial"/>
          <w:bCs/>
          <w:caps/>
          <w:sz w:val="22"/>
          <w:szCs w:val="23"/>
        </w:rPr>
        <w:t>Late Hires</w:t>
      </w:r>
      <w:r w:rsidR="00250E38">
        <w:rPr>
          <w:rFonts w:ascii="Arial" w:hAnsi="Arial"/>
          <w:bCs/>
          <w:caps/>
          <w:sz w:val="22"/>
          <w:szCs w:val="23"/>
        </w:rPr>
        <w:fldChar w:fldCharType="begin"/>
      </w:r>
      <w:r w:rsidR="00250E38">
        <w:instrText xml:space="preserve"> XE "</w:instrText>
      </w:r>
      <w:r w:rsidR="00250E38" w:rsidRPr="00530B84">
        <w:instrText>LAYOFF:LATE HIRES</w:instrText>
      </w:r>
      <w:r w:rsidR="00250E38">
        <w:instrText xml:space="preserve">" </w:instrText>
      </w:r>
      <w:r w:rsidR="00250E38">
        <w:rPr>
          <w:rFonts w:ascii="Arial" w:hAnsi="Arial"/>
          <w:bCs/>
          <w:caps/>
          <w:sz w:val="22"/>
          <w:szCs w:val="23"/>
        </w:rPr>
        <w:fldChar w:fldCharType="end"/>
      </w:r>
      <w:r w:rsidRPr="00B80E26">
        <w:rPr>
          <w:rFonts w:ascii="Arial" w:hAnsi="Arial"/>
          <w:bCs/>
          <w:caps/>
          <w:sz w:val="22"/>
          <w:szCs w:val="23"/>
        </w:rPr>
        <w:t>:</w:t>
      </w:r>
      <w:r w:rsidRPr="00B80E26">
        <w:rPr>
          <w:rFonts w:ascii="Arial" w:hAnsi="Arial"/>
          <w:bCs/>
          <w:sz w:val="22"/>
          <w:szCs w:val="23"/>
        </w:rPr>
        <w:t xml:space="preserve"> Employees who are hired on or before the first day of the second semester who are laid off and rehired into a regular position within five (5) months of their date of layoff, shall be given credit for time worked and attain rights of recall as described above.</w:t>
      </w:r>
    </w:p>
    <w:p w:rsidR="00D652AA" w:rsidRPr="00B80E26" w:rsidRDefault="00D652AA" w:rsidP="00D652AA">
      <w:pPr>
        <w:pStyle w:val="BodyText2"/>
        <w:keepNext/>
        <w:spacing w:line="276" w:lineRule="auto"/>
        <w:ind w:left="360" w:hanging="360"/>
        <w:rPr>
          <w:rFonts w:ascii="Arial" w:hAnsi="Arial"/>
          <w:bCs/>
          <w:sz w:val="22"/>
          <w:szCs w:val="23"/>
        </w:rPr>
      </w:pPr>
    </w:p>
    <w:p w:rsidR="00D652AA" w:rsidRPr="00B80E26" w:rsidRDefault="00D652AA" w:rsidP="00D652AA">
      <w:pPr>
        <w:pStyle w:val="BodyTextIndent"/>
        <w:tabs>
          <w:tab w:val="left" w:pos="360"/>
        </w:tabs>
        <w:spacing w:line="276" w:lineRule="auto"/>
        <w:ind w:hanging="360"/>
        <w:rPr>
          <w:rFonts w:ascii="Arial" w:hAnsi="Arial"/>
          <w:bCs/>
          <w:sz w:val="22"/>
        </w:rPr>
      </w:pPr>
      <w:r w:rsidRPr="00B80E26">
        <w:rPr>
          <w:rFonts w:ascii="Arial" w:hAnsi="Arial"/>
          <w:bCs/>
          <w:sz w:val="22"/>
        </w:rPr>
        <w:t>I.</w:t>
      </w:r>
      <w:r w:rsidRPr="00B80E26">
        <w:rPr>
          <w:rFonts w:ascii="Arial" w:hAnsi="Arial"/>
          <w:bCs/>
          <w:sz w:val="22"/>
        </w:rPr>
        <w:tab/>
      </w:r>
      <w:r w:rsidRPr="00B80E26">
        <w:rPr>
          <w:rFonts w:ascii="Arial" w:hAnsi="Arial"/>
          <w:bCs/>
          <w:caps/>
          <w:sz w:val="22"/>
        </w:rPr>
        <w:t>Notification of Assignment</w:t>
      </w:r>
      <w:r w:rsidR="00250E38">
        <w:rPr>
          <w:rFonts w:ascii="Arial" w:hAnsi="Arial"/>
          <w:bCs/>
          <w:caps/>
          <w:sz w:val="22"/>
        </w:rPr>
        <w:fldChar w:fldCharType="begin"/>
      </w:r>
      <w:r w:rsidR="00250E38">
        <w:instrText xml:space="preserve"> XE "</w:instrText>
      </w:r>
      <w:r w:rsidR="00250E38" w:rsidRPr="00423A2A">
        <w:instrText>LAYOFF:NOTIFICATION OF ASSIGNMENT</w:instrText>
      </w:r>
      <w:r w:rsidR="00250E38">
        <w:instrText xml:space="preserve">" </w:instrText>
      </w:r>
      <w:r w:rsidR="00250E38">
        <w:rPr>
          <w:rFonts w:ascii="Arial" w:hAnsi="Arial"/>
          <w:bCs/>
          <w:caps/>
          <w:sz w:val="22"/>
        </w:rPr>
        <w:fldChar w:fldCharType="end"/>
      </w:r>
      <w:r w:rsidRPr="00B80E26">
        <w:rPr>
          <w:rFonts w:ascii="Arial" w:hAnsi="Arial"/>
          <w:bCs/>
          <w:caps/>
          <w:sz w:val="22"/>
        </w:rPr>
        <w:t>:</w:t>
      </w:r>
      <w:r w:rsidRPr="00B80E26">
        <w:rPr>
          <w:rFonts w:ascii="Arial" w:hAnsi="Arial"/>
          <w:bCs/>
          <w:sz w:val="22"/>
          <w:szCs w:val="23"/>
        </w:rPr>
        <w:t xml:space="preserve"> </w:t>
      </w:r>
      <w:r w:rsidRPr="00B80E26">
        <w:rPr>
          <w:rFonts w:ascii="Arial" w:hAnsi="Arial"/>
          <w:bCs/>
          <w:sz w:val="22"/>
        </w:rPr>
        <w:t xml:space="preserve">By May 30, the District will notify, in writing, employees of their intended employment status with the District for the following school year. The District shall make a reasonable effort to notify affected employees of changes in staffing plans that occur during the summer recess. The District shall make a reasonable effort to </w:t>
      </w:r>
      <w:r w:rsidRPr="00B80E26">
        <w:rPr>
          <w:rFonts w:ascii="Arial" w:hAnsi="Arial"/>
          <w:bCs/>
          <w:sz w:val="22"/>
        </w:rPr>
        <w:lastRenderedPageBreak/>
        <w:t>provide 260-day employees with as much notice as practicable regarding changes in staffing plans, with a minimum 2-week notice of layoff. Failure by the District to provide such notice of changes in staffing plans following issuance of notification will not interfere with the authority of the District to reassign or terminate an employee.</w:t>
      </w:r>
    </w:p>
    <w:p w:rsidR="00D652AA" w:rsidRPr="00B80E26" w:rsidRDefault="00D652AA" w:rsidP="00D652AA">
      <w:pPr>
        <w:pStyle w:val="BodyTextIndent"/>
        <w:tabs>
          <w:tab w:val="left" w:pos="360"/>
        </w:tabs>
        <w:spacing w:line="276" w:lineRule="auto"/>
        <w:ind w:hanging="360"/>
        <w:rPr>
          <w:rFonts w:ascii="Arial" w:hAnsi="Arial"/>
          <w:bCs/>
          <w:sz w:val="22"/>
        </w:rPr>
      </w:pPr>
    </w:p>
    <w:p w:rsidR="00D652AA" w:rsidRPr="00B80E26" w:rsidRDefault="00D652AA" w:rsidP="00D652AA">
      <w:pPr>
        <w:pStyle w:val="BodyTextIndent"/>
        <w:tabs>
          <w:tab w:val="left" w:pos="360"/>
        </w:tabs>
        <w:spacing w:line="276" w:lineRule="auto"/>
        <w:ind w:hanging="360"/>
        <w:rPr>
          <w:rFonts w:ascii="Arial" w:hAnsi="Arial"/>
          <w:bCs/>
          <w:sz w:val="22"/>
        </w:rPr>
      </w:pPr>
      <w:r w:rsidRPr="00B80E26">
        <w:rPr>
          <w:rFonts w:ascii="Arial" w:hAnsi="Arial"/>
          <w:bCs/>
          <w:sz w:val="22"/>
        </w:rPr>
        <w:t>J.</w:t>
      </w:r>
      <w:r w:rsidRPr="00B80E26">
        <w:rPr>
          <w:rFonts w:ascii="Arial" w:hAnsi="Arial"/>
          <w:bCs/>
          <w:sz w:val="22"/>
        </w:rPr>
        <w:tab/>
      </w:r>
      <w:r w:rsidRPr="00B80E26">
        <w:rPr>
          <w:rFonts w:ascii="Arial" w:hAnsi="Arial"/>
          <w:bCs/>
          <w:caps/>
          <w:sz w:val="22"/>
        </w:rPr>
        <w:t>Reduction of Hours</w:t>
      </w:r>
      <w:r w:rsidR="00250E38">
        <w:rPr>
          <w:rFonts w:ascii="Arial" w:hAnsi="Arial"/>
          <w:bCs/>
          <w:caps/>
          <w:sz w:val="22"/>
        </w:rPr>
        <w:fldChar w:fldCharType="begin"/>
      </w:r>
      <w:r w:rsidR="00250E38">
        <w:instrText xml:space="preserve"> XE "</w:instrText>
      </w:r>
      <w:r w:rsidR="00250E38" w:rsidRPr="00247F51">
        <w:instrText>LAYOFF:REDUCTION OF HOURS</w:instrText>
      </w:r>
      <w:r w:rsidR="00250E38">
        <w:instrText xml:space="preserve">" </w:instrText>
      </w:r>
      <w:r w:rsidR="00250E38">
        <w:rPr>
          <w:rFonts w:ascii="Arial" w:hAnsi="Arial"/>
          <w:bCs/>
          <w:caps/>
          <w:sz w:val="22"/>
        </w:rPr>
        <w:fldChar w:fldCharType="end"/>
      </w:r>
      <w:r w:rsidRPr="00B80E26">
        <w:rPr>
          <w:rFonts w:ascii="Arial" w:hAnsi="Arial"/>
          <w:bCs/>
          <w:caps/>
          <w:sz w:val="22"/>
        </w:rPr>
        <w:t>:</w:t>
      </w:r>
      <w:r w:rsidRPr="00B80E26">
        <w:rPr>
          <w:rFonts w:ascii="Arial" w:hAnsi="Arial"/>
          <w:bCs/>
          <w:sz w:val="22"/>
          <w:szCs w:val="23"/>
        </w:rPr>
        <w:t xml:space="preserve"> </w:t>
      </w:r>
      <w:r w:rsidRPr="00B80E26">
        <w:rPr>
          <w:rFonts w:ascii="Arial" w:hAnsi="Arial"/>
          <w:bCs/>
          <w:sz w:val="22"/>
        </w:rPr>
        <w:t xml:space="preserve">An employee’s work hours shall not be reduced without two (2) weeks written notice to the employee with a copy to the Federation. An employee whose total hours are reduced more than 30 minutes per day, may reject the reduction in hours, and exercise his/her seniority for reassignment. </w:t>
      </w:r>
    </w:p>
    <w:p w:rsidR="00D652AA" w:rsidRPr="00B80E26" w:rsidRDefault="00D652AA" w:rsidP="00D652AA">
      <w:pPr>
        <w:pStyle w:val="BodyTextIndent"/>
        <w:tabs>
          <w:tab w:val="left" w:pos="360"/>
        </w:tabs>
        <w:spacing w:line="276" w:lineRule="auto"/>
        <w:ind w:hanging="360"/>
        <w:rPr>
          <w:rFonts w:ascii="Arial" w:hAnsi="Arial"/>
          <w:bCs/>
          <w:sz w:val="22"/>
        </w:rPr>
      </w:pPr>
    </w:p>
    <w:p w:rsidR="00D652AA" w:rsidRPr="00B80E26" w:rsidRDefault="00D652AA" w:rsidP="00063A02">
      <w:pPr>
        <w:pStyle w:val="BodyTextIndent"/>
        <w:tabs>
          <w:tab w:val="left" w:pos="450"/>
        </w:tabs>
        <w:spacing w:line="276" w:lineRule="auto"/>
        <w:ind w:hanging="360"/>
        <w:rPr>
          <w:rFonts w:ascii="Arial" w:hAnsi="Arial"/>
          <w:bCs/>
          <w:sz w:val="22"/>
        </w:rPr>
      </w:pPr>
      <w:r w:rsidRPr="00B80E26">
        <w:rPr>
          <w:rFonts w:ascii="Arial" w:hAnsi="Arial"/>
          <w:bCs/>
          <w:sz w:val="22"/>
        </w:rPr>
        <w:tab/>
        <w:t>Employees shall not be entitled to “bump” into a position with greater FTE than their previous assignment. If a vacancy exists in a position that is paid equal to or lower than the employee’s current position, the employee may be offered the assignment at the District’s discretion.</w:t>
      </w:r>
    </w:p>
    <w:p w:rsidR="00D652AA" w:rsidRPr="00B80E26" w:rsidRDefault="00D652AA" w:rsidP="00D652AA">
      <w:pPr>
        <w:pStyle w:val="BodyTextIndent"/>
        <w:tabs>
          <w:tab w:val="left" w:pos="360"/>
        </w:tabs>
        <w:spacing w:line="276" w:lineRule="auto"/>
        <w:ind w:hanging="360"/>
        <w:rPr>
          <w:rFonts w:ascii="Arial" w:hAnsi="Arial"/>
          <w:bCs/>
          <w:sz w:val="22"/>
        </w:rPr>
      </w:pPr>
      <w:r w:rsidRPr="00B80E26">
        <w:rPr>
          <w:rFonts w:ascii="Arial" w:hAnsi="Arial"/>
          <w:bCs/>
          <w:sz w:val="22"/>
        </w:rPr>
        <w:tab/>
      </w:r>
    </w:p>
    <w:p w:rsidR="00D652AA" w:rsidRPr="00B80E26" w:rsidRDefault="00063A02" w:rsidP="00063A02">
      <w:pPr>
        <w:pStyle w:val="BodyTextIndent"/>
        <w:tabs>
          <w:tab w:val="left" w:pos="360"/>
        </w:tabs>
        <w:spacing w:line="276" w:lineRule="auto"/>
        <w:ind w:left="360" w:hanging="360"/>
        <w:rPr>
          <w:rFonts w:ascii="Arial" w:hAnsi="Arial"/>
          <w:bCs/>
          <w:sz w:val="22"/>
        </w:rPr>
      </w:pPr>
      <w:r>
        <w:rPr>
          <w:rFonts w:ascii="Arial" w:hAnsi="Arial"/>
          <w:bCs/>
          <w:sz w:val="22"/>
        </w:rPr>
        <w:tab/>
      </w:r>
      <w:r w:rsidR="00D652AA" w:rsidRPr="00B80E26">
        <w:rPr>
          <w:rFonts w:ascii="Arial" w:hAnsi="Arial"/>
          <w:bCs/>
          <w:sz w:val="22"/>
        </w:rPr>
        <w:t>Temporary hours may be added at the District’s discretion, but shall not be included in determining reduction in hours, bumping, or recall.</w:t>
      </w:r>
    </w:p>
    <w:p w:rsidR="00D652AA" w:rsidRPr="00B80E26" w:rsidRDefault="00D652AA" w:rsidP="00D652AA">
      <w:pPr>
        <w:pStyle w:val="BodyTextIndent"/>
        <w:tabs>
          <w:tab w:val="left" w:pos="360"/>
        </w:tabs>
        <w:spacing w:line="276" w:lineRule="auto"/>
        <w:ind w:left="504" w:hanging="360"/>
        <w:rPr>
          <w:rFonts w:ascii="Arial" w:hAnsi="Arial"/>
          <w:bCs/>
          <w:sz w:val="22"/>
        </w:rPr>
      </w:pPr>
    </w:p>
    <w:p w:rsidR="00D652AA" w:rsidRPr="00B80E26" w:rsidRDefault="00D652AA" w:rsidP="00063A02">
      <w:pPr>
        <w:pStyle w:val="BodyTextIndent"/>
        <w:tabs>
          <w:tab w:val="left" w:pos="450"/>
        </w:tabs>
        <w:spacing w:line="276" w:lineRule="auto"/>
        <w:ind w:hanging="360"/>
        <w:rPr>
          <w:rFonts w:ascii="Arial" w:hAnsi="Arial"/>
          <w:bCs/>
          <w:sz w:val="22"/>
          <w:szCs w:val="23"/>
        </w:rPr>
      </w:pPr>
      <w:r w:rsidRPr="00B80E26">
        <w:rPr>
          <w:rFonts w:ascii="Arial" w:hAnsi="Arial"/>
          <w:bCs/>
          <w:sz w:val="22"/>
          <w:szCs w:val="23"/>
        </w:rPr>
        <w:t>K.</w:t>
      </w:r>
      <w:r w:rsidRPr="00B80E26">
        <w:rPr>
          <w:rFonts w:ascii="Arial" w:hAnsi="Arial"/>
          <w:bCs/>
          <w:sz w:val="22"/>
          <w:szCs w:val="23"/>
        </w:rPr>
        <w:tab/>
      </w:r>
      <w:r w:rsidRPr="00B80E26">
        <w:rPr>
          <w:rFonts w:ascii="Arial" w:hAnsi="Arial"/>
          <w:bCs/>
          <w:caps/>
          <w:sz w:val="22"/>
          <w:szCs w:val="23"/>
        </w:rPr>
        <w:t>Restoration of Hours</w:t>
      </w:r>
      <w:r w:rsidR="00250E38">
        <w:rPr>
          <w:rFonts w:ascii="Arial" w:hAnsi="Arial"/>
          <w:bCs/>
          <w:caps/>
          <w:sz w:val="22"/>
          <w:szCs w:val="23"/>
        </w:rPr>
        <w:fldChar w:fldCharType="begin"/>
      </w:r>
      <w:r w:rsidR="00250E38">
        <w:instrText xml:space="preserve"> XE "</w:instrText>
      </w:r>
      <w:r w:rsidR="00250E38" w:rsidRPr="00043EDC">
        <w:instrText>LAYOFF:RESTORATION OF HOURS</w:instrText>
      </w:r>
      <w:r w:rsidR="00250E38">
        <w:instrText xml:space="preserve">" </w:instrText>
      </w:r>
      <w:r w:rsidR="00250E38">
        <w:rPr>
          <w:rFonts w:ascii="Arial" w:hAnsi="Arial"/>
          <w:bCs/>
          <w:caps/>
          <w:sz w:val="22"/>
          <w:szCs w:val="23"/>
        </w:rPr>
        <w:fldChar w:fldCharType="end"/>
      </w:r>
      <w:r w:rsidRPr="00B80E26">
        <w:rPr>
          <w:rFonts w:ascii="Arial" w:hAnsi="Arial"/>
          <w:bCs/>
          <w:caps/>
          <w:sz w:val="22"/>
          <w:szCs w:val="23"/>
        </w:rPr>
        <w:t>:</w:t>
      </w:r>
      <w:r w:rsidRPr="00B80E26">
        <w:rPr>
          <w:rFonts w:ascii="Arial" w:hAnsi="Arial"/>
          <w:bCs/>
          <w:sz w:val="22"/>
          <w:szCs w:val="23"/>
        </w:rPr>
        <w:t xml:space="preserve"> In the event the number of hours of work are reduced for any employee or group of employees within a department or school, and budget funds are restored to that department or school within the following twelve (12) months, the District shall, when practicable, give priority to reinstating the hours to the affected employees before hiring additional staff in the employee’s classification within the department or school. In addition, if the position is reinstated before the beginning of the employee’s scheduled work year following its elimination, the employee may return to his/her previous position. An employee whose work hours are reduced may submit an online application indicating the positions for which the employee is interested.</w:t>
      </w:r>
    </w:p>
    <w:p w:rsidR="00D652AA" w:rsidRPr="00B80E26" w:rsidRDefault="00D652AA" w:rsidP="00D652AA">
      <w:pPr>
        <w:pStyle w:val="BodyTextIndent"/>
        <w:tabs>
          <w:tab w:val="left" w:pos="360"/>
        </w:tabs>
        <w:spacing w:line="276" w:lineRule="auto"/>
        <w:ind w:hanging="360"/>
        <w:rPr>
          <w:rFonts w:ascii="Arial" w:hAnsi="Arial"/>
          <w:bCs/>
          <w:sz w:val="22"/>
          <w:szCs w:val="23"/>
        </w:rPr>
      </w:pPr>
    </w:p>
    <w:p w:rsidR="00D652AA" w:rsidRPr="00B80E26" w:rsidRDefault="00D652AA" w:rsidP="00063A02">
      <w:pPr>
        <w:pStyle w:val="BodyTextIndent"/>
        <w:tabs>
          <w:tab w:val="left" w:pos="450"/>
        </w:tabs>
        <w:spacing w:line="276" w:lineRule="auto"/>
        <w:ind w:hanging="360"/>
        <w:rPr>
          <w:rFonts w:ascii="Arial" w:hAnsi="Arial"/>
          <w:bCs/>
          <w:sz w:val="22"/>
          <w:szCs w:val="23"/>
        </w:rPr>
      </w:pPr>
      <w:r w:rsidRPr="00B80E26">
        <w:rPr>
          <w:rFonts w:ascii="Arial" w:hAnsi="Arial"/>
          <w:bCs/>
          <w:sz w:val="22"/>
          <w:szCs w:val="23"/>
        </w:rPr>
        <w:t>L.</w:t>
      </w:r>
      <w:r w:rsidRPr="00B80E26">
        <w:rPr>
          <w:rFonts w:ascii="Arial" w:hAnsi="Arial"/>
          <w:bCs/>
          <w:sz w:val="22"/>
          <w:szCs w:val="23"/>
        </w:rPr>
        <w:tab/>
      </w:r>
      <w:r w:rsidRPr="00B80E26">
        <w:rPr>
          <w:rFonts w:ascii="Arial" w:hAnsi="Arial"/>
          <w:bCs/>
          <w:caps/>
          <w:sz w:val="22"/>
          <w:szCs w:val="23"/>
        </w:rPr>
        <w:t>Unassigned Employees</w:t>
      </w:r>
      <w:r w:rsidR="00250E38">
        <w:rPr>
          <w:rFonts w:ascii="Arial" w:hAnsi="Arial"/>
          <w:bCs/>
          <w:caps/>
          <w:sz w:val="22"/>
          <w:szCs w:val="23"/>
        </w:rPr>
        <w:fldChar w:fldCharType="begin"/>
      </w:r>
      <w:r w:rsidR="00250E38">
        <w:instrText xml:space="preserve"> XE "</w:instrText>
      </w:r>
      <w:r w:rsidR="00250E38" w:rsidRPr="002419BB">
        <w:instrText>LAYOFF:UNASSIGNED EMPLOYEES</w:instrText>
      </w:r>
      <w:r w:rsidR="00250E38">
        <w:instrText xml:space="preserve">" </w:instrText>
      </w:r>
      <w:r w:rsidR="00250E38">
        <w:rPr>
          <w:rFonts w:ascii="Arial" w:hAnsi="Arial"/>
          <w:bCs/>
          <w:caps/>
          <w:sz w:val="22"/>
          <w:szCs w:val="23"/>
        </w:rPr>
        <w:fldChar w:fldCharType="end"/>
      </w:r>
      <w:r w:rsidRPr="00B80E26">
        <w:rPr>
          <w:rFonts w:ascii="Arial" w:hAnsi="Arial"/>
          <w:bCs/>
          <w:caps/>
          <w:sz w:val="22"/>
          <w:szCs w:val="23"/>
        </w:rPr>
        <w:t>:</w:t>
      </w:r>
      <w:r w:rsidRPr="00B80E26">
        <w:rPr>
          <w:rFonts w:ascii="Arial" w:hAnsi="Arial"/>
          <w:bCs/>
          <w:sz w:val="22"/>
          <w:szCs w:val="23"/>
        </w:rPr>
        <w:t xml:space="preserve"> An employee declared unassigned at the end of the academic year, but who has been given reasonable assurance of continued employment by the District, shall be placed on a list of such </w:t>
      </w:r>
      <w:r w:rsidRPr="00B80E26">
        <w:rPr>
          <w:rFonts w:ascii="Arial" w:hAnsi="Arial"/>
          <w:bCs/>
          <w:sz w:val="22"/>
        </w:rPr>
        <w:t>employees</w:t>
      </w:r>
      <w:r w:rsidRPr="00B80E26">
        <w:rPr>
          <w:rFonts w:ascii="Arial" w:hAnsi="Arial"/>
          <w:bCs/>
          <w:sz w:val="22"/>
          <w:szCs w:val="23"/>
        </w:rPr>
        <w:t xml:space="preserve"> for assignment in accordance with Article</w:t>
      </w:r>
      <w:r w:rsidR="00063A02">
        <w:rPr>
          <w:rFonts w:ascii="Arial" w:hAnsi="Arial"/>
          <w:bCs/>
          <w:sz w:val="22"/>
          <w:szCs w:val="23"/>
        </w:rPr>
        <w:t> </w:t>
      </w:r>
      <w:r w:rsidRPr="00B80E26">
        <w:rPr>
          <w:rFonts w:ascii="Arial" w:hAnsi="Arial"/>
          <w:bCs/>
          <w:sz w:val="22"/>
          <w:szCs w:val="23"/>
        </w:rPr>
        <w:t>12.E.2. The District, when practicable, shall consider preferences of the employee, which shall be collected and recorded in a standardized manner.</w:t>
      </w:r>
    </w:p>
    <w:p w:rsidR="00D652AA" w:rsidRPr="00B80E26" w:rsidRDefault="00D652AA" w:rsidP="00D652AA">
      <w:pPr>
        <w:pStyle w:val="BodyTextIndent"/>
        <w:tabs>
          <w:tab w:val="left" w:pos="360"/>
        </w:tabs>
        <w:spacing w:line="276" w:lineRule="auto"/>
        <w:ind w:hanging="360"/>
        <w:rPr>
          <w:rFonts w:ascii="Arial" w:hAnsi="Arial"/>
          <w:bCs/>
          <w:sz w:val="22"/>
          <w:szCs w:val="23"/>
        </w:rPr>
      </w:pPr>
    </w:p>
    <w:p w:rsidR="00D652AA" w:rsidRPr="00B80E26" w:rsidRDefault="00D652AA" w:rsidP="00336BEA">
      <w:pPr>
        <w:pStyle w:val="BodyTextIndent"/>
        <w:tabs>
          <w:tab w:val="left" w:pos="450"/>
        </w:tabs>
        <w:spacing w:line="276" w:lineRule="auto"/>
        <w:ind w:hanging="360"/>
        <w:rPr>
          <w:rFonts w:ascii="Arial" w:hAnsi="Arial"/>
          <w:bCs/>
          <w:sz w:val="22"/>
        </w:rPr>
      </w:pPr>
      <w:r w:rsidRPr="00B80E26">
        <w:rPr>
          <w:rFonts w:ascii="Arial" w:hAnsi="Arial"/>
          <w:bCs/>
          <w:sz w:val="22"/>
        </w:rPr>
        <w:t>M.</w:t>
      </w:r>
      <w:r w:rsidRPr="00B80E26">
        <w:rPr>
          <w:rFonts w:ascii="Arial" w:hAnsi="Arial"/>
          <w:bCs/>
          <w:sz w:val="22"/>
        </w:rPr>
        <w:tab/>
      </w:r>
      <w:r w:rsidRPr="00B80E26">
        <w:rPr>
          <w:rFonts w:ascii="Arial" w:hAnsi="Arial"/>
          <w:bCs/>
          <w:caps/>
          <w:sz w:val="22"/>
        </w:rPr>
        <w:t>Notification to The federation:</w:t>
      </w:r>
      <w:r w:rsidRPr="00B80E26">
        <w:rPr>
          <w:rFonts w:ascii="Arial" w:hAnsi="Arial"/>
          <w:bCs/>
          <w:sz w:val="22"/>
        </w:rPr>
        <w:t xml:space="preserve"> The Federation shall be provided with the names of all unassigned employees, their preferences per Section L, above, and the staffing placement.</w:t>
      </w:r>
    </w:p>
    <w:p w:rsidR="00D652AA" w:rsidRPr="00B80E26" w:rsidRDefault="00D652AA" w:rsidP="00D652AA">
      <w:pPr>
        <w:pStyle w:val="BodyTextIndent"/>
        <w:tabs>
          <w:tab w:val="left" w:pos="360"/>
        </w:tabs>
        <w:spacing w:line="276" w:lineRule="auto"/>
        <w:ind w:hanging="360"/>
        <w:rPr>
          <w:rFonts w:ascii="Arial" w:hAnsi="Arial"/>
          <w:bCs/>
          <w:sz w:val="22"/>
        </w:rPr>
      </w:pPr>
    </w:p>
    <w:p w:rsidR="00D652AA" w:rsidRPr="00B80E26" w:rsidRDefault="00D652AA" w:rsidP="00336BEA">
      <w:pPr>
        <w:pStyle w:val="BodyTextIndent"/>
        <w:tabs>
          <w:tab w:val="left" w:pos="450"/>
        </w:tabs>
        <w:spacing w:line="276" w:lineRule="auto"/>
        <w:ind w:hanging="360"/>
        <w:rPr>
          <w:rFonts w:ascii="Arial" w:hAnsi="Arial"/>
          <w:bCs/>
          <w:sz w:val="22"/>
        </w:rPr>
      </w:pPr>
      <w:r w:rsidRPr="00B80E26">
        <w:rPr>
          <w:rFonts w:ascii="Arial" w:hAnsi="Arial"/>
          <w:bCs/>
          <w:sz w:val="22"/>
          <w:szCs w:val="23"/>
        </w:rPr>
        <w:t>N.</w:t>
      </w:r>
      <w:r w:rsidRPr="00B80E26">
        <w:rPr>
          <w:rFonts w:ascii="Arial" w:hAnsi="Arial"/>
          <w:bCs/>
          <w:sz w:val="22"/>
          <w:szCs w:val="23"/>
        </w:rPr>
        <w:tab/>
      </w:r>
      <w:r w:rsidRPr="00B80E26">
        <w:rPr>
          <w:rFonts w:ascii="Arial" w:hAnsi="Arial"/>
          <w:bCs/>
          <w:caps/>
          <w:sz w:val="22"/>
          <w:szCs w:val="23"/>
        </w:rPr>
        <w:t>Evaluation Period</w:t>
      </w:r>
      <w:r w:rsidR="00250E38">
        <w:rPr>
          <w:rFonts w:ascii="Arial" w:hAnsi="Arial"/>
          <w:bCs/>
          <w:caps/>
          <w:sz w:val="22"/>
          <w:szCs w:val="23"/>
        </w:rPr>
        <w:fldChar w:fldCharType="begin"/>
      </w:r>
      <w:r w:rsidR="00250E38">
        <w:instrText xml:space="preserve"> XE "</w:instrText>
      </w:r>
      <w:r w:rsidR="00250E38" w:rsidRPr="00F33E2B">
        <w:rPr>
          <w:rFonts w:ascii="Arial" w:hAnsi="Arial"/>
          <w:bCs/>
          <w:caps/>
          <w:sz w:val="22"/>
          <w:szCs w:val="23"/>
        </w:rPr>
        <w:instrText>LAYOFF</w:instrText>
      </w:r>
      <w:r w:rsidR="00250E38" w:rsidRPr="00F33E2B">
        <w:rPr>
          <w:rFonts w:ascii="Arial" w:hAnsi="Arial"/>
          <w:bCs/>
          <w:caps/>
          <w:szCs w:val="23"/>
        </w:rPr>
        <w:instrText>:</w:instrText>
      </w:r>
      <w:r w:rsidR="00250E38" w:rsidRPr="00F33E2B">
        <w:instrText>EVALUATION PERIOD</w:instrText>
      </w:r>
      <w:r w:rsidR="00250E38">
        <w:instrText xml:space="preserve">" </w:instrText>
      </w:r>
      <w:r w:rsidR="00250E38">
        <w:rPr>
          <w:rFonts w:ascii="Arial" w:hAnsi="Arial"/>
          <w:bCs/>
          <w:caps/>
          <w:sz w:val="22"/>
          <w:szCs w:val="23"/>
        </w:rPr>
        <w:fldChar w:fldCharType="end"/>
      </w:r>
      <w:r w:rsidRPr="00B80E26">
        <w:rPr>
          <w:rFonts w:ascii="Arial" w:hAnsi="Arial"/>
          <w:bCs/>
          <w:caps/>
          <w:sz w:val="22"/>
          <w:szCs w:val="23"/>
        </w:rPr>
        <w:t>:</w:t>
      </w:r>
      <w:r w:rsidRPr="00B80E26">
        <w:rPr>
          <w:rFonts w:ascii="Arial" w:hAnsi="Arial"/>
          <w:bCs/>
          <w:sz w:val="22"/>
          <w:szCs w:val="23"/>
        </w:rPr>
        <w:t xml:space="preserve"> </w:t>
      </w:r>
      <w:r w:rsidRPr="00B80E26">
        <w:rPr>
          <w:rFonts w:ascii="Arial" w:hAnsi="Arial"/>
          <w:bCs/>
          <w:sz w:val="22"/>
        </w:rPr>
        <w:t>When an employee is reassigned, due to an unassignment, to a department he/she has never worked in, the employee will be required to complete a sixty (60) working-day probationary period. The purpose of the probationary period is to ensure the employee has the necessary skills and abilities to perform the duties of the new job. If it is determined that the employee is unable to perform the necessary duties, the employee will be unassigned and referred to the Human Resources Department for a new placement.</w:t>
      </w:r>
    </w:p>
    <w:p w:rsidR="00D652AA" w:rsidRPr="00B80E26" w:rsidRDefault="00D652AA" w:rsidP="00D652AA">
      <w:pPr>
        <w:pStyle w:val="BodyTextIndent"/>
        <w:tabs>
          <w:tab w:val="left" w:pos="360"/>
        </w:tabs>
        <w:spacing w:line="276" w:lineRule="auto"/>
        <w:ind w:hanging="360"/>
        <w:rPr>
          <w:rFonts w:ascii="Arial" w:hAnsi="Arial"/>
          <w:bCs/>
          <w:sz w:val="22"/>
        </w:rPr>
      </w:pPr>
    </w:p>
    <w:p w:rsidR="00D652AA" w:rsidRPr="00B80E26" w:rsidRDefault="00D652AA" w:rsidP="00336BEA">
      <w:pPr>
        <w:pStyle w:val="BodyTextIndent"/>
        <w:tabs>
          <w:tab w:val="left" w:pos="450"/>
        </w:tabs>
        <w:spacing w:line="276" w:lineRule="auto"/>
        <w:ind w:hanging="360"/>
        <w:rPr>
          <w:rFonts w:ascii="Arial" w:hAnsi="Arial"/>
          <w:bCs/>
          <w:sz w:val="22"/>
        </w:rPr>
      </w:pPr>
      <w:r w:rsidRPr="00B80E26">
        <w:rPr>
          <w:rFonts w:ascii="Arial" w:hAnsi="Arial"/>
          <w:bCs/>
          <w:sz w:val="22"/>
        </w:rPr>
        <w:lastRenderedPageBreak/>
        <w:t>O.</w:t>
      </w:r>
      <w:r w:rsidRPr="00B80E26">
        <w:rPr>
          <w:rFonts w:ascii="Arial" w:hAnsi="Arial"/>
          <w:bCs/>
          <w:sz w:val="22"/>
        </w:rPr>
        <w:tab/>
        <w:t>DEPARTMENT or SCHOOL-BASED REDUCTIONS OF STAFF: In the event that staff reductions must be made in individual departments, worksites, or schools, these reductions must be made based on seniority, according to Section II of this Article.</w:t>
      </w:r>
    </w:p>
    <w:p w:rsidR="00F52A92" w:rsidRDefault="00F52A92" w:rsidP="007D0E2C">
      <w:pPr>
        <w:pStyle w:val="BodyText2"/>
        <w:keepLines/>
        <w:spacing w:after="120"/>
        <w:ind w:left="360" w:hanging="360"/>
        <w:jc w:val="center"/>
        <w:rPr>
          <w:rFonts w:ascii="Arial" w:hAnsi="Arial"/>
          <w:b/>
          <w:bCs/>
          <w:sz w:val="22"/>
        </w:rPr>
      </w:pPr>
      <w:bookmarkStart w:id="137" w:name="_Toc77741401"/>
      <w:bookmarkStart w:id="138" w:name="_Toc78088947"/>
      <w:bookmarkStart w:id="139" w:name="_Toc78089266"/>
      <w:bookmarkStart w:id="140" w:name="_Toc78094680"/>
      <w:bookmarkStart w:id="141" w:name="_Toc140984243"/>
      <w:bookmarkStart w:id="142" w:name="_Toc150230134"/>
    </w:p>
    <w:p w:rsidR="00D652AA" w:rsidRPr="00B80E26" w:rsidRDefault="00D652AA" w:rsidP="007D0E2C">
      <w:pPr>
        <w:pStyle w:val="BodyText2"/>
        <w:keepLines/>
        <w:spacing w:after="120"/>
        <w:ind w:left="360" w:hanging="360"/>
        <w:jc w:val="center"/>
        <w:rPr>
          <w:rFonts w:ascii="Arial" w:hAnsi="Arial"/>
          <w:b/>
          <w:bCs/>
          <w:sz w:val="22"/>
        </w:rPr>
      </w:pPr>
      <w:r w:rsidRPr="00B80E26">
        <w:rPr>
          <w:rFonts w:ascii="Arial" w:hAnsi="Arial"/>
          <w:b/>
          <w:bCs/>
          <w:sz w:val="22"/>
        </w:rPr>
        <w:t xml:space="preserve">ARTICLE 27: </w:t>
      </w:r>
      <w:r w:rsidRPr="00B80E26">
        <w:rPr>
          <w:rFonts w:ascii="Arial" w:hAnsi="Arial"/>
          <w:b/>
          <w:bCs/>
          <w:sz w:val="22"/>
        </w:rPr>
        <w:br/>
        <w:t>SCHOOL IMPROVEMENT COUNCILS</w:t>
      </w:r>
      <w:bookmarkEnd w:id="137"/>
      <w:bookmarkEnd w:id="138"/>
      <w:bookmarkEnd w:id="139"/>
      <w:bookmarkEnd w:id="140"/>
      <w:bookmarkEnd w:id="141"/>
      <w:bookmarkEnd w:id="142"/>
      <w:r w:rsidR="0009717E">
        <w:rPr>
          <w:rFonts w:ascii="Arial" w:hAnsi="Arial"/>
          <w:b/>
          <w:bCs/>
          <w:sz w:val="22"/>
        </w:rPr>
        <w:fldChar w:fldCharType="begin"/>
      </w:r>
      <w:r w:rsidR="0009717E">
        <w:instrText xml:space="preserve"> XE "</w:instrText>
      </w:r>
      <w:r w:rsidR="0009717E" w:rsidRPr="008C041C">
        <w:rPr>
          <w:rFonts w:ascii="Arial" w:hAnsi="Arial"/>
          <w:b/>
          <w:bCs/>
          <w:sz w:val="22"/>
        </w:rPr>
        <w:instrText>SCHOOL IMPROVEMENT COUNCILS</w:instrText>
      </w:r>
      <w:r w:rsidR="0009717E">
        <w:instrText xml:space="preserve">" </w:instrText>
      </w:r>
      <w:r w:rsidR="0009717E">
        <w:rPr>
          <w:rFonts w:ascii="Arial" w:hAnsi="Arial"/>
          <w:b/>
          <w:bCs/>
          <w:sz w:val="22"/>
        </w:rPr>
        <w:fldChar w:fldCharType="end"/>
      </w:r>
    </w:p>
    <w:p w:rsidR="00D652AA" w:rsidRPr="00B80E26" w:rsidRDefault="00D652AA" w:rsidP="00D652AA">
      <w:pPr>
        <w:pStyle w:val="Header"/>
        <w:keepNext w:val="0"/>
        <w:keepLines/>
        <w:spacing w:after="0"/>
        <w:rPr>
          <w:rFonts w:ascii="Arial" w:hAnsi="Arial"/>
          <w:bCs/>
          <w:spacing w:val="0"/>
          <w:sz w:val="22"/>
        </w:rPr>
      </w:pPr>
    </w:p>
    <w:p w:rsidR="00D652AA" w:rsidRPr="00B80E26" w:rsidRDefault="00D652AA" w:rsidP="00D652AA">
      <w:pPr>
        <w:keepLines/>
        <w:tabs>
          <w:tab w:val="left" w:pos="360"/>
        </w:tabs>
        <w:spacing w:after="120"/>
        <w:ind w:left="360" w:hanging="360"/>
        <w:outlineLvl w:val="0"/>
        <w:rPr>
          <w:rFonts w:ascii="Arial" w:hAnsi="Arial"/>
          <w:bCs/>
          <w:sz w:val="22"/>
          <w:szCs w:val="23"/>
        </w:rPr>
      </w:pPr>
      <w:r w:rsidRPr="00B80E26">
        <w:rPr>
          <w:rFonts w:ascii="Arial" w:hAnsi="Arial"/>
          <w:bCs/>
          <w:sz w:val="22"/>
          <w:szCs w:val="23"/>
        </w:rPr>
        <w:t>A.</w:t>
      </w:r>
      <w:r w:rsidRPr="00B80E26">
        <w:rPr>
          <w:rFonts w:ascii="Arial" w:hAnsi="Arial"/>
          <w:bCs/>
          <w:sz w:val="22"/>
          <w:szCs w:val="23"/>
        </w:rPr>
        <w:tab/>
      </w:r>
      <w:r w:rsidRPr="00B80E26">
        <w:rPr>
          <w:rFonts w:ascii="Arial" w:hAnsi="Arial"/>
          <w:bCs/>
          <w:sz w:val="22"/>
          <w:szCs w:val="21"/>
        </w:rPr>
        <w:t>PARTICIPATION</w:t>
      </w:r>
    </w:p>
    <w:p w:rsidR="00D652AA" w:rsidRPr="00B80E26" w:rsidRDefault="00D652AA" w:rsidP="00D652AA">
      <w:pPr>
        <w:keepLines/>
        <w:tabs>
          <w:tab w:val="left" w:pos="360"/>
        </w:tabs>
        <w:spacing w:after="240"/>
        <w:ind w:left="360"/>
        <w:jc w:val="both"/>
        <w:rPr>
          <w:rFonts w:ascii="Arial" w:hAnsi="Arial"/>
          <w:bCs/>
          <w:sz w:val="22"/>
          <w:szCs w:val="23"/>
        </w:rPr>
      </w:pPr>
      <w:r w:rsidRPr="00B80E26">
        <w:rPr>
          <w:rFonts w:ascii="Arial" w:hAnsi="Arial"/>
          <w:bCs/>
          <w:sz w:val="22"/>
          <w:szCs w:val="23"/>
        </w:rPr>
        <w:t xml:space="preserve">In accordance with </w:t>
      </w:r>
      <w:r w:rsidRPr="00B80E26">
        <w:rPr>
          <w:rFonts w:ascii="Arial" w:hAnsi="Arial"/>
          <w:bCs/>
          <w:sz w:val="22"/>
          <w:szCs w:val="23"/>
          <w:u w:val="single"/>
        </w:rPr>
        <w:t>HB 2991</w:t>
      </w:r>
      <w:r w:rsidRPr="00B80E26">
        <w:rPr>
          <w:rFonts w:ascii="Arial" w:hAnsi="Arial"/>
          <w:bCs/>
          <w:sz w:val="22"/>
          <w:szCs w:val="23"/>
        </w:rPr>
        <w:t>, each School Improvement Council shall include representation by a classified employee. This representative may be elected by classified employees at the individual building site.</w:t>
      </w:r>
    </w:p>
    <w:p w:rsidR="00D652AA" w:rsidRPr="00B80E26" w:rsidRDefault="00D652AA" w:rsidP="00D652AA">
      <w:pPr>
        <w:tabs>
          <w:tab w:val="left" w:pos="360"/>
        </w:tabs>
        <w:spacing w:before="120" w:after="120"/>
        <w:ind w:left="360" w:hanging="360"/>
        <w:outlineLvl w:val="0"/>
        <w:rPr>
          <w:rFonts w:ascii="Arial" w:hAnsi="Arial"/>
          <w:bCs/>
          <w:sz w:val="22"/>
          <w:szCs w:val="23"/>
        </w:rPr>
      </w:pPr>
      <w:r w:rsidRPr="00B80E26">
        <w:rPr>
          <w:rFonts w:ascii="Arial" w:hAnsi="Arial"/>
          <w:bCs/>
          <w:sz w:val="22"/>
          <w:szCs w:val="23"/>
        </w:rPr>
        <w:t>B.</w:t>
      </w:r>
      <w:r w:rsidRPr="00B80E26">
        <w:rPr>
          <w:rFonts w:ascii="Arial" w:hAnsi="Arial"/>
          <w:bCs/>
          <w:sz w:val="22"/>
          <w:szCs w:val="23"/>
        </w:rPr>
        <w:tab/>
      </w:r>
      <w:r w:rsidRPr="00B80E26">
        <w:rPr>
          <w:rFonts w:ascii="Arial" w:hAnsi="Arial"/>
          <w:bCs/>
          <w:sz w:val="22"/>
          <w:szCs w:val="21"/>
        </w:rPr>
        <w:t>MEETINGS</w:t>
      </w:r>
    </w:p>
    <w:p w:rsidR="00D652AA" w:rsidRPr="00B80E26" w:rsidRDefault="00D652AA" w:rsidP="00D652AA">
      <w:pPr>
        <w:tabs>
          <w:tab w:val="left" w:pos="360"/>
        </w:tabs>
        <w:spacing w:after="120"/>
        <w:ind w:left="360"/>
        <w:jc w:val="both"/>
        <w:rPr>
          <w:rFonts w:ascii="Arial" w:hAnsi="Arial"/>
          <w:bCs/>
          <w:sz w:val="22"/>
          <w:szCs w:val="23"/>
        </w:rPr>
      </w:pPr>
      <w:r w:rsidRPr="00B80E26">
        <w:rPr>
          <w:rFonts w:ascii="Arial" w:hAnsi="Arial"/>
          <w:bCs/>
          <w:sz w:val="22"/>
          <w:szCs w:val="23"/>
        </w:rPr>
        <w:t>Classified Employees shall be compensated for their participation on the Council according to the provisions of this Agreement.</w:t>
      </w:r>
    </w:p>
    <w:p w:rsidR="00D652AA" w:rsidRPr="00B80E26" w:rsidRDefault="00D652AA" w:rsidP="00D652AA">
      <w:pPr>
        <w:keepLines/>
        <w:tabs>
          <w:tab w:val="left" w:pos="360"/>
        </w:tabs>
        <w:spacing w:after="240"/>
        <w:ind w:left="360"/>
        <w:jc w:val="both"/>
        <w:rPr>
          <w:rFonts w:ascii="Arial" w:hAnsi="Arial"/>
          <w:bCs/>
          <w:sz w:val="22"/>
          <w:szCs w:val="23"/>
        </w:rPr>
      </w:pPr>
      <w:r w:rsidRPr="00B80E26">
        <w:rPr>
          <w:rFonts w:ascii="Arial" w:hAnsi="Arial"/>
          <w:bCs/>
          <w:sz w:val="22"/>
          <w:szCs w:val="23"/>
        </w:rPr>
        <w:t>Participation in School Improvement Council meetings shall be voluntary.</w:t>
      </w:r>
    </w:p>
    <w:p w:rsidR="00D652AA" w:rsidRPr="00B80E26" w:rsidRDefault="00D652AA" w:rsidP="00D652AA">
      <w:pPr>
        <w:tabs>
          <w:tab w:val="left" w:pos="360"/>
        </w:tabs>
        <w:spacing w:after="120"/>
        <w:ind w:left="360" w:hanging="360"/>
        <w:outlineLvl w:val="0"/>
        <w:rPr>
          <w:rFonts w:ascii="Arial" w:hAnsi="Arial"/>
          <w:bCs/>
          <w:sz w:val="22"/>
          <w:szCs w:val="23"/>
        </w:rPr>
      </w:pPr>
      <w:r w:rsidRPr="00B80E26">
        <w:rPr>
          <w:rFonts w:ascii="Arial" w:hAnsi="Arial"/>
          <w:bCs/>
          <w:sz w:val="22"/>
          <w:szCs w:val="23"/>
        </w:rPr>
        <w:t>C.</w:t>
      </w:r>
      <w:r w:rsidRPr="00B80E26">
        <w:rPr>
          <w:rFonts w:ascii="Arial" w:hAnsi="Arial"/>
          <w:bCs/>
          <w:sz w:val="22"/>
          <w:szCs w:val="23"/>
        </w:rPr>
        <w:tab/>
      </w:r>
      <w:r w:rsidRPr="00B80E26">
        <w:rPr>
          <w:rFonts w:ascii="Arial" w:hAnsi="Arial"/>
          <w:bCs/>
          <w:sz w:val="22"/>
          <w:szCs w:val="21"/>
        </w:rPr>
        <w:t>TRAINING</w:t>
      </w:r>
    </w:p>
    <w:p w:rsidR="00D652AA" w:rsidRPr="00B80E26" w:rsidRDefault="00D652AA" w:rsidP="00D652AA">
      <w:pPr>
        <w:tabs>
          <w:tab w:val="left" w:pos="360"/>
        </w:tabs>
        <w:spacing w:after="120"/>
        <w:ind w:left="360"/>
        <w:jc w:val="both"/>
        <w:rPr>
          <w:rFonts w:ascii="Arial" w:hAnsi="Arial"/>
          <w:bCs/>
          <w:sz w:val="22"/>
          <w:szCs w:val="23"/>
        </w:rPr>
      </w:pPr>
      <w:r w:rsidRPr="00B80E26">
        <w:rPr>
          <w:rFonts w:ascii="Arial" w:hAnsi="Arial"/>
          <w:bCs/>
          <w:sz w:val="22"/>
          <w:szCs w:val="23"/>
        </w:rPr>
        <w:t>Classified employee representatives will be included in all training programs offered to School Improvement Councils.</w:t>
      </w:r>
    </w:p>
    <w:p w:rsidR="00D652AA" w:rsidRPr="00B80E26" w:rsidRDefault="00D652AA" w:rsidP="00D652AA">
      <w:pPr>
        <w:tabs>
          <w:tab w:val="left" w:pos="360"/>
        </w:tabs>
        <w:ind w:left="360"/>
        <w:jc w:val="both"/>
        <w:rPr>
          <w:rFonts w:ascii="Arial" w:hAnsi="Arial"/>
          <w:bCs/>
          <w:sz w:val="22"/>
        </w:rPr>
      </w:pPr>
      <w:bookmarkStart w:id="143" w:name="_Toc77741402"/>
      <w:bookmarkStart w:id="144" w:name="_Toc78088948"/>
      <w:bookmarkStart w:id="145" w:name="_Toc78089267"/>
      <w:bookmarkStart w:id="146" w:name="_Toc78094681"/>
    </w:p>
    <w:p w:rsidR="00D652AA" w:rsidRDefault="00D652AA" w:rsidP="00D652AA">
      <w:pPr>
        <w:pStyle w:val="Header"/>
        <w:jc w:val="left"/>
        <w:rPr>
          <w:rFonts w:ascii="Arial" w:hAnsi="Arial"/>
          <w:b/>
          <w:bCs/>
          <w:spacing w:val="0"/>
          <w:sz w:val="22"/>
          <w:szCs w:val="23"/>
        </w:rPr>
      </w:pPr>
      <w:bookmarkStart w:id="147" w:name="_Toc140984244"/>
      <w:bookmarkStart w:id="148" w:name="_Toc150230135"/>
    </w:p>
    <w:p w:rsidR="00D652AA" w:rsidRDefault="00D652AA" w:rsidP="00D652AA">
      <w:pPr>
        <w:pStyle w:val="Header"/>
        <w:rPr>
          <w:rFonts w:ascii="Arial" w:hAnsi="Arial"/>
          <w:b/>
          <w:bCs/>
          <w:spacing w:val="0"/>
          <w:sz w:val="22"/>
        </w:rPr>
      </w:pPr>
      <w:bookmarkStart w:id="149" w:name="_Toc509216158"/>
      <w:bookmarkEnd w:id="143"/>
      <w:bookmarkEnd w:id="144"/>
      <w:bookmarkEnd w:id="145"/>
      <w:bookmarkEnd w:id="146"/>
      <w:bookmarkEnd w:id="147"/>
      <w:bookmarkEnd w:id="148"/>
      <w:r w:rsidRPr="00B80E26">
        <w:rPr>
          <w:rFonts w:ascii="Arial" w:hAnsi="Arial"/>
          <w:b/>
          <w:bCs/>
          <w:spacing w:val="0"/>
          <w:sz w:val="22"/>
          <w:szCs w:val="23"/>
        </w:rPr>
        <w:t xml:space="preserve">ARTICLE </w:t>
      </w:r>
      <w:r w:rsidRPr="00B80E26">
        <w:rPr>
          <w:rFonts w:ascii="Arial" w:hAnsi="Arial"/>
          <w:b/>
          <w:bCs/>
          <w:spacing w:val="0"/>
          <w:sz w:val="22"/>
        </w:rPr>
        <w:t xml:space="preserve">28: </w:t>
      </w:r>
      <w:r w:rsidRPr="00B80E26">
        <w:rPr>
          <w:rFonts w:ascii="Arial" w:hAnsi="Arial"/>
          <w:b/>
          <w:bCs/>
          <w:spacing w:val="0"/>
          <w:sz w:val="22"/>
        </w:rPr>
        <w:br/>
        <w:t>DURATION OF AGREEMENT</w:t>
      </w:r>
      <w:bookmarkEnd w:id="149"/>
      <w:r w:rsidR="0067199D">
        <w:rPr>
          <w:rFonts w:ascii="Arial" w:hAnsi="Arial"/>
          <w:b/>
          <w:bCs/>
          <w:spacing w:val="0"/>
          <w:sz w:val="22"/>
        </w:rPr>
        <w:fldChar w:fldCharType="begin"/>
      </w:r>
      <w:r w:rsidR="0067199D">
        <w:instrText xml:space="preserve"> XE "</w:instrText>
      </w:r>
      <w:r w:rsidR="0067199D" w:rsidRPr="009E0F32">
        <w:rPr>
          <w:rFonts w:ascii="Arial" w:hAnsi="Arial"/>
          <w:b/>
          <w:bCs/>
          <w:spacing w:val="0"/>
          <w:sz w:val="22"/>
        </w:rPr>
        <w:instrText>DURATION OF AGREEMENT</w:instrText>
      </w:r>
      <w:r w:rsidR="0067199D">
        <w:instrText xml:space="preserve">" </w:instrText>
      </w:r>
      <w:r w:rsidR="0067199D">
        <w:rPr>
          <w:rFonts w:ascii="Arial" w:hAnsi="Arial"/>
          <w:b/>
          <w:bCs/>
          <w:spacing w:val="0"/>
          <w:sz w:val="22"/>
        </w:rPr>
        <w:fldChar w:fldCharType="end"/>
      </w:r>
    </w:p>
    <w:p w:rsidR="007F7CDA" w:rsidRPr="00B80E26" w:rsidRDefault="007F7CDA" w:rsidP="00D652AA">
      <w:pPr>
        <w:pStyle w:val="Header"/>
        <w:rPr>
          <w:rFonts w:ascii="Arial" w:hAnsi="Arial"/>
          <w:b/>
          <w:bCs/>
          <w:spacing w:val="0"/>
          <w:sz w:val="22"/>
        </w:rPr>
      </w:pPr>
    </w:p>
    <w:p w:rsidR="00D652AA" w:rsidRPr="003B5EBA" w:rsidRDefault="00D652AA" w:rsidP="00A92316">
      <w:pPr>
        <w:pStyle w:val="BodyTextIndent"/>
        <w:numPr>
          <w:ilvl w:val="0"/>
          <w:numId w:val="17"/>
        </w:numPr>
        <w:tabs>
          <w:tab w:val="clear" w:pos="720"/>
          <w:tab w:val="left" w:pos="360"/>
        </w:tabs>
        <w:spacing w:after="120"/>
        <w:ind w:left="360"/>
        <w:jc w:val="both"/>
        <w:rPr>
          <w:rFonts w:ascii="Arial" w:hAnsi="Arial"/>
          <w:bCs/>
          <w:sz w:val="22"/>
          <w:szCs w:val="22"/>
        </w:rPr>
      </w:pPr>
      <w:r w:rsidRPr="003B5EBA">
        <w:rPr>
          <w:rFonts w:ascii="Arial" w:hAnsi="Arial"/>
          <w:bCs/>
          <w:sz w:val="22"/>
          <w:szCs w:val="22"/>
        </w:rPr>
        <w:t>The ef</w:t>
      </w:r>
      <w:r w:rsidR="00606077">
        <w:rPr>
          <w:rFonts w:ascii="Arial" w:hAnsi="Arial"/>
          <w:bCs/>
          <w:sz w:val="22"/>
          <w:szCs w:val="22"/>
        </w:rPr>
        <w:t xml:space="preserve">fective date of this Agreement </w:t>
      </w:r>
      <w:r w:rsidRPr="003B5EBA">
        <w:rPr>
          <w:rFonts w:ascii="Arial" w:hAnsi="Arial"/>
          <w:bCs/>
          <w:sz w:val="22"/>
          <w:szCs w:val="22"/>
        </w:rPr>
        <w:t>is July 1, 2017.</w:t>
      </w:r>
      <w:r w:rsidR="003B5EBA" w:rsidRPr="003B5EBA">
        <w:rPr>
          <w:rFonts w:ascii="Arial" w:hAnsi="Arial"/>
          <w:bCs/>
          <w:sz w:val="22"/>
          <w:szCs w:val="22"/>
        </w:rPr>
        <w:t xml:space="preserve"> </w:t>
      </w:r>
      <w:r w:rsidRPr="003B5EBA">
        <w:rPr>
          <w:rFonts w:ascii="Arial" w:hAnsi="Arial"/>
          <w:bCs/>
          <w:sz w:val="22"/>
          <w:szCs w:val="22"/>
        </w:rPr>
        <w:t xml:space="preserve">This Agreement will continue in effect until June 30, 2019. </w:t>
      </w:r>
    </w:p>
    <w:p w:rsidR="00D652AA" w:rsidRPr="003B5EBA" w:rsidRDefault="00D652AA" w:rsidP="00A92316">
      <w:pPr>
        <w:numPr>
          <w:ilvl w:val="0"/>
          <w:numId w:val="17"/>
        </w:numPr>
        <w:tabs>
          <w:tab w:val="clear" w:pos="720"/>
          <w:tab w:val="left" w:pos="360"/>
        </w:tabs>
        <w:spacing w:after="120"/>
        <w:ind w:left="360"/>
        <w:jc w:val="both"/>
        <w:rPr>
          <w:rFonts w:ascii="Arial" w:hAnsi="Arial"/>
          <w:noProof/>
          <w:sz w:val="22"/>
          <w:szCs w:val="22"/>
        </w:rPr>
      </w:pPr>
      <w:r w:rsidRPr="003B5EBA">
        <w:rPr>
          <w:rFonts w:ascii="Arial" w:hAnsi="Arial"/>
          <w:bCs/>
          <w:sz w:val="22"/>
          <w:szCs w:val="22"/>
        </w:rPr>
        <w:t>In the event that, under applicable laws, some other method of representation or some other applicable representative for the employees is elected, this Agreement shall not terminate, but shall be fully binding according to its terms upon any and all employees or successors to the Federation as exclusive representative of employees or portion thereof, except as to the representation of employees for whom the Federation remains the exclusive collective bargaining representative by law, such event shall terminate the rights and authority of the Federation under this Agreement.</w:t>
      </w:r>
    </w:p>
    <w:p w:rsidR="00D652AA" w:rsidRPr="00B80E26" w:rsidRDefault="000A54AB" w:rsidP="00A92316">
      <w:pPr>
        <w:pStyle w:val="Heading1"/>
        <w:ind w:left="0"/>
        <w:jc w:val="center"/>
        <w:rPr>
          <w:rFonts w:ascii="Arial" w:hAnsi="Arial"/>
          <w:b/>
          <w:noProof/>
          <w:u w:val="none"/>
        </w:rPr>
      </w:pPr>
      <w:r>
        <w:rPr>
          <w:rFonts w:ascii="Arial" w:hAnsi="Arial"/>
          <w:b/>
          <w:noProof/>
          <w:u w:val="none"/>
        </w:rPr>
        <w:br w:type="page"/>
      </w:r>
      <w:bookmarkStart w:id="150" w:name="_Toc509216159"/>
      <w:r w:rsidR="00D652AA" w:rsidRPr="00B80E26">
        <w:rPr>
          <w:rFonts w:ascii="Arial" w:hAnsi="Arial"/>
          <w:b/>
          <w:noProof/>
          <w:u w:val="none"/>
        </w:rPr>
        <w:lastRenderedPageBreak/>
        <w:t>APPENDIX A:</w:t>
      </w:r>
      <w:bookmarkStart w:id="151" w:name="_Toc318893104"/>
      <w:bookmarkStart w:id="152" w:name="_Toc328469038"/>
      <w:bookmarkEnd w:id="150"/>
    </w:p>
    <w:p w:rsidR="00D652AA" w:rsidRPr="00A92316" w:rsidRDefault="00D652AA" w:rsidP="00A92316">
      <w:pPr>
        <w:jc w:val="center"/>
        <w:rPr>
          <w:rFonts w:ascii="Arial" w:hAnsi="Arial"/>
          <w:noProof/>
        </w:rPr>
      </w:pPr>
      <w:bookmarkStart w:id="153" w:name="_Toc508726339"/>
      <w:r w:rsidRPr="00A92316">
        <w:rPr>
          <w:rFonts w:ascii="Arial" w:hAnsi="Arial"/>
          <w:noProof/>
        </w:rPr>
        <w:t>Classifications</w:t>
      </w:r>
      <w:bookmarkEnd w:id="151"/>
      <w:bookmarkEnd w:id="152"/>
      <w:bookmarkEnd w:id="153"/>
    </w:p>
    <w:p w:rsidR="00D652AA" w:rsidRPr="00B80E26" w:rsidRDefault="00D652AA" w:rsidP="00D652AA"/>
    <w:tbl>
      <w:tblPr>
        <w:tblW w:w="9915" w:type="dxa"/>
        <w:tblInd w:w="93" w:type="dxa"/>
        <w:tblLook w:val="00A0" w:firstRow="1" w:lastRow="0" w:firstColumn="1" w:lastColumn="0" w:noHBand="0" w:noVBand="0"/>
      </w:tblPr>
      <w:tblGrid>
        <w:gridCol w:w="3345"/>
        <w:gridCol w:w="1530"/>
        <w:gridCol w:w="360"/>
        <w:gridCol w:w="1437"/>
        <w:gridCol w:w="1437"/>
        <w:gridCol w:w="369"/>
        <w:gridCol w:w="1437"/>
      </w:tblGrid>
      <w:tr w:rsidR="00D652AA" w:rsidRPr="00B80E26" w:rsidTr="003F729E">
        <w:trPr>
          <w:trHeight w:val="285"/>
        </w:trPr>
        <w:tc>
          <w:tcPr>
            <w:tcW w:w="3345" w:type="dxa"/>
            <w:tcBorders>
              <w:top w:val="single" w:sz="12" w:space="0" w:color="auto"/>
              <w:left w:val="single" w:sz="12" w:space="0" w:color="auto"/>
              <w:bottom w:val="single" w:sz="12" w:space="0" w:color="auto"/>
              <w:right w:val="nil"/>
            </w:tcBorders>
            <w:noWrap/>
            <w:vAlign w:val="bottom"/>
          </w:tcPr>
          <w:p w:rsidR="00D652AA" w:rsidRPr="00B80E26" w:rsidRDefault="00D652AA" w:rsidP="003F729E">
            <w:pPr>
              <w:rPr>
                <w:rFonts w:ascii="Arial" w:hAnsi="Arial"/>
                <w:b/>
                <w:bCs/>
                <w:color w:val="000000"/>
                <w:sz w:val="20"/>
                <w:szCs w:val="20"/>
              </w:rPr>
            </w:pPr>
            <w:r w:rsidRPr="00B80E26">
              <w:rPr>
                <w:rFonts w:ascii="Arial" w:hAnsi="Arial"/>
                <w:noProof/>
                <w:sz w:val="20"/>
                <w:szCs w:val="20"/>
              </w:rPr>
              <w:t xml:space="preserve"> </w:t>
            </w:r>
            <w:r w:rsidRPr="00B80E26">
              <w:rPr>
                <w:rFonts w:ascii="Arial" w:hAnsi="Arial"/>
                <w:b/>
                <w:bCs/>
                <w:color w:val="000000"/>
                <w:sz w:val="20"/>
                <w:szCs w:val="20"/>
              </w:rPr>
              <w:t>Classification Title</w:t>
            </w:r>
          </w:p>
        </w:tc>
        <w:tc>
          <w:tcPr>
            <w:tcW w:w="1530" w:type="dxa"/>
            <w:tcBorders>
              <w:top w:val="single" w:sz="12" w:space="0" w:color="auto"/>
              <w:left w:val="single" w:sz="12" w:space="0" w:color="auto"/>
              <w:bottom w:val="single" w:sz="12" w:space="0" w:color="auto"/>
              <w:right w:val="single" w:sz="12" w:space="0" w:color="auto"/>
            </w:tcBorders>
            <w:noWrap/>
            <w:vAlign w:val="bottom"/>
          </w:tcPr>
          <w:p w:rsidR="00D652AA" w:rsidRPr="00B80E26" w:rsidRDefault="00D652AA" w:rsidP="003F729E">
            <w:pPr>
              <w:jc w:val="center"/>
              <w:rPr>
                <w:rFonts w:ascii="Arial" w:hAnsi="Arial"/>
                <w:b/>
                <w:bCs/>
                <w:color w:val="000000"/>
                <w:sz w:val="20"/>
                <w:szCs w:val="20"/>
              </w:rPr>
            </w:pPr>
            <w:r w:rsidRPr="00B80E26">
              <w:rPr>
                <w:rFonts w:ascii="Arial" w:hAnsi="Arial"/>
                <w:b/>
                <w:bCs/>
                <w:color w:val="000000"/>
                <w:sz w:val="20"/>
                <w:szCs w:val="20"/>
              </w:rPr>
              <w:t>Salary Grade</w:t>
            </w:r>
          </w:p>
        </w:tc>
        <w:tc>
          <w:tcPr>
            <w:tcW w:w="360" w:type="dxa"/>
            <w:tcBorders>
              <w:top w:val="nil"/>
              <w:left w:val="nil"/>
              <w:bottom w:val="nil"/>
              <w:right w:val="nil"/>
            </w:tcBorders>
            <w:noWrap/>
            <w:vAlign w:val="bottom"/>
          </w:tcPr>
          <w:p w:rsidR="00D652AA" w:rsidRPr="00B80E26" w:rsidRDefault="00D652AA" w:rsidP="003F729E">
            <w:pPr>
              <w:rPr>
                <w:rFonts w:ascii="Arial" w:hAnsi="Arial"/>
                <w:b/>
                <w:bCs/>
                <w:color w:val="000000"/>
                <w:sz w:val="20"/>
                <w:szCs w:val="20"/>
              </w:rPr>
            </w:pPr>
          </w:p>
        </w:tc>
        <w:tc>
          <w:tcPr>
            <w:tcW w:w="3243" w:type="dxa"/>
            <w:gridSpan w:val="3"/>
            <w:tcBorders>
              <w:top w:val="single" w:sz="12" w:space="0" w:color="auto"/>
              <w:left w:val="single" w:sz="12" w:space="0" w:color="auto"/>
              <w:bottom w:val="single" w:sz="12" w:space="0" w:color="auto"/>
              <w:right w:val="single" w:sz="12" w:space="0" w:color="auto"/>
            </w:tcBorders>
            <w:noWrap/>
            <w:vAlign w:val="bottom"/>
          </w:tcPr>
          <w:p w:rsidR="00D652AA" w:rsidRPr="00B80E26" w:rsidRDefault="00D652AA" w:rsidP="003F729E">
            <w:pPr>
              <w:rPr>
                <w:rFonts w:ascii="Arial" w:hAnsi="Arial"/>
                <w:b/>
                <w:bCs/>
                <w:color w:val="000000"/>
                <w:sz w:val="20"/>
                <w:szCs w:val="20"/>
              </w:rPr>
            </w:pPr>
            <w:r w:rsidRPr="00B80E26">
              <w:rPr>
                <w:rFonts w:ascii="Arial" w:hAnsi="Arial"/>
                <w:b/>
                <w:bCs/>
                <w:color w:val="000000"/>
                <w:sz w:val="20"/>
                <w:szCs w:val="20"/>
              </w:rPr>
              <w:t>Classification Title</w:t>
            </w:r>
          </w:p>
        </w:tc>
        <w:tc>
          <w:tcPr>
            <w:tcW w:w="1437" w:type="dxa"/>
            <w:tcBorders>
              <w:top w:val="single" w:sz="12" w:space="0" w:color="auto"/>
              <w:left w:val="nil"/>
              <w:bottom w:val="single" w:sz="12" w:space="0" w:color="auto"/>
              <w:right w:val="single" w:sz="12" w:space="0" w:color="auto"/>
            </w:tcBorders>
            <w:noWrap/>
            <w:vAlign w:val="bottom"/>
          </w:tcPr>
          <w:p w:rsidR="00D652AA" w:rsidRPr="00B80E26" w:rsidRDefault="00D652AA" w:rsidP="003F729E">
            <w:pPr>
              <w:jc w:val="center"/>
              <w:rPr>
                <w:rFonts w:ascii="Arial" w:hAnsi="Arial"/>
                <w:b/>
                <w:bCs/>
                <w:color w:val="000000"/>
                <w:sz w:val="20"/>
                <w:szCs w:val="20"/>
              </w:rPr>
            </w:pPr>
            <w:r w:rsidRPr="00B80E26">
              <w:rPr>
                <w:rFonts w:ascii="Arial" w:hAnsi="Arial"/>
                <w:b/>
                <w:bCs/>
                <w:color w:val="000000"/>
                <w:sz w:val="20"/>
                <w:szCs w:val="20"/>
              </w:rPr>
              <w:t>Salary Grade</w:t>
            </w:r>
          </w:p>
        </w:tc>
      </w:tr>
      <w:tr w:rsidR="00F215BD" w:rsidRPr="00B80E26" w:rsidTr="003F729E">
        <w:trPr>
          <w:trHeight w:val="285"/>
        </w:trPr>
        <w:tc>
          <w:tcPr>
            <w:tcW w:w="3345" w:type="dxa"/>
            <w:tcBorders>
              <w:top w:val="single" w:sz="4" w:space="0" w:color="auto"/>
              <w:left w:val="single" w:sz="8" w:space="0" w:color="auto"/>
              <w:bottom w:val="single" w:sz="4" w:space="0" w:color="auto"/>
              <w:right w:val="nil"/>
            </w:tcBorders>
            <w:noWrap/>
            <w:vAlign w:val="bottom"/>
          </w:tcPr>
          <w:p w:rsidR="00F215BD" w:rsidRPr="00B80E26" w:rsidRDefault="00F215BD" w:rsidP="00F215BD">
            <w:pPr>
              <w:rPr>
                <w:rFonts w:ascii="Arial" w:hAnsi="Arial"/>
                <w:color w:val="000000"/>
                <w:sz w:val="20"/>
                <w:szCs w:val="20"/>
              </w:rPr>
            </w:pPr>
            <w:r w:rsidRPr="00B80E26">
              <w:rPr>
                <w:rFonts w:ascii="Arial" w:hAnsi="Arial"/>
                <w:color w:val="000000"/>
                <w:sz w:val="20"/>
                <w:szCs w:val="20"/>
              </w:rPr>
              <w:t>Administrative Assistant</w:t>
            </w:r>
          </w:p>
        </w:tc>
        <w:tc>
          <w:tcPr>
            <w:tcW w:w="1530" w:type="dxa"/>
            <w:tcBorders>
              <w:top w:val="single" w:sz="4" w:space="0" w:color="auto"/>
              <w:left w:val="single" w:sz="4" w:space="0" w:color="auto"/>
              <w:bottom w:val="single" w:sz="4" w:space="0" w:color="auto"/>
              <w:right w:val="single" w:sz="8" w:space="0" w:color="auto"/>
            </w:tcBorders>
            <w:noWrap/>
            <w:vAlign w:val="bottom"/>
          </w:tcPr>
          <w:p w:rsidR="00F215BD" w:rsidRPr="00B80E26" w:rsidRDefault="00F215BD" w:rsidP="00F215BD">
            <w:pPr>
              <w:rPr>
                <w:rFonts w:ascii="Arial" w:hAnsi="Arial"/>
                <w:color w:val="000000"/>
                <w:sz w:val="20"/>
                <w:szCs w:val="20"/>
              </w:rPr>
            </w:pPr>
            <w:r w:rsidRPr="00B80E26">
              <w:rPr>
                <w:rFonts w:ascii="Arial" w:hAnsi="Arial"/>
                <w:color w:val="000000"/>
                <w:sz w:val="20"/>
                <w:szCs w:val="20"/>
              </w:rPr>
              <w:t>M</w:t>
            </w:r>
          </w:p>
        </w:tc>
        <w:tc>
          <w:tcPr>
            <w:tcW w:w="360" w:type="dxa"/>
            <w:tcBorders>
              <w:top w:val="nil"/>
              <w:left w:val="nil"/>
              <w:bottom w:val="nil"/>
              <w:right w:val="nil"/>
            </w:tcBorders>
            <w:noWrap/>
            <w:vAlign w:val="bottom"/>
          </w:tcPr>
          <w:p w:rsidR="00F215BD" w:rsidRPr="00B80E26" w:rsidRDefault="00F215BD" w:rsidP="00F215BD">
            <w:pPr>
              <w:rPr>
                <w:rFonts w:ascii="Arial" w:hAnsi="Arial"/>
                <w:color w:val="000000"/>
                <w:sz w:val="20"/>
                <w:szCs w:val="20"/>
              </w:rPr>
            </w:pPr>
          </w:p>
        </w:tc>
        <w:tc>
          <w:tcPr>
            <w:tcW w:w="3243" w:type="dxa"/>
            <w:gridSpan w:val="3"/>
            <w:tcBorders>
              <w:top w:val="nil"/>
              <w:left w:val="single" w:sz="8" w:space="0" w:color="auto"/>
              <w:bottom w:val="single" w:sz="4" w:space="0" w:color="auto"/>
              <w:right w:val="single" w:sz="4" w:space="0" w:color="auto"/>
            </w:tcBorders>
            <w:noWrap/>
            <w:vAlign w:val="bottom"/>
          </w:tcPr>
          <w:p w:rsidR="00F215BD" w:rsidRPr="00B80E26" w:rsidRDefault="00F215BD" w:rsidP="00F215BD">
            <w:pPr>
              <w:rPr>
                <w:rFonts w:ascii="Arial" w:hAnsi="Arial"/>
                <w:color w:val="000000"/>
                <w:sz w:val="20"/>
                <w:szCs w:val="20"/>
              </w:rPr>
            </w:pPr>
            <w:r w:rsidRPr="00B80E26">
              <w:rPr>
                <w:rFonts w:ascii="Arial" w:hAnsi="Arial"/>
                <w:color w:val="000000"/>
                <w:sz w:val="20"/>
                <w:szCs w:val="20"/>
              </w:rPr>
              <w:t>Study Hall Monitor</w:t>
            </w:r>
          </w:p>
        </w:tc>
        <w:tc>
          <w:tcPr>
            <w:tcW w:w="1437" w:type="dxa"/>
            <w:tcBorders>
              <w:top w:val="nil"/>
              <w:left w:val="nil"/>
              <w:bottom w:val="single" w:sz="4" w:space="0" w:color="auto"/>
              <w:right w:val="single" w:sz="8" w:space="0" w:color="auto"/>
            </w:tcBorders>
            <w:noWrap/>
            <w:vAlign w:val="bottom"/>
          </w:tcPr>
          <w:p w:rsidR="00F215BD" w:rsidRPr="00B80E26" w:rsidRDefault="00F215BD" w:rsidP="00F215BD">
            <w:pPr>
              <w:rPr>
                <w:rFonts w:ascii="Arial" w:hAnsi="Arial"/>
                <w:color w:val="000000"/>
                <w:sz w:val="20"/>
                <w:szCs w:val="20"/>
              </w:rPr>
            </w:pPr>
            <w:r w:rsidRPr="00B80E26">
              <w:rPr>
                <w:rFonts w:ascii="Arial" w:hAnsi="Arial"/>
                <w:color w:val="000000"/>
                <w:sz w:val="20"/>
                <w:szCs w:val="20"/>
              </w:rPr>
              <w:t>Appendix 1</w:t>
            </w:r>
          </w:p>
        </w:tc>
      </w:tr>
      <w:tr w:rsidR="00F215BD" w:rsidRPr="00B80E26" w:rsidTr="003F729E">
        <w:trPr>
          <w:trHeight w:val="285"/>
        </w:trPr>
        <w:tc>
          <w:tcPr>
            <w:tcW w:w="3345" w:type="dxa"/>
            <w:tcBorders>
              <w:top w:val="nil"/>
              <w:left w:val="single" w:sz="8" w:space="0" w:color="auto"/>
              <w:bottom w:val="single" w:sz="4" w:space="0" w:color="auto"/>
              <w:right w:val="nil"/>
            </w:tcBorders>
            <w:noWrap/>
            <w:vAlign w:val="bottom"/>
          </w:tcPr>
          <w:p w:rsidR="00F215BD" w:rsidRPr="00B80E26" w:rsidRDefault="00F215BD" w:rsidP="00F215BD">
            <w:pPr>
              <w:rPr>
                <w:rFonts w:ascii="Arial" w:hAnsi="Arial"/>
                <w:color w:val="000000"/>
                <w:sz w:val="20"/>
                <w:szCs w:val="20"/>
              </w:rPr>
            </w:pPr>
            <w:r w:rsidRPr="00B80E26">
              <w:rPr>
                <w:rFonts w:ascii="Arial" w:hAnsi="Arial"/>
                <w:color w:val="000000"/>
                <w:sz w:val="20"/>
                <w:szCs w:val="20"/>
              </w:rPr>
              <w:t>Administrative Clerk H</w:t>
            </w:r>
          </w:p>
        </w:tc>
        <w:tc>
          <w:tcPr>
            <w:tcW w:w="1530" w:type="dxa"/>
            <w:tcBorders>
              <w:top w:val="nil"/>
              <w:left w:val="single" w:sz="4" w:space="0" w:color="auto"/>
              <w:bottom w:val="single" w:sz="4" w:space="0" w:color="auto"/>
              <w:right w:val="single" w:sz="8" w:space="0" w:color="auto"/>
            </w:tcBorders>
            <w:noWrap/>
            <w:vAlign w:val="bottom"/>
          </w:tcPr>
          <w:p w:rsidR="00F215BD" w:rsidRPr="00B80E26" w:rsidRDefault="00F215BD" w:rsidP="00F215BD">
            <w:pPr>
              <w:rPr>
                <w:rFonts w:ascii="Arial" w:hAnsi="Arial"/>
                <w:color w:val="000000"/>
                <w:sz w:val="20"/>
                <w:szCs w:val="20"/>
              </w:rPr>
            </w:pPr>
            <w:r w:rsidRPr="00B80E26">
              <w:rPr>
                <w:rFonts w:ascii="Arial" w:hAnsi="Arial"/>
                <w:color w:val="000000"/>
                <w:sz w:val="20"/>
                <w:szCs w:val="20"/>
              </w:rPr>
              <w:t>H</w:t>
            </w:r>
          </w:p>
        </w:tc>
        <w:tc>
          <w:tcPr>
            <w:tcW w:w="360" w:type="dxa"/>
            <w:tcBorders>
              <w:top w:val="nil"/>
              <w:left w:val="nil"/>
              <w:bottom w:val="nil"/>
              <w:right w:val="nil"/>
            </w:tcBorders>
            <w:noWrap/>
            <w:vAlign w:val="bottom"/>
          </w:tcPr>
          <w:p w:rsidR="00F215BD" w:rsidRPr="00B80E26" w:rsidRDefault="00F215BD" w:rsidP="00F215BD">
            <w:pPr>
              <w:rPr>
                <w:rFonts w:ascii="Arial" w:hAnsi="Arial"/>
                <w:color w:val="000000"/>
                <w:sz w:val="20"/>
                <w:szCs w:val="20"/>
              </w:rPr>
            </w:pPr>
          </w:p>
        </w:tc>
        <w:tc>
          <w:tcPr>
            <w:tcW w:w="3243" w:type="dxa"/>
            <w:gridSpan w:val="3"/>
            <w:tcBorders>
              <w:top w:val="nil"/>
              <w:left w:val="single" w:sz="8" w:space="0" w:color="auto"/>
              <w:bottom w:val="single" w:sz="4" w:space="0" w:color="auto"/>
              <w:right w:val="single" w:sz="4" w:space="0" w:color="auto"/>
            </w:tcBorders>
            <w:noWrap/>
            <w:vAlign w:val="bottom"/>
          </w:tcPr>
          <w:p w:rsidR="00F215BD" w:rsidRPr="00B80E26" w:rsidRDefault="00F215BD" w:rsidP="00F215BD">
            <w:pPr>
              <w:rPr>
                <w:rFonts w:ascii="Arial" w:hAnsi="Arial"/>
                <w:color w:val="000000"/>
                <w:sz w:val="20"/>
                <w:szCs w:val="20"/>
              </w:rPr>
            </w:pPr>
            <w:r>
              <w:rPr>
                <w:rFonts w:ascii="Arial" w:hAnsi="Arial"/>
                <w:color w:val="000000"/>
                <w:sz w:val="20"/>
                <w:szCs w:val="20"/>
              </w:rPr>
              <w:t>Physical Therapy Asst. (</w:t>
            </w:r>
            <w:r w:rsidRPr="00B80E26">
              <w:rPr>
                <w:rFonts w:ascii="Arial" w:hAnsi="Arial"/>
                <w:color w:val="000000"/>
                <w:sz w:val="20"/>
                <w:szCs w:val="20"/>
              </w:rPr>
              <w:t>PTA)</w:t>
            </w:r>
          </w:p>
        </w:tc>
        <w:tc>
          <w:tcPr>
            <w:tcW w:w="1437" w:type="dxa"/>
            <w:tcBorders>
              <w:top w:val="nil"/>
              <w:left w:val="nil"/>
              <w:bottom w:val="single" w:sz="4" w:space="0" w:color="auto"/>
              <w:right w:val="single" w:sz="8" w:space="0" w:color="auto"/>
            </w:tcBorders>
            <w:noWrap/>
            <w:vAlign w:val="bottom"/>
          </w:tcPr>
          <w:p w:rsidR="00F215BD" w:rsidRPr="00B80E26" w:rsidRDefault="00F215BD" w:rsidP="00F215BD">
            <w:pPr>
              <w:rPr>
                <w:rFonts w:ascii="Arial" w:hAnsi="Arial"/>
                <w:color w:val="000000"/>
                <w:sz w:val="20"/>
                <w:szCs w:val="20"/>
              </w:rPr>
            </w:pPr>
            <w:r w:rsidRPr="00B80E26">
              <w:rPr>
                <w:rFonts w:ascii="Arial" w:hAnsi="Arial"/>
                <w:color w:val="000000"/>
                <w:sz w:val="20"/>
                <w:szCs w:val="20"/>
              </w:rPr>
              <w:t>Appendix E</w:t>
            </w:r>
          </w:p>
        </w:tc>
      </w:tr>
      <w:tr w:rsidR="00F215BD" w:rsidRPr="00B80E26" w:rsidTr="003F729E">
        <w:trPr>
          <w:trHeight w:val="285"/>
        </w:trPr>
        <w:tc>
          <w:tcPr>
            <w:tcW w:w="3345" w:type="dxa"/>
            <w:tcBorders>
              <w:top w:val="nil"/>
              <w:left w:val="single" w:sz="8" w:space="0" w:color="auto"/>
              <w:bottom w:val="single" w:sz="4" w:space="0" w:color="auto"/>
              <w:right w:val="nil"/>
            </w:tcBorders>
            <w:noWrap/>
            <w:vAlign w:val="bottom"/>
          </w:tcPr>
          <w:p w:rsidR="00F215BD" w:rsidRPr="00B80E26" w:rsidRDefault="00F215BD" w:rsidP="00F215BD">
            <w:pPr>
              <w:rPr>
                <w:rFonts w:ascii="Arial" w:hAnsi="Arial"/>
                <w:color w:val="000000"/>
                <w:sz w:val="20"/>
                <w:szCs w:val="20"/>
              </w:rPr>
            </w:pPr>
            <w:r w:rsidRPr="00B80E26">
              <w:rPr>
                <w:rFonts w:ascii="Arial" w:hAnsi="Arial"/>
                <w:color w:val="000000"/>
                <w:sz w:val="20"/>
                <w:szCs w:val="20"/>
              </w:rPr>
              <w:t>Admin. Professional Library Clerk</w:t>
            </w:r>
          </w:p>
        </w:tc>
        <w:tc>
          <w:tcPr>
            <w:tcW w:w="1530" w:type="dxa"/>
            <w:tcBorders>
              <w:top w:val="nil"/>
              <w:left w:val="single" w:sz="4" w:space="0" w:color="auto"/>
              <w:bottom w:val="single" w:sz="4" w:space="0" w:color="auto"/>
              <w:right w:val="single" w:sz="8" w:space="0" w:color="auto"/>
            </w:tcBorders>
            <w:noWrap/>
            <w:vAlign w:val="bottom"/>
          </w:tcPr>
          <w:p w:rsidR="00F215BD" w:rsidRPr="00B80E26" w:rsidRDefault="00F215BD" w:rsidP="00F215BD">
            <w:pPr>
              <w:rPr>
                <w:rFonts w:ascii="Arial" w:hAnsi="Arial"/>
                <w:color w:val="000000"/>
                <w:sz w:val="20"/>
                <w:szCs w:val="20"/>
              </w:rPr>
            </w:pPr>
            <w:r w:rsidRPr="00B80E26">
              <w:rPr>
                <w:rFonts w:ascii="Arial" w:hAnsi="Arial"/>
                <w:color w:val="000000"/>
                <w:sz w:val="20"/>
                <w:szCs w:val="20"/>
              </w:rPr>
              <w:t>I</w:t>
            </w:r>
          </w:p>
        </w:tc>
        <w:tc>
          <w:tcPr>
            <w:tcW w:w="360" w:type="dxa"/>
            <w:tcBorders>
              <w:top w:val="nil"/>
              <w:left w:val="nil"/>
              <w:bottom w:val="nil"/>
              <w:right w:val="nil"/>
            </w:tcBorders>
            <w:noWrap/>
            <w:vAlign w:val="bottom"/>
          </w:tcPr>
          <w:p w:rsidR="00F215BD" w:rsidRPr="00B80E26" w:rsidRDefault="00F215BD" w:rsidP="00F215BD">
            <w:pPr>
              <w:rPr>
                <w:rFonts w:ascii="Arial" w:hAnsi="Arial"/>
                <w:color w:val="000000"/>
                <w:sz w:val="20"/>
                <w:szCs w:val="20"/>
              </w:rPr>
            </w:pPr>
          </w:p>
        </w:tc>
        <w:tc>
          <w:tcPr>
            <w:tcW w:w="3243" w:type="dxa"/>
            <w:gridSpan w:val="3"/>
            <w:tcBorders>
              <w:top w:val="nil"/>
              <w:left w:val="single" w:sz="8" w:space="0" w:color="auto"/>
              <w:bottom w:val="single" w:sz="4" w:space="0" w:color="auto"/>
              <w:right w:val="single" w:sz="4" w:space="0" w:color="auto"/>
            </w:tcBorders>
            <w:noWrap/>
            <w:vAlign w:val="bottom"/>
          </w:tcPr>
          <w:p w:rsidR="00F215BD" w:rsidRPr="00B80E26" w:rsidRDefault="00F215BD" w:rsidP="00F215BD">
            <w:pPr>
              <w:rPr>
                <w:rFonts w:ascii="Arial" w:hAnsi="Arial"/>
                <w:color w:val="000000"/>
                <w:sz w:val="20"/>
                <w:szCs w:val="20"/>
              </w:rPr>
            </w:pPr>
            <w:r w:rsidRPr="00B80E26">
              <w:rPr>
                <w:rFonts w:ascii="Arial" w:hAnsi="Arial"/>
                <w:color w:val="000000"/>
                <w:sz w:val="20"/>
                <w:szCs w:val="20"/>
              </w:rPr>
              <w:t>Licensed Practical Nurse (LPN)</w:t>
            </w:r>
          </w:p>
        </w:tc>
        <w:tc>
          <w:tcPr>
            <w:tcW w:w="1437" w:type="dxa"/>
            <w:tcBorders>
              <w:top w:val="nil"/>
              <w:left w:val="nil"/>
              <w:bottom w:val="single" w:sz="4" w:space="0" w:color="auto"/>
              <w:right w:val="single" w:sz="8" w:space="0" w:color="auto"/>
            </w:tcBorders>
            <w:noWrap/>
            <w:vAlign w:val="bottom"/>
          </w:tcPr>
          <w:p w:rsidR="00F215BD" w:rsidRPr="00B80E26" w:rsidRDefault="00F215BD" w:rsidP="00F215BD">
            <w:pPr>
              <w:rPr>
                <w:rFonts w:ascii="Arial" w:hAnsi="Arial"/>
                <w:color w:val="000000"/>
                <w:sz w:val="20"/>
                <w:szCs w:val="20"/>
              </w:rPr>
            </w:pPr>
            <w:r w:rsidRPr="00B80E26">
              <w:rPr>
                <w:rFonts w:ascii="Arial" w:hAnsi="Arial"/>
                <w:color w:val="000000"/>
                <w:sz w:val="20"/>
                <w:szCs w:val="20"/>
              </w:rPr>
              <w:t>Appendix D</w:t>
            </w:r>
          </w:p>
        </w:tc>
      </w:tr>
      <w:tr w:rsidR="00F215BD" w:rsidRPr="00B80E26" w:rsidTr="00FB21D6">
        <w:trPr>
          <w:trHeight w:val="285"/>
        </w:trPr>
        <w:tc>
          <w:tcPr>
            <w:tcW w:w="3345" w:type="dxa"/>
            <w:tcBorders>
              <w:top w:val="nil"/>
              <w:left w:val="single" w:sz="8" w:space="0" w:color="auto"/>
              <w:bottom w:val="single" w:sz="4" w:space="0" w:color="auto"/>
              <w:right w:val="nil"/>
            </w:tcBorders>
            <w:noWrap/>
            <w:vAlign w:val="bottom"/>
          </w:tcPr>
          <w:p w:rsidR="00F215BD" w:rsidRPr="00B80E26" w:rsidRDefault="00F215BD" w:rsidP="00F215BD">
            <w:pPr>
              <w:rPr>
                <w:rFonts w:ascii="Arial" w:hAnsi="Arial"/>
                <w:color w:val="000000"/>
                <w:sz w:val="20"/>
                <w:szCs w:val="20"/>
              </w:rPr>
            </w:pPr>
            <w:r w:rsidRPr="00B80E26">
              <w:rPr>
                <w:rFonts w:ascii="Arial" w:hAnsi="Arial"/>
                <w:color w:val="000000"/>
                <w:sz w:val="20"/>
                <w:szCs w:val="20"/>
              </w:rPr>
              <w:t>Administrative Secretary</w:t>
            </w:r>
          </w:p>
        </w:tc>
        <w:tc>
          <w:tcPr>
            <w:tcW w:w="1530" w:type="dxa"/>
            <w:tcBorders>
              <w:top w:val="nil"/>
              <w:left w:val="single" w:sz="4" w:space="0" w:color="auto"/>
              <w:bottom w:val="single" w:sz="4" w:space="0" w:color="auto"/>
              <w:right w:val="single" w:sz="8" w:space="0" w:color="auto"/>
            </w:tcBorders>
            <w:noWrap/>
            <w:vAlign w:val="bottom"/>
          </w:tcPr>
          <w:p w:rsidR="00F215BD" w:rsidRPr="00B80E26" w:rsidRDefault="00F215BD" w:rsidP="00F215BD">
            <w:pPr>
              <w:rPr>
                <w:rFonts w:ascii="Arial" w:hAnsi="Arial"/>
                <w:color w:val="000000"/>
                <w:sz w:val="20"/>
                <w:szCs w:val="20"/>
              </w:rPr>
            </w:pPr>
            <w:r w:rsidRPr="00B80E26">
              <w:rPr>
                <w:rFonts w:ascii="Arial" w:hAnsi="Arial"/>
                <w:color w:val="000000"/>
                <w:sz w:val="20"/>
                <w:szCs w:val="20"/>
              </w:rPr>
              <w:t>G</w:t>
            </w:r>
          </w:p>
        </w:tc>
        <w:tc>
          <w:tcPr>
            <w:tcW w:w="360" w:type="dxa"/>
            <w:tcBorders>
              <w:top w:val="nil"/>
              <w:left w:val="nil"/>
              <w:bottom w:val="nil"/>
              <w:right w:val="nil"/>
            </w:tcBorders>
            <w:noWrap/>
            <w:vAlign w:val="bottom"/>
          </w:tcPr>
          <w:p w:rsidR="00F215BD" w:rsidRPr="00B80E26" w:rsidRDefault="00F215BD" w:rsidP="00F215BD">
            <w:pPr>
              <w:rPr>
                <w:rFonts w:ascii="Arial" w:hAnsi="Arial"/>
                <w:color w:val="000000"/>
                <w:sz w:val="20"/>
                <w:szCs w:val="20"/>
              </w:rPr>
            </w:pPr>
          </w:p>
        </w:tc>
        <w:tc>
          <w:tcPr>
            <w:tcW w:w="3243" w:type="dxa"/>
            <w:gridSpan w:val="3"/>
            <w:tcBorders>
              <w:top w:val="nil"/>
              <w:left w:val="single" w:sz="8" w:space="0" w:color="auto"/>
              <w:bottom w:val="single" w:sz="4" w:space="0" w:color="auto"/>
              <w:right w:val="single" w:sz="4" w:space="0" w:color="auto"/>
            </w:tcBorders>
            <w:noWrap/>
            <w:vAlign w:val="bottom"/>
          </w:tcPr>
          <w:p w:rsidR="00F215BD" w:rsidRPr="00B80E26" w:rsidRDefault="00F215BD" w:rsidP="00F215BD">
            <w:pPr>
              <w:rPr>
                <w:rFonts w:ascii="Arial" w:hAnsi="Arial"/>
                <w:color w:val="000000"/>
                <w:sz w:val="20"/>
                <w:szCs w:val="20"/>
              </w:rPr>
            </w:pPr>
            <w:r w:rsidRPr="00B80E26">
              <w:rPr>
                <w:rFonts w:ascii="Arial" w:hAnsi="Arial"/>
                <w:color w:val="000000"/>
                <w:sz w:val="20"/>
                <w:szCs w:val="20"/>
              </w:rPr>
              <w:t>Occupational Therapist</w:t>
            </w:r>
          </w:p>
        </w:tc>
        <w:tc>
          <w:tcPr>
            <w:tcW w:w="1437" w:type="dxa"/>
            <w:tcBorders>
              <w:top w:val="nil"/>
              <w:left w:val="nil"/>
              <w:bottom w:val="single" w:sz="4" w:space="0" w:color="auto"/>
              <w:right w:val="single" w:sz="8" w:space="0" w:color="auto"/>
            </w:tcBorders>
            <w:noWrap/>
            <w:vAlign w:val="bottom"/>
          </w:tcPr>
          <w:p w:rsidR="00F215BD" w:rsidRPr="00B80E26" w:rsidRDefault="00F215BD" w:rsidP="00F215BD">
            <w:pPr>
              <w:rPr>
                <w:rFonts w:ascii="Arial" w:hAnsi="Arial"/>
                <w:color w:val="000000"/>
                <w:sz w:val="20"/>
                <w:szCs w:val="20"/>
              </w:rPr>
            </w:pPr>
            <w:r w:rsidRPr="00B80E26">
              <w:rPr>
                <w:rFonts w:ascii="Arial" w:hAnsi="Arial"/>
                <w:color w:val="000000"/>
                <w:sz w:val="20"/>
                <w:szCs w:val="20"/>
              </w:rPr>
              <w:t>Appendix 2</w:t>
            </w:r>
          </w:p>
        </w:tc>
      </w:tr>
      <w:tr w:rsidR="00F215BD" w:rsidRPr="00B80E26" w:rsidTr="00FB21D6">
        <w:trPr>
          <w:trHeight w:val="285"/>
        </w:trPr>
        <w:tc>
          <w:tcPr>
            <w:tcW w:w="3345" w:type="dxa"/>
            <w:tcBorders>
              <w:top w:val="nil"/>
              <w:left w:val="single" w:sz="8" w:space="0" w:color="auto"/>
              <w:bottom w:val="single" w:sz="4" w:space="0" w:color="auto"/>
              <w:right w:val="nil"/>
            </w:tcBorders>
            <w:noWrap/>
            <w:vAlign w:val="bottom"/>
          </w:tcPr>
          <w:p w:rsidR="00F215BD" w:rsidRPr="00B80E26" w:rsidRDefault="00F215BD" w:rsidP="00F215BD">
            <w:pPr>
              <w:rPr>
                <w:rFonts w:ascii="Arial" w:hAnsi="Arial"/>
                <w:color w:val="000000"/>
                <w:sz w:val="20"/>
                <w:szCs w:val="20"/>
              </w:rPr>
            </w:pPr>
            <w:r w:rsidRPr="00B80E26">
              <w:rPr>
                <w:rFonts w:ascii="Arial" w:hAnsi="Arial"/>
                <w:color w:val="000000"/>
                <w:sz w:val="20"/>
                <w:szCs w:val="20"/>
              </w:rPr>
              <w:t>Assistive Tech. Practitioner</w:t>
            </w:r>
          </w:p>
        </w:tc>
        <w:tc>
          <w:tcPr>
            <w:tcW w:w="1530" w:type="dxa"/>
            <w:tcBorders>
              <w:top w:val="nil"/>
              <w:left w:val="single" w:sz="4" w:space="0" w:color="auto"/>
              <w:bottom w:val="single" w:sz="4" w:space="0" w:color="auto"/>
              <w:right w:val="single" w:sz="8" w:space="0" w:color="auto"/>
            </w:tcBorders>
            <w:noWrap/>
            <w:vAlign w:val="bottom"/>
          </w:tcPr>
          <w:p w:rsidR="00F215BD" w:rsidRPr="00B80E26" w:rsidRDefault="00F215BD" w:rsidP="00F215BD">
            <w:pPr>
              <w:rPr>
                <w:rFonts w:ascii="Arial" w:hAnsi="Arial"/>
                <w:color w:val="000000"/>
                <w:sz w:val="20"/>
                <w:szCs w:val="20"/>
              </w:rPr>
            </w:pPr>
            <w:r w:rsidRPr="00B80E26">
              <w:rPr>
                <w:rFonts w:ascii="Arial" w:hAnsi="Arial"/>
                <w:color w:val="000000"/>
                <w:sz w:val="20"/>
                <w:szCs w:val="20"/>
              </w:rPr>
              <w:t>Appendix F</w:t>
            </w:r>
          </w:p>
        </w:tc>
        <w:tc>
          <w:tcPr>
            <w:tcW w:w="360" w:type="dxa"/>
            <w:tcBorders>
              <w:top w:val="nil"/>
              <w:left w:val="nil"/>
              <w:bottom w:val="nil"/>
              <w:right w:val="nil"/>
            </w:tcBorders>
            <w:noWrap/>
            <w:vAlign w:val="bottom"/>
          </w:tcPr>
          <w:p w:rsidR="00F215BD" w:rsidRPr="00B80E26" w:rsidRDefault="00F215BD" w:rsidP="00F215BD">
            <w:pPr>
              <w:rPr>
                <w:rFonts w:ascii="Arial" w:hAnsi="Arial"/>
                <w:color w:val="000000"/>
                <w:sz w:val="20"/>
                <w:szCs w:val="20"/>
              </w:rPr>
            </w:pPr>
          </w:p>
        </w:tc>
        <w:tc>
          <w:tcPr>
            <w:tcW w:w="3243" w:type="dxa"/>
            <w:gridSpan w:val="3"/>
            <w:tcBorders>
              <w:top w:val="nil"/>
              <w:left w:val="single" w:sz="8" w:space="0" w:color="auto"/>
              <w:bottom w:val="single" w:sz="4" w:space="0" w:color="auto"/>
              <w:right w:val="nil"/>
            </w:tcBorders>
            <w:noWrap/>
            <w:vAlign w:val="bottom"/>
          </w:tcPr>
          <w:p w:rsidR="00F215BD" w:rsidRPr="00B80E26" w:rsidRDefault="00F215BD" w:rsidP="00F215BD">
            <w:pPr>
              <w:rPr>
                <w:rFonts w:ascii="Arial" w:hAnsi="Arial"/>
                <w:color w:val="000000"/>
                <w:sz w:val="20"/>
                <w:szCs w:val="20"/>
              </w:rPr>
            </w:pPr>
            <w:r w:rsidRPr="00B80E26">
              <w:rPr>
                <w:rFonts w:ascii="Arial" w:hAnsi="Arial"/>
                <w:color w:val="000000"/>
                <w:sz w:val="20"/>
                <w:szCs w:val="20"/>
              </w:rPr>
              <w:t>Paraeducator</w:t>
            </w:r>
          </w:p>
        </w:tc>
        <w:tc>
          <w:tcPr>
            <w:tcW w:w="1437" w:type="dxa"/>
            <w:tcBorders>
              <w:top w:val="nil"/>
              <w:left w:val="single" w:sz="4" w:space="0" w:color="auto"/>
              <w:bottom w:val="single" w:sz="4" w:space="0" w:color="auto"/>
              <w:right w:val="single" w:sz="8" w:space="0" w:color="auto"/>
            </w:tcBorders>
            <w:noWrap/>
            <w:vAlign w:val="bottom"/>
          </w:tcPr>
          <w:p w:rsidR="00F215BD" w:rsidRPr="00B80E26" w:rsidRDefault="00F215BD" w:rsidP="00F215BD">
            <w:pPr>
              <w:rPr>
                <w:rFonts w:ascii="Arial" w:hAnsi="Arial"/>
                <w:color w:val="000000"/>
                <w:sz w:val="20"/>
                <w:szCs w:val="20"/>
              </w:rPr>
            </w:pPr>
            <w:r w:rsidRPr="00B80E26">
              <w:rPr>
                <w:rFonts w:ascii="Arial" w:hAnsi="Arial"/>
                <w:color w:val="000000"/>
                <w:sz w:val="20"/>
                <w:szCs w:val="20"/>
              </w:rPr>
              <w:t>Appendix C</w:t>
            </w:r>
          </w:p>
        </w:tc>
      </w:tr>
      <w:tr w:rsidR="00F215BD" w:rsidRPr="00B80E26" w:rsidTr="003F729E">
        <w:trPr>
          <w:trHeight w:val="285"/>
        </w:trPr>
        <w:tc>
          <w:tcPr>
            <w:tcW w:w="3345" w:type="dxa"/>
            <w:tcBorders>
              <w:top w:val="nil"/>
              <w:left w:val="single" w:sz="8" w:space="0" w:color="auto"/>
              <w:bottom w:val="single" w:sz="4" w:space="0" w:color="auto"/>
              <w:right w:val="nil"/>
            </w:tcBorders>
            <w:noWrap/>
            <w:vAlign w:val="bottom"/>
          </w:tcPr>
          <w:p w:rsidR="00F215BD" w:rsidRPr="00B80E26" w:rsidRDefault="00F215BD" w:rsidP="00F215BD">
            <w:pPr>
              <w:rPr>
                <w:rFonts w:ascii="Arial" w:hAnsi="Arial"/>
                <w:color w:val="000000"/>
                <w:sz w:val="20"/>
                <w:szCs w:val="20"/>
              </w:rPr>
            </w:pPr>
            <w:r w:rsidRPr="00B80E26">
              <w:rPr>
                <w:rFonts w:ascii="Arial" w:hAnsi="Arial"/>
                <w:color w:val="000000"/>
                <w:sz w:val="20"/>
                <w:szCs w:val="20"/>
              </w:rPr>
              <w:t>Book Clerk</w:t>
            </w:r>
          </w:p>
        </w:tc>
        <w:tc>
          <w:tcPr>
            <w:tcW w:w="1530" w:type="dxa"/>
            <w:tcBorders>
              <w:top w:val="nil"/>
              <w:left w:val="single" w:sz="4" w:space="0" w:color="auto"/>
              <w:bottom w:val="single" w:sz="4" w:space="0" w:color="auto"/>
              <w:right w:val="single" w:sz="8" w:space="0" w:color="auto"/>
            </w:tcBorders>
            <w:noWrap/>
            <w:vAlign w:val="bottom"/>
          </w:tcPr>
          <w:p w:rsidR="00F215BD" w:rsidRPr="00B80E26" w:rsidRDefault="00F215BD" w:rsidP="00F215BD">
            <w:pPr>
              <w:rPr>
                <w:rFonts w:ascii="Arial" w:hAnsi="Arial"/>
                <w:color w:val="000000"/>
                <w:sz w:val="20"/>
                <w:szCs w:val="20"/>
              </w:rPr>
            </w:pPr>
            <w:r w:rsidRPr="00B80E26">
              <w:rPr>
                <w:rFonts w:ascii="Arial" w:hAnsi="Arial"/>
                <w:color w:val="000000"/>
                <w:sz w:val="20"/>
                <w:szCs w:val="20"/>
              </w:rPr>
              <w:t>G</w:t>
            </w:r>
          </w:p>
        </w:tc>
        <w:tc>
          <w:tcPr>
            <w:tcW w:w="360" w:type="dxa"/>
            <w:tcBorders>
              <w:top w:val="nil"/>
              <w:left w:val="nil"/>
              <w:bottom w:val="nil"/>
              <w:right w:val="nil"/>
            </w:tcBorders>
            <w:noWrap/>
            <w:vAlign w:val="bottom"/>
          </w:tcPr>
          <w:p w:rsidR="00F215BD" w:rsidRPr="00B80E26" w:rsidRDefault="00F215BD" w:rsidP="00F215BD">
            <w:pPr>
              <w:rPr>
                <w:rFonts w:ascii="Arial" w:hAnsi="Arial"/>
                <w:color w:val="000000"/>
                <w:sz w:val="20"/>
                <w:szCs w:val="20"/>
              </w:rPr>
            </w:pPr>
          </w:p>
        </w:tc>
        <w:tc>
          <w:tcPr>
            <w:tcW w:w="3243" w:type="dxa"/>
            <w:gridSpan w:val="3"/>
            <w:tcBorders>
              <w:top w:val="nil"/>
              <w:left w:val="single" w:sz="8" w:space="0" w:color="auto"/>
              <w:bottom w:val="single" w:sz="4" w:space="0" w:color="auto"/>
              <w:right w:val="single" w:sz="4" w:space="0" w:color="auto"/>
            </w:tcBorders>
            <w:noWrap/>
            <w:vAlign w:val="bottom"/>
          </w:tcPr>
          <w:p w:rsidR="00F215BD" w:rsidRPr="00B80E26" w:rsidRDefault="00F215BD" w:rsidP="00F215BD">
            <w:pPr>
              <w:rPr>
                <w:rFonts w:ascii="Arial" w:hAnsi="Arial"/>
                <w:color w:val="000000"/>
                <w:sz w:val="20"/>
                <w:szCs w:val="20"/>
              </w:rPr>
            </w:pPr>
            <w:r w:rsidRPr="00B80E26">
              <w:rPr>
                <w:rFonts w:ascii="Arial" w:hAnsi="Arial"/>
                <w:color w:val="000000"/>
                <w:sz w:val="20"/>
                <w:szCs w:val="20"/>
              </w:rPr>
              <w:t>Payroll Benefits Clerk</w:t>
            </w:r>
          </w:p>
        </w:tc>
        <w:tc>
          <w:tcPr>
            <w:tcW w:w="1437" w:type="dxa"/>
            <w:tcBorders>
              <w:top w:val="nil"/>
              <w:left w:val="nil"/>
              <w:bottom w:val="single" w:sz="4" w:space="0" w:color="auto"/>
              <w:right w:val="single" w:sz="8" w:space="0" w:color="auto"/>
            </w:tcBorders>
            <w:noWrap/>
            <w:vAlign w:val="bottom"/>
          </w:tcPr>
          <w:p w:rsidR="00F215BD" w:rsidRPr="00B80E26" w:rsidRDefault="00F215BD" w:rsidP="00F215BD">
            <w:pPr>
              <w:rPr>
                <w:rFonts w:ascii="Arial" w:hAnsi="Arial"/>
                <w:color w:val="000000"/>
                <w:sz w:val="20"/>
                <w:szCs w:val="20"/>
              </w:rPr>
            </w:pPr>
            <w:r w:rsidRPr="00B80E26">
              <w:rPr>
                <w:rFonts w:ascii="Arial" w:hAnsi="Arial"/>
                <w:color w:val="000000"/>
                <w:sz w:val="20"/>
                <w:szCs w:val="20"/>
              </w:rPr>
              <w:t>K</w:t>
            </w:r>
          </w:p>
        </w:tc>
      </w:tr>
      <w:tr w:rsidR="00F215BD" w:rsidRPr="00B80E26" w:rsidTr="003F729E">
        <w:trPr>
          <w:trHeight w:val="285"/>
        </w:trPr>
        <w:tc>
          <w:tcPr>
            <w:tcW w:w="3345" w:type="dxa"/>
            <w:tcBorders>
              <w:top w:val="nil"/>
              <w:left w:val="single" w:sz="8" w:space="0" w:color="auto"/>
              <w:bottom w:val="single" w:sz="4" w:space="0" w:color="auto"/>
              <w:right w:val="nil"/>
            </w:tcBorders>
            <w:noWrap/>
            <w:vAlign w:val="bottom"/>
          </w:tcPr>
          <w:p w:rsidR="00F215BD" w:rsidRPr="00B80E26" w:rsidRDefault="00F215BD" w:rsidP="00F215BD">
            <w:pPr>
              <w:rPr>
                <w:rFonts w:ascii="Arial" w:hAnsi="Arial"/>
                <w:color w:val="000000"/>
                <w:sz w:val="20"/>
                <w:szCs w:val="20"/>
              </w:rPr>
            </w:pPr>
            <w:r w:rsidRPr="00B80E26">
              <w:rPr>
                <w:rFonts w:ascii="Arial" w:hAnsi="Arial"/>
                <w:color w:val="000000"/>
                <w:sz w:val="20"/>
                <w:szCs w:val="20"/>
              </w:rPr>
              <w:t>Campus Security Agent</w:t>
            </w:r>
          </w:p>
        </w:tc>
        <w:tc>
          <w:tcPr>
            <w:tcW w:w="1530" w:type="dxa"/>
            <w:tcBorders>
              <w:top w:val="nil"/>
              <w:left w:val="single" w:sz="4" w:space="0" w:color="auto"/>
              <w:bottom w:val="single" w:sz="4" w:space="0" w:color="auto"/>
              <w:right w:val="single" w:sz="8" w:space="0" w:color="auto"/>
            </w:tcBorders>
            <w:noWrap/>
            <w:vAlign w:val="bottom"/>
          </w:tcPr>
          <w:p w:rsidR="00F215BD" w:rsidRPr="00B80E26" w:rsidRDefault="00F215BD" w:rsidP="00F215BD">
            <w:pPr>
              <w:rPr>
                <w:rFonts w:ascii="Arial" w:hAnsi="Arial"/>
                <w:b/>
                <w:color w:val="000000"/>
                <w:sz w:val="20"/>
                <w:szCs w:val="20"/>
                <w:u w:val="single"/>
              </w:rPr>
            </w:pPr>
            <w:r w:rsidRPr="00B80E26">
              <w:rPr>
                <w:rFonts w:ascii="Arial" w:hAnsi="Arial"/>
                <w:color w:val="000000"/>
                <w:sz w:val="20"/>
                <w:szCs w:val="20"/>
              </w:rPr>
              <w:t>Appendix 1</w:t>
            </w:r>
          </w:p>
        </w:tc>
        <w:tc>
          <w:tcPr>
            <w:tcW w:w="360" w:type="dxa"/>
            <w:tcBorders>
              <w:top w:val="nil"/>
              <w:left w:val="nil"/>
              <w:bottom w:val="nil"/>
              <w:right w:val="nil"/>
            </w:tcBorders>
            <w:noWrap/>
            <w:vAlign w:val="bottom"/>
          </w:tcPr>
          <w:p w:rsidR="00F215BD" w:rsidRPr="00B80E26" w:rsidRDefault="00F215BD" w:rsidP="00F215BD">
            <w:pPr>
              <w:rPr>
                <w:rFonts w:ascii="Arial" w:hAnsi="Arial"/>
                <w:color w:val="000000"/>
                <w:sz w:val="20"/>
                <w:szCs w:val="20"/>
              </w:rPr>
            </w:pPr>
          </w:p>
        </w:tc>
        <w:tc>
          <w:tcPr>
            <w:tcW w:w="3243" w:type="dxa"/>
            <w:gridSpan w:val="3"/>
            <w:tcBorders>
              <w:top w:val="nil"/>
              <w:left w:val="single" w:sz="8" w:space="0" w:color="auto"/>
              <w:bottom w:val="single" w:sz="4" w:space="0" w:color="auto"/>
              <w:right w:val="single" w:sz="4" w:space="0" w:color="auto"/>
            </w:tcBorders>
            <w:noWrap/>
            <w:vAlign w:val="bottom"/>
          </w:tcPr>
          <w:p w:rsidR="00F215BD" w:rsidRPr="00B80E26" w:rsidRDefault="00F215BD" w:rsidP="00F215BD">
            <w:pPr>
              <w:rPr>
                <w:rFonts w:ascii="Arial" w:hAnsi="Arial"/>
                <w:color w:val="000000"/>
                <w:sz w:val="20"/>
                <w:szCs w:val="20"/>
              </w:rPr>
            </w:pPr>
            <w:r w:rsidRPr="00B80E26">
              <w:rPr>
                <w:rFonts w:ascii="Arial" w:hAnsi="Arial"/>
                <w:color w:val="000000"/>
                <w:sz w:val="20"/>
                <w:szCs w:val="20"/>
              </w:rPr>
              <w:t>Physical Therapist</w:t>
            </w:r>
          </w:p>
        </w:tc>
        <w:tc>
          <w:tcPr>
            <w:tcW w:w="1437" w:type="dxa"/>
            <w:tcBorders>
              <w:top w:val="nil"/>
              <w:left w:val="nil"/>
              <w:bottom w:val="single" w:sz="4" w:space="0" w:color="auto"/>
              <w:right w:val="single" w:sz="8" w:space="0" w:color="auto"/>
            </w:tcBorders>
            <w:noWrap/>
            <w:vAlign w:val="bottom"/>
          </w:tcPr>
          <w:p w:rsidR="00F215BD" w:rsidRPr="00B80E26" w:rsidRDefault="00F215BD" w:rsidP="00F215BD">
            <w:pPr>
              <w:rPr>
                <w:rFonts w:ascii="Arial" w:hAnsi="Arial"/>
                <w:color w:val="000000"/>
                <w:sz w:val="20"/>
                <w:szCs w:val="20"/>
              </w:rPr>
            </w:pPr>
            <w:r w:rsidRPr="00B80E26">
              <w:rPr>
                <w:rFonts w:ascii="Arial" w:hAnsi="Arial"/>
                <w:color w:val="000000"/>
                <w:sz w:val="20"/>
                <w:szCs w:val="20"/>
              </w:rPr>
              <w:t>Appendix 2</w:t>
            </w:r>
          </w:p>
        </w:tc>
      </w:tr>
      <w:tr w:rsidR="00F215BD" w:rsidRPr="00B80E26" w:rsidTr="003F729E">
        <w:trPr>
          <w:trHeight w:val="285"/>
        </w:trPr>
        <w:tc>
          <w:tcPr>
            <w:tcW w:w="3345" w:type="dxa"/>
            <w:tcBorders>
              <w:top w:val="nil"/>
              <w:left w:val="single" w:sz="8" w:space="0" w:color="auto"/>
              <w:bottom w:val="single" w:sz="4" w:space="0" w:color="auto"/>
              <w:right w:val="nil"/>
            </w:tcBorders>
            <w:noWrap/>
            <w:vAlign w:val="bottom"/>
          </w:tcPr>
          <w:p w:rsidR="00F215BD" w:rsidRPr="00B80E26" w:rsidRDefault="00F215BD" w:rsidP="00F215BD">
            <w:pPr>
              <w:rPr>
                <w:rFonts w:ascii="Arial" w:hAnsi="Arial"/>
                <w:color w:val="000000"/>
                <w:sz w:val="20"/>
                <w:szCs w:val="20"/>
              </w:rPr>
            </w:pPr>
            <w:r w:rsidRPr="00B80E26">
              <w:rPr>
                <w:rFonts w:ascii="Arial" w:hAnsi="Arial"/>
                <w:color w:val="000000"/>
                <w:sz w:val="20"/>
                <w:szCs w:val="20"/>
              </w:rPr>
              <w:t>Certified Nursing Assistant (CNA)</w:t>
            </w:r>
          </w:p>
        </w:tc>
        <w:tc>
          <w:tcPr>
            <w:tcW w:w="1530" w:type="dxa"/>
            <w:tcBorders>
              <w:top w:val="nil"/>
              <w:left w:val="single" w:sz="4" w:space="0" w:color="auto"/>
              <w:bottom w:val="single" w:sz="4" w:space="0" w:color="auto"/>
              <w:right w:val="single" w:sz="8" w:space="0" w:color="auto"/>
            </w:tcBorders>
            <w:noWrap/>
            <w:vAlign w:val="bottom"/>
          </w:tcPr>
          <w:p w:rsidR="00F215BD" w:rsidRPr="00B80E26" w:rsidRDefault="00F215BD" w:rsidP="00F215BD">
            <w:pPr>
              <w:rPr>
                <w:rFonts w:ascii="Arial" w:hAnsi="Arial"/>
                <w:b/>
                <w:i/>
                <w:color w:val="000000"/>
                <w:sz w:val="20"/>
                <w:szCs w:val="20"/>
              </w:rPr>
            </w:pPr>
            <w:r w:rsidRPr="00B80E26">
              <w:rPr>
                <w:rFonts w:ascii="Arial" w:hAnsi="Arial"/>
                <w:color w:val="000000"/>
                <w:sz w:val="20"/>
                <w:szCs w:val="20"/>
              </w:rPr>
              <w:t>Appendix D</w:t>
            </w:r>
          </w:p>
        </w:tc>
        <w:tc>
          <w:tcPr>
            <w:tcW w:w="360" w:type="dxa"/>
            <w:tcBorders>
              <w:top w:val="nil"/>
              <w:left w:val="nil"/>
              <w:bottom w:val="nil"/>
              <w:right w:val="nil"/>
            </w:tcBorders>
            <w:noWrap/>
            <w:vAlign w:val="bottom"/>
          </w:tcPr>
          <w:p w:rsidR="00F215BD" w:rsidRPr="00B80E26" w:rsidRDefault="00F215BD" w:rsidP="00F215BD">
            <w:pPr>
              <w:rPr>
                <w:rFonts w:ascii="Arial" w:hAnsi="Arial"/>
                <w:color w:val="000000"/>
                <w:sz w:val="20"/>
                <w:szCs w:val="20"/>
              </w:rPr>
            </w:pPr>
          </w:p>
        </w:tc>
        <w:tc>
          <w:tcPr>
            <w:tcW w:w="3243" w:type="dxa"/>
            <w:gridSpan w:val="3"/>
            <w:tcBorders>
              <w:top w:val="nil"/>
              <w:left w:val="single" w:sz="8" w:space="0" w:color="auto"/>
              <w:bottom w:val="single" w:sz="4" w:space="0" w:color="auto"/>
              <w:right w:val="single" w:sz="4" w:space="0" w:color="auto"/>
            </w:tcBorders>
            <w:noWrap/>
            <w:vAlign w:val="bottom"/>
          </w:tcPr>
          <w:p w:rsidR="00F215BD" w:rsidRPr="00B80E26" w:rsidRDefault="00F215BD" w:rsidP="00F215BD">
            <w:pPr>
              <w:rPr>
                <w:rFonts w:ascii="Arial" w:hAnsi="Arial"/>
                <w:color w:val="000000"/>
                <w:sz w:val="20"/>
                <w:szCs w:val="20"/>
              </w:rPr>
            </w:pPr>
            <w:r w:rsidRPr="00B80E26">
              <w:rPr>
                <w:rFonts w:ascii="Arial" w:hAnsi="Arial"/>
                <w:color w:val="000000"/>
                <w:sz w:val="20"/>
                <w:szCs w:val="20"/>
              </w:rPr>
              <w:t>Principal Secretary - Elementary</w:t>
            </w:r>
          </w:p>
        </w:tc>
        <w:tc>
          <w:tcPr>
            <w:tcW w:w="1437" w:type="dxa"/>
            <w:tcBorders>
              <w:top w:val="nil"/>
              <w:left w:val="nil"/>
              <w:bottom w:val="single" w:sz="4" w:space="0" w:color="auto"/>
              <w:right w:val="single" w:sz="8" w:space="0" w:color="auto"/>
            </w:tcBorders>
            <w:noWrap/>
            <w:vAlign w:val="bottom"/>
          </w:tcPr>
          <w:p w:rsidR="00F215BD" w:rsidRPr="00B80E26" w:rsidRDefault="00F215BD" w:rsidP="00F215BD">
            <w:pPr>
              <w:rPr>
                <w:rFonts w:ascii="Arial" w:hAnsi="Arial"/>
                <w:color w:val="000000"/>
                <w:sz w:val="20"/>
                <w:szCs w:val="20"/>
              </w:rPr>
            </w:pPr>
            <w:r w:rsidRPr="00B80E26">
              <w:rPr>
                <w:rFonts w:ascii="Arial" w:hAnsi="Arial"/>
                <w:color w:val="000000"/>
                <w:sz w:val="20"/>
                <w:szCs w:val="20"/>
              </w:rPr>
              <w:t>J</w:t>
            </w:r>
          </w:p>
        </w:tc>
      </w:tr>
      <w:tr w:rsidR="00F215BD" w:rsidRPr="00B80E26" w:rsidTr="003F729E">
        <w:trPr>
          <w:trHeight w:val="285"/>
        </w:trPr>
        <w:tc>
          <w:tcPr>
            <w:tcW w:w="3345" w:type="dxa"/>
            <w:tcBorders>
              <w:top w:val="nil"/>
              <w:left w:val="single" w:sz="8" w:space="0" w:color="auto"/>
              <w:bottom w:val="single" w:sz="4" w:space="0" w:color="auto"/>
              <w:right w:val="nil"/>
            </w:tcBorders>
            <w:noWrap/>
            <w:vAlign w:val="bottom"/>
          </w:tcPr>
          <w:p w:rsidR="00F215BD" w:rsidRPr="00B80E26" w:rsidRDefault="00F215BD" w:rsidP="00F215BD">
            <w:pPr>
              <w:rPr>
                <w:rFonts w:ascii="Arial" w:hAnsi="Arial"/>
                <w:color w:val="000000"/>
                <w:sz w:val="20"/>
                <w:szCs w:val="20"/>
              </w:rPr>
            </w:pPr>
            <w:r w:rsidRPr="00B80E26">
              <w:rPr>
                <w:rFonts w:ascii="Arial" w:hAnsi="Arial"/>
                <w:color w:val="000000"/>
                <w:sz w:val="20"/>
                <w:szCs w:val="20"/>
              </w:rPr>
              <w:t>Chief Clerk</w:t>
            </w:r>
          </w:p>
        </w:tc>
        <w:tc>
          <w:tcPr>
            <w:tcW w:w="1530" w:type="dxa"/>
            <w:tcBorders>
              <w:top w:val="nil"/>
              <w:left w:val="single" w:sz="4" w:space="0" w:color="auto"/>
              <w:bottom w:val="single" w:sz="4" w:space="0" w:color="auto"/>
              <w:right w:val="single" w:sz="8" w:space="0" w:color="auto"/>
            </w:tcBorders>
            <w:noWrap/>
            <w:vAlign w:val="bottom"/>
          </w:tcPr>
          <w:p w:rsidR="00F215BD" w:rsidRPr="00B80E26" w:rsidRDefault="00F215BD" w:rsidP="00F215BD">
            <w:pPr>
              <w:rPr>
                <w:rFonts w:ascii="Arial" w:hAnsi="Arial"/>
                <w:color w:val="000000"/>
                <w:sz w:val="20"/>
                <w:szCs w:val="20"/>
              </w:rPr>
            </w:pPr>
            <w:r w:rsidRPr="00B80E26">
              <w:rPr>
                <w:rFonts w:ascii="Arial" w:hAnsi="Arial"/>
                <w:color w:val="000000"/>
                <w:sz w:val="20"/>
                <w:szCs w:val="20"/>
              </w:rPr>
              <w:t>K</w:t>
            </w:r>
          </w:p>
        </w:tc>
        <w:tc>
          <w:tcPr>
            <w:tcW w:w="360" w:type="dxa"/>
            <w:tcBorders>
              <w:top w:val="nil"/>
              <w:left w:val="nil"/>
              <w:bottom w:val="nil"/>
              <w:right w:val="nil"/>
            </w:tcBorders>
            <w:noWrap/>
            <w:vAlign w:val="bottom"/>
          </w:tcPr>
          <w:p w:rsidR="00F215BD" w:rsidRPr="00B80E26" w:rsidRDefault="00F215BD" w:rsidP="00F215BD">
            <w:pPr>
              <w:rPr>
                <w:rFonts w:ascii="Arial" w:hAnsi="Arial"/>
                <w:color w:val="000000"/>
                <w:sz w:val="20"/>
                <w:szCs w:val="20"/>
              </w:rPr>
            </w:pPr>
          </w:p>
        </w:tc>
        <w:tc>
          <w:tcPr>
            <w:tcW w:w="3243" w:type="dxa"/>
            <w:gridSpan w:val="3"/>
            <w:tcBorders>
              <w:top w:val="nil"/>
              <w:left w:val="single" w:sz="8" w:space="0" w:color="auto"/>
              <w:bottom w:val="single" w:sz="4" w:space="0" w:color="auto"/>
              <w:right w:val="single" w:sz="4" w:space="0" w:color="auto"/>
            </w:tcBorders>
            <w:noWrap/>
            <w:vAlign w:val="bottom"/>
          </w:tcPr>
          <w:p w:rsidR="00F215BD" w:rsidRPr="00B80E26" w:rsidRDefault="00F215BD" w:rsidP="00F215BD">
            <w:pPr>
              <w:rPr>
                <w:rFonts w:ascii="Arial" w:hAnsi="Arial"/>
                <w:color w:val="000000"/>
                <w:sz w:val="20"/>
                <w:szCs w:val="20"/>
              </w:rPr>
            </w:pPr>
            <w:r w:rsidRPr="00B80E26">
              <w:rPr>
                <w:rFonts w:ascii="Arial" w:hAnsi="Arial"/>
                <w:color w:val="000000"/>
                <w:sz w:val="20"/>
                <w:szCs w:val="20"/>
              </w:rPr>
              <w:t>Principal Secretary – Middle School</w:t>
            </w:r>
          </w:p>
        </w:tc>
        <w:tc>
          <w:tcPr>
            <w:tcW w:w="1437" w:type="dxa"/>
            <w:tcBorders>
              <w:top w:val="nil"/>
              <w:left w:val="nil"/>
              <w:bottom w:val="single" w:sz="4" w:space="0" w:color="auto"/>
              <w:right w:val="single" w:sz="8" w:space="0" w:color="auto"/>
            </w:tcBorders>
            <w:noWrap/>
            <w:vAlign w:val="bottom"/>
          </w:tcPr>
          <w:p w:rsidR="00F215BD" w:rsidRPr="00B80E26" w:rsidRDefault="00F215BD" w:rsidP="00F215BD">
            <w:pPr>
              <w:rPr>
                <w:rFonts w:ascii="Arial" w:hAnsi="Arial"/>
                <w:color w:val="000000"/>
                <w:sz w:val="20"/>
                <w:szCs w:val="20"/>
              </w:rPr>
            </w:pPr>
            <w:r w:rsidRPr="00B80E26">
              <w:rPr>
                <w:rFonts w:ascii="Arial" w:hAnsi="Arial"/>
                <w:color w:val="000000"/>
                <w:sz w:val="20"/>
                <w:szCs w:val="20"/>
              </w:rPr>
              <w:t>J</w:t>
            </w:r>
          </w:p>
        </w:tc>
      </w:tr>
      <w:tr w:rsidR="00F215BD" w:rsidRPr="00B80E26" w:rsidTr="003F729E">
        <w:trPr>
          <w:trHeight w:val="285"/>
        </w:trPr>
        <w:tc>
          <w:tcPr>
            <w:tcW w:w="3345" w:type="dxa"/>
            <w:tcBorders>
              <w:top w:val="nil"/>
              <w:left w:val="single" w:sz="8" w:space="0" w:color="auto"/>
              <w:bottom w:val="single" w:sz="4" w:space="0" w:color="auto"/>
              <w:right w:val="nil"/>
            </w:tcBorders>
            <w:noWrap/>
            <w:vAlign w:val="bottom"/>
          </w:tcPr>
          <w:p w:rsidR="00F215BD" w:rsidRPr="00B80E26" w:rsidRDefault="00F215BD" w:rsidP="00F215BD">
            <w:pPr>
              <w:rPr>
                <w:rFonts w:ascii="Arial" w:hAnsi="Arial"/>
                <w:color w:val="000000"/>
                <w:sz w:val="20"/>
                <w:szCs w:val="20"/>
              </w:rPr>
            </w:pPr>
            <w:r w:rsidRPr="00B80E26">
              <w:rPr>
                <w:rFonts w:ascii="Arial" w:hAnsi="Arial"/>
                <w:color w:val="000000"/>
                <w:sz w:val="20"/>
                <w:szCs w:val="20"/>
              </w:rPr>
              <w:t>Clerk</w:t>
            </w:r>
          </w:p>
        </w:tc>
        <w:tc>
          <w:tcPr>
            <w:tcW w:w="1530" w:type="dxa"/>
            <w:tcBorders>
              <w:top w:val="nil"/>
              <w:left w:val="single" w:sz="4" w:space="0" w:color="auto"/>
              <w:bottom w:val="single" w:sz="4" w:space="0" w:color="auto"/>
              <w:right w:val="single" w:sz="8" w:space="0" w:color="auto"/>
            </w:tcBorders>
            <w:noWrap/>
            <w:vAlign w:val="bottom"/>
          </w:tcPr>
          <w:p w:rsidR="00F215BD" w:rsidRPr="00B80E26" w:rsidRDefault="00F215BD" w:rsidP="00F215BD">
            <w:pPr>
              <w:rPr>
                <w:rFonts w:ascii="Arial" w:hAnsi="Arial"/>
                <w:color w:val="000000"/>
                <w:sz w:val="20"/>
                <w:szCs w:val="20"/>
              </w:rPr>
            </w:pPr>
            <w:r w:rsidRPr="00B80E26">
              <w:rPr>
                <w:rFonts w:ascii="Arial" w:hAnsi="Arial"/>
                <w:color w:val="000000"/>
                <w:sz w:val="20"/>
                <w:szCs w:val="20"/>
              </w:rPr>
              <w:t>F</w:t>
            </w:r>
          </w:p>
        </w:tc>
        <w:tc>
          <w:tcPr>
            <w:tcW w:w="360" w:type="dxa"/>
            <w:tcBorders>
              <w:top w:val="nil"/>
              <w:left w:val="nil"/>
              <w:bottom w:val="nil"/>
              <w:right w:val="nil"/>
            </w:tcBorders>
            <w:noWrap/>
            <w:vAlign w:val="bottom"/>
          </w:tcPr>
          <w:p w:rsidR="00F215BD" w:rsidRPr="00B80E26" w:rsidRDefault="00F215BD" w:rsidP="00F215BD">
            <w:pPr>
              <w:rPr>
                <w:rFonts w:ascii="Arial" w:hAnsi="Arial"/>
                <w:color w:val="000000"/>
                <w:sz w:val="20"/>
                <w:szCs w:val="20"/>
              </w:rPr>
            </w:pPr>
          </w:p>
        </w:tc>
        <w:tc>
          <w:tcPr>
            <w:tcW w:w="3243" w:type="dxa"/>
            <w:gridSpan w:val="3"/>
            <w:tcBorders>
              <w:top w:val="nil"/>
              <w:left w:val="single" w:sz="8" w:space="0" w:color="auto"/>
              <w:bottom w:val="single" w:sz="4" w:space="0" w:color="auto"/>
              <w:right w:val="single" w:sz="4" w:space="0" w:color="auto"/>
            </w:tcBorders>
            <w:noWrap/>
            <w:vAlign w:val="bottom"/>
          </w:tcPr>
          <w:p w:rsidR="00F215BD" w:rsidRPr="00B80E26" w:rsidRDefault="00F215BD" w:rsidP="00F215BD">
            <w:pPr>
              <w:rPr>
                <w:rFonts w:ascii="Arial" w:hAnsi="Arial"/>
                <w:color w:val="000000"/>
                <w:sz w:val="20"/>
                <w:szCs w:val="20"/>
              </w:rPr>
            </w:pPr>
            <w:r w:rsidRPr="00B80E26">
              <w:rPr>
                <w:rFonts w:ascii="Arial" w:hAnsi="Arial"/>
                <w:color w:val="000000"/>
                <w:sz w:val="20"/>
                <w:szCs w:val="20"/>
              </w:rPr>
              <w:t>Principal Secretary – Night School</w:t>
            </w:r>
          </w:p>
        </w:tc>
        <w:tc>
          <w:tcPr>
            <w:tcW w:w="1437" w:type="dxa"/>
            <w:tcBorders>
              <w:top w:val="nil"/>
              <w:left w:val="nil"/>
              <w:bottom w:val="single" w:sz="4" w:space="0" w:color="auto"/>
              <w:right w:val="single" w:sz="8" w:space="0" w:color="auto"/>
            </w:tcBorders>
            <w:noWrap/>
            <w:vAlign w:val="bottom"/>
          </w:tcPr>
          <w:p w:rsidR="00F215BD" w:rsidRPr="00B80E26" w:rsidRDefault="007133C3" w:rsidP="00F215BD">
            <w:pPr>
              <w:rPr>
                <w:rFonts w:ascii="Arial" w:hAnsi="Arial"/>
                <w:color w:val="000000"/>
                <w:sz w:val="20"/>
                <w:szCs w:val="20"/>
              </w:rPr>
            </w:pPr>
            <w:r>
              <w:rPr>
                <w:rFonts w:ascii="Arial" w:hAnsi="Arial"/>
                <w:color w:val="000000"/>
                <w:sz w:val="20"/>
                <w:szCs w:val="20"/>
              </w:rPr>
              <w:t>K</w:t>
            </w:r>
          </w:p>
        </w:tc>
      </w:tr>
      <w:tr w:rsidR="00F215BD" w:rsidRPr="00B80E26" w:rsidTr="003F729E">
        <w:trPr>
          <w:trHeight w:val="285"/>
        </w:trPr>
        <w:tc>
          <w:tcPr>
            <w:tcW w:w="3345" w:type="dxa"/>
            <w:tcBorders>
              <w:top w:val="nil"/>
              <w:left w:val="single" w:sz="8" w:space="0" w:color="auto"/>
              <w:bottom w:val="single" w:sz="4" w:space="0" w:color="auto"/>
              <w:right w:val="nil"/>
            </w:tcBorders>
            <w:noWrap/>
            <w:vAlign w:val="bottom"/>
          </w:tcPr>
          <w:p w:rsidR="00F215BD" w:rsidRPr="00B80E26" w:rsidRDefault="00F215BD" w:rsidP="00F215BD">
            <w:pPr>
              <w:rPr>
                <w:rFonts w:ascii="Arial" w:hAnsi="Arial"/>
                <w:color w:val="000000"/>
                <w:sz w:val="20"/>
                <w:szCs w:val="20"/>
              </w:rPr>
            </w:pPr>
            <w:r w:rsidRPr="00B80E26">
              <w:rPr>
                <w:rFonts w:ascii="Arial" w:hAnsi="Arial"/>
                <w:color w:val="000000"/>
                <w:sz w:val="20"/>
                <w:szCs w:val="20"/>
              </w:rPr>
              <w:t>Community Agent</w:t>
            </w:r>
          </w:p>
        </w:tc>
        <w:tc>
          <w:tcPr>
            <w:tcW w:w="1530" w:type="dxa"/>
            <w:tcBorders>
              <w:top w:val="nil"/>
              <w:left w:val="single" w:sz="4" w:space="0" w:color="auto"/>
              <w:bottom w:val="single" w:sz="4" w:space="0" w:color="auto"/>
              <w:right w:val="single" w:sz="8" w:space="0" w:color="auto"/>
            </w:tcBorders>
            <w:noWrap/>
            <w:vAlign w:val="bottom"/>
          </w:tcPr>
          <w:p w:rsidR="00F215BD" w:rsidRPr="00B80E26" w:rsidRDefault="00F215BD" w:rsidP="00F215BD">
            <w:pPr>
              <w:rPr>
                <w:rFonts w:ascii="Arial" w:hAnsi="Arial"/>
                <w:b/>
                <w:color w:val="000000"/>
                <w:sz w:val="20"/>
                <w:szCs w:val="20"/>
                <w:u w:val="single"/>
              </w:rPr>
            </w:pPr>
            <w:r w:rsidRPr="00B80E26">
              <w:rPr>
                <w:rFonts w:ascii="Arial" w:hAnsi="Arial"/>
                <w:color w:val="000000"/>
                <w:sz w:val="20"/>
                <w:szCs w:val="20"/>
              </w:rPr>
              <w:t>Appendix 1</w:t>
            </w:r>
          </w:p>
        </w:tc>
        <w:tc>
          <w:tcPr>
            <w:tcW w:w="360" w:type="dxa"/>
            <w:tcBorders>
              <w:top w:val="nil"/>
              <w:left w:val="nil"/>
              <w:bottom w:val="nil"/>
              <w:right w:val="nil"/>
            </w:tcBorders>
            <w:noWrap/>
            <w:vAlign w:val="bottom"/>
          </w:tcPr>
          <w:p w:rsidR="00F215BD" w:rsidRPr="00B80E26" w:rsidRDefault="00F215BD" w:rsidP="00F215BD">
            <w:pPr>
              <w:rPr>
                <w:rFonts w:ascii="Arial" w:hAnsi="Arial"/>
                <w:color w:val="000000"/>
                <w:sz w:val="20"/>
                <w:szCs w:val="20"/>
              </w:rPr>
            </w:pPr>
          </w:p>
        </w:tc>
        <w:tc>
          <w:tcPr>
            <w:tcW w:w="3243" w:type="dxa"/>
            <w:gridSpan w:val="3"/>
            <w:tcBorders>
              <w:top w:val="nil"/>
              <w:left w:val="single" w:sz="8" w:space="0" w:color="auto"/>
              <w:bottom w:val="single" w:sz="4" w:space="0" w:color="auto"/>
              <w:right w:val="single" w:sz="4" w:space="0" w:color="auto"/>
            </w:tcBorders>
            <w:noWrap/>
            <w:vAlign w:val="bottom"/>
          </w:tcPr>
          <w:p w:rsidR="00F215BD" w:rsidRPr="00B80E26" w:rsidRDefault="00F215BD" w:rsidP="00F215BD">
            <w:pPr>
              <w:rPr>
                <w:rFonts w:ascii="Arial" w:hAnsi="Arial"/>
                <w:color w:val="000000"/>
                <w:sz w:val="20"/>
                <w:szCs w:val="20"/>
              </w:rPr>
            </w:pPr>
            <w:r w:rsidRPr="00B80E26">
              <w:rPr>
                <w:rFonts w:ascii="Arial" w:hAnsi="Arial"/>
                <w:color w:val="000000"/>
                <w:sz w:val="20"/>
                <w:szCs w:val="20"/>
              </w:rPr>
              <w:t>Principal Secretary – High School</w:t>
            </w:r>
          </w:p>
        </w:tc>
        <w:tc>
          <w:tcPr>
            <w:tcW w:w="1437" w:type="dxa"/>
            <w:tcBorders>
              <w:top w:val="nil"/>
              <w:left w:val="nil"/>
              <w:bottom w:val="single" w:sz="4" w:space="0" w:color="auto"/>
              <w:right w:val="single" w:sz="8" w:space="0" w:color="auto"/>
            </w:tcBorders>
            <w:noWrap/>
            <w:vAlign w:val="bottom"/>
          </w:tcPr>
          <w:p w:rsidR="00F215BD" w:rsidRPr="00B80E26" w:rsidRDefault="00F215BD" w:rsidP="00F215BD">
            <w:pPr>
              <w:rPr>
                <w:rFonts w:ascii="Arial" w:hAnsi="Arial"/>
                <w:color w:val="000000"/>
                <w:sz w:val="20"/>
                <w:szCs w:val="20"/>
              </w:rPr>
            </w:pPr>
            <w:r w:rsidRPr="00B80E26">
              <w:rPr>
                <w:rFonts w:ascii="Arial" w:hAnsi="Arial"/>
                <w:color w:val="000000"/>
                <w:sz w:val="20"/>
                <w:szCs w:val="20"/>
              </w:rPr>
              <w:t>K</w:t>
            </w:r>
          </w:p>
        </w:tc>
      </w:tr>
      <w:tr w:rsidR="00F215BD" w:rsidRPr="00B80E26" w:rsidTr="003F729E">
        <w:trPr>
          <w:trHeight w:val="285"/>
        </w:trPr>
        <w:tc>
          <w:tcPr>
            <w:tcW w:w="3345" w:type="dxa"/>
            <w:tcBorders>
              <w:top w:val="nil"/>
              <w:left w:val="single" w:sz="8" w:space="0" w:color="auto"/>
              <w:bottom w:val="single" w:sz="4" w:space="0" w:color="auto"/>
              <w:right w:val="nil"/>
            </w:tcBorders>
            <w:noWrap/>
            <w:vAlign w:val="bottom"/>
          </w:tcPr>
          <w:p w:rsidR="00F215BD" w:rsidRPr="00B80E26" w:rsidRDefault="00F215BD" w:rsidP="00F215BD">
            <w:pPr>
              <w:rPr>
                <w:rFonts w:ascii="Arial" w:hAnsi="Arial"/>
                <w:color w:val="000000"/>
                <w:sz w:val="20"/>
                <w:szCs w:val="20"/>
              </w:rPr>
            </w:pPr>
            <w:r w:rsidRPr="00B80E26">
              <w:rPr>
                <w:rFonts w:ascii="Arial" w:hAnsi="Arial"/>
                <w:color w:val="000000"/>
                <w:sz w:val="20"/>
                <w:szCs w:val="20"/>
              </w:rPr>
              <w:t>Cert. Occupational Therapy Asst. (COTA)</w:t>
            </w:r>
          </w:p>
        </w:tc>
        <w:tc>
          <w:tcPr>
            <w:tcW w:w="1530" w:type="dxa"/>
            <w:tcBorders>
              <w:top w:val="nil"/>
              <w:left w:val="single" w:sz="4" w:space="0" w:color="auto"/>
              <w:bottom w:val="single" w:sz="4" w:space="0" w:color="auto"/>
              <w:right w:val="single" w:sz="8" w:space="0" w:color="auto"/>
            </w:tcBorders>
            <w:noWrap/>
            <w:vAlign w:val="bottom"/>
          </w:tcPr>
          <w:p w:rsidR="00F215BD" w:rsidRPr="00B80E26" w:rsidRDefault="00F215BD" w:rsidP="00F215BD">
            <w:pPr>
              <w:rPr>
                <w:rFonts w:ascii="Arial" w:hAnsi="Arial"/>
                <w:color w:val="000000"/>
                <w:sz w:val="20"/>
                <w:szCs w:val="20"/>
              </w:rPr>
            </w:pPr>
            <w:r w:rsidRPr="00B80E26">
              <w:rPr>
                <w:rFonts w:ascii="Arial" w:hAnsi="Arial"/>
                <w:color w:val="000000"/>
                <w:sz w:val="20"/>
                <w:szCs w:val="20"/>
              </w:rPr>
              <w:t>Appendix E</w:t>
            </w:r>
          </w:p>
        </w:tc>
        <w:tc>
          <w:tcPr>
            <w:tcW w:w="360" w:type="dxa"/>
            <w:tcBorders>
              <w:top w:val="nil"/>
              <w:left w:val="nil"/>
              <w:bottom w:val="nil"/>
              <w:right w:val="nil"/>
            </w:tcBorders>
            <w:noWrap/>
            <w:vAlign w:val="bottom"/>
          </w:tcPr>
          <w:p w:rsidR="00F215BD" w:rsidRPr="00B80E26" w:rsidRDefault="00F215BD" w:rsidP="00F215BD">
            <w:pPr>
              <w:rPr>
                <w:rFonts w:ascii="Arial" w:hAnsi="Arial"/>
                <w:color w:val="000000"/>
                <w:sz w:val="20"/>
                <w:szCs w:val="20"/>
              </w:rPr>
            </w:pPr>
          </w:p>
        </w:tc>
        <w:tc>
          <w:tcPr>
            <w:tcW w:w="3243" w:type="dxa"/>
            <w:gridSpan w:val="3"/>
            <w:tcBorders>
              <w:top w:val="nil"/>
              <w:left w:val="single" w:sz="8" w:space="0" w:color="auto"/>
              <w:bottom w:val="single" w:sz="4" w:space="0" w:color="auto"/>
              <w:right w:val="single" w:sz="4" w:space="0" w:color="auto"/>
            </w:tcBorders>
            <w:noWrap/>
            <w:vAlign w:val="bottom"/>
          </w:tcPr>
          <w:p w:rsidR="00F215BD" w:rsidRPr="00B80E26" w:rsidRDefault="00F215BD" w:rsidP="00F215BD">
            <w:pPr>
              <w:rPr>
                <w:rFonts w:ascii="Arial" w:hAnsi="Arial"/>
                <w:color w:val="000000"/>
                <w:sz w:val="20"/>
                <w:szCs w:val="20"/>
              </w:rPr>
            </w:pPr>
            <w:r w:rsidRPr="00B80E26">
              <w:rPr>
                <w:rFonts w:ascii="Arial" w:hAnsi="Arial"/>
                <w:color w:val="000000"/>
                <w:sz w:val="20"/>
                <w:szCs w:val="20"/>
              </w:rPr>
              <w:t>Project Assistant</w:t>
            </w:r>
          </w:p>
        </w:tc>
        <w:tc>
          <w:tcPr>
            <w:tcW w:w="1437" w:type="dxa"/>
            <w:tcBorders>
              <w:top w:val="nil"/>
              <w:left w:val="nil"/>
              <w:bottom w:val="single" w:sz="4" w:space="0" w:color="auto"/>
              <w:right w:val="single" w:sz="8" w:space="0" w:color="auto"/>
            </w:tcBorders>
            <w:noWrap/>
            <w:vAlign w:val="bottom"/>
          </w:tcPr>
          <w:p w:rsidR="00F215BD" w:rsidRPr="00B80E26" w:rsidRDefault="00F215BD" w:rsidP="00F215BD">
            <w:pPr>
              <w:rPr>
                <w:rFonts w:ascii="Arial" w:hAnsi="Arial"/>
                <w:color w:val="000000"/>
                <w:sz w:val="20"/>
                <w:szCs w:val="20"/>
              </w:rPr>
            </w:pPr>
            <w:r w:rsidRPr="00B80E26">
              <w:rPr>
                <w:rFonts w:ascii="Arial" w:hAnsi="Arial"/>
                <w:color w:val="000000"/>
                <w:sz w:val="20"/>
                <w:szCs w:val="20"/>
              </w:rPr>
              <w:t>H</w:t>
            </w:r>
          </w:p>
        </w:tc>
      </w:tr>
      <w:tr w:rsidR="00F215BD" w:rsidRPr="00B80E26" w:rsidTr="00FB21D6">
        <w:trPr>
          <w:trHeight w:val="285"/>
        </w:trPr>
        <w:tc>
          <w:tcPr>
            <w:tcW w:w="3345" w:type="dxa"/>
            <w:tcBorders>
              <w:top w:val="nil"/>
              <w:left w:val="single" w:sz="8" w:space="0" w:color="auto"/>
              <w:bottom w:val="single" w:sz="4" w:space="0" w:color="auto"/>
              <w:right w:val="nil"/>
            </w:tcBorders>
            <w:noWrap/>
            <w:vAlign w:val="bottom"/>
          </w:tcPr>
          <w:p w:rsidR="00F215BD" w:rsidRPr="00B80E26" w:rsidRDefault="00F215BD" w:rsidP="00F215BD">
            <w:pPr>
              <w:rPr>
                <w:rFonts w:ascii="Arial" w:hAnsi="Arial"/>
                <w:color w:val="000000"/>
                <w:sz w:val="20"/>
                <w:szCs w:val="20"/>
              </w:rPr>
            </w:pPr>
            <w:r w:rsidRPr="00B80E26">
              <w:rPr>
                <w:rFonts w:ascii="Arial" w:hAnsi="Arial"/>
                <w:color w:val="000000"/>
                <w:sz w:val="20"/>
                <w:szCs w:val="20"/>
              </w:rPr>
              <w:t>Department Receptionist</w:t>
            </w:r>
          </w:p>
        </w:tc>
        <w:tc>
          <w:tcPr>
            <w:tcW w:w="1530" w:type="dxa"/>
            <w:tcBorders>
              <w:top w:val="nil"/>
              <w:left w:val="single" w:sz="4" w:space="0" w:color="auto"/>
              <w:bottom w:val="single" w:sz="4" w:space="0" w:color="auto"/>
              <w:right w:val="single" w:sz="8" w:space="0" w:color="auto"/>
            </w:tcBorders>
            <w:noWrap/>
            <w:vAlign w:val="bottom"/>
          </w:tcPr>
          <w:p w:rsidR="00F215BD" w:rsidRPr="00B80E26" w:rsidRDefault="00F215BD" w:rsidP="00F215BD">
            <w:pPr>
              <w:rPr>
                <w:rFonts w:ascii="Arial" w:hAnsi="Arial"/>
                <w:color w:val="000000"/>
                <w:sz w:val="20"/>
                <w:szCs w:val="20"/>
              </w:rPr>
            </w:pPr>
            <w:r w:rsidRPr="00B80E26">
              <w:rPr>
                <w:rFonts w:ascii="Arial" w:hAnsi="Arial"/>
                <w:color w:val="000000"/>
                <w:sz w:val="20"/>
                <w:szCs w:val="20"/>
              </w:rPr>
              <w:t>D</w:t>
            </w:r>
          </w:p>
        </w:tc>
        <w:tc>
          <w:tcPr>
            <w:tcW w:w="360" w:type="dxa"/>
            <w:tcBorders>
              <w:top w:val="nil"/>
              <w:left w:val="nil"/>
              <w:bottom w:val="nil"/>
              <w:right w:val="nil"/>
            </w:tcBorders>
            <w:noWrap/>
            <w:vAlign w:val="bottom"/>
          </w:tcPr>
          <w:p w:rsidR="00F215BD" w:rsidRPr="00B80E26" w:rsidRDefault="00F215BD" w:rsidP="00F215BD">
            <w:pPr>
              <w:rPr>
                <w:rFonts w:ascii="Arial" w:hAnsi="Arial"/>
                <w:color w:val="000000"/>
                <w:sz w:val="20"/>
                <w:szCs w:val="20"/>
              </w:rPr>
            </w:pPr>
          </w:p>
        </w:tc>
        <w:tc>
          <w:tcPr>
            <w:tcW w:w="3243" w:type="dxa"/>
            <w:gridSpan w:val="3"/>
            <w:tcBorders>
              <w:top w:val="nil"/>
              <w:left w:val="single" w:sz="8" w:space="0" w:color="auto"/>
              <w:bottom w:val="single" w:sz="4" w:space="0" w:color="auto"/>
              <w:right w:val="single" w:sz="4" w:space="0" w:color="auto"/>
            </w:tcBorders>
            <w:noWrap/>
            <w:vAlign w:val="bottom"/>
          </w:tcPr>
          <w:p w:rsidR="00F215BD" w:rsidRPr="00B80E26" w:rsidRDefault="00F215BD" w:rsidP="00F215BD">
            <w:pPr>
              <w:rPr>
                <w:rFonts w:ascii="Arial" w:hAnsi="Arial"/>
                <w:color w:val="000000"/>
                <w:sz w:val="20"/>
                <w:szCs w:val="20"/>
              </w:rPr>
            </w:pPr>
            <w:r w:rsidRPr="00B80E26">
              <w:rPr>
                <w:rFonts w:ascii="Arial" w:hAnsi="Arial"/>
                <w:color w:val="000000"/>
                <w:sz w:val="20"/>
                <w:szCs w:val="20"/>
              </w:rPr>
              <w:t>School Secretary</w:t>
            </w:r>
          </w:p>
        </w:tc>
        <w:tc>
          <w:tcPr>
            <w:tcW w:w="1437" w:type="dxa"/>
            <w:tcBorders>
              <w:top w:val="nil"/>
              <w:left w:val="nil"/>
              <w:bottom w:val="single" w:sz="4" w:space="0" w:color="auto"/>
              <w:right w:val="single" w:sz="8" w:space="0" w:color="auto"/>
            </w:tcBorders>
            <w:noWrap/>
            <w:vAlign w:val="bottom"/>
          </w:tcPr>
          <w:p w:rsidR="00F215BD" w:rsidRPr="00B80E26" w:rsidRDefault="00F215BD" w:rsidP="00F215BD">
            <w:pPr>
              <w:rPr>
                <w:rFonts w:ascii="Arial" w:hAnsi="Arial"/>
                <w:color w:val="000000"/>
                <w:sz w:val="20"/>
                <w:szCs w:val="20"/>
              </w:rPr>
            </w:pPr>
            <w:r w:rsidRPr="00B80E26">
              <w:rPr>
                <w:rFonts w:ascii="Arial" w:hAnsi="Arial"/>
                <w:color w:val="000000"/>
                <w:sz w:val="20"/>
                <w:szCs w:val="20"/>
              </w:rPr>
              <w:t>F</w:t>
            </w:r>
          </w:p>
        </w:tc>
      </w:tr>
      <w:tr w:rsidR="00F215BD" w:rsidRPr="00B80E26" w:rsidTr="00FB21D6">
        <w:trPr>
          <w:trHeight w:val="285"/>
        </w:trPr>
        <w:tc>
          <w:tcPr>
            <w:tcW w:w="3345" w:type="dxa"/>
            <w:tcBorders>
              <w:top w:val="nil"/>
              <w:left w:val="single" w:sz="8" w:space="0" w:color="auto"/>
              <w:bottom w:val="single" w:sz="4" w:space="0" w:color="auto"/>
              <w:right w:val="nil"/>
            </w:tcBorders>
            <w:noWrap/>
            <w:vAlign w:val="bottom"/>
          </w:tcPr>
          <w:p w:rsidR="00F215BD" w:rsidRPr="00B80E26" w:rsidRDefault="00F215BD" w:rsidP="00F215BD">
            <w:pPr>
              <w:rPr>
                <w:rFonts w:ascii="Arial" w:hAnsi="Arial"/>
                <w:color w:val="000000"/>
                <w:sz w:val="20"/>
                <w:szCs w:val="20"/>
              </w:rPr>
            </w:pPr>
            <w:r w:rsidRPr="00B80E26">
              <w:rPr>
                <w:rFonts w:ascii="Arial" w:hAnsi="Arial"/>
                <w:color w:val="000000"/>
                <w:sz w:val="20"/>
                <w:szCs w:val="20"/>
              </w:rPr>
              <w:t>Educational Asst. - ELL</w:t>
            </w:r>
          </w:p>
        </w:tc>
        <w:tc>
          <w:tcPr>
            <w:tcW w:w="1530" w:type="dxa"/>
            <w:tcBorders>
              <w:top w:val="nil"/>
              <w:left w:val="single" w:sz="4" w:space="0" w:color="auto"/>
              <w:bottom w:val="single" w:sz="4" w:space="0" w:color="auto"/>
              <w:right w:val="single" w:sz="8" w:space="0" w:color="auto"/>
            </w:tcBorders>
            <w:noWrap/>
            <w:vAlign w:val="bottom"/>
          </w:tcPr>
          <w:p w:rsidR="00F215BD" w:rsidRPr="00B80E26" w:rsidRDefault="00F215BD" w:rsidP="00F215BD">
            <w:pPr>
              <w:rPr>
                <w:rFonts w:ascii="Arial" w:hAnsi="Arial"/>
                <w:color w:val="000000"/>
                <w:sz w:val="20"/>
                <w:szCs w:val="20"/>
              </w:rPr>
            </w:pPr>
            <w:r w:rsidRPr="00B80E26">
              <w:rPr>
                <w:rFonts w:ascii="Arial" w:hAnsi="Arial"/>
                <w:color w:val="000000"/>
                <w:sz w:val="20"/>
                <w:szCs w:val="20"/>
              </w:rPr>
              <w:t>E</w:t>
            </w:r>
          </w:p>
        </w:tc>
        <w:tc>
          <w:tcPr>
            <w:tcW w:w="360" w:type="dxa"/>
            <w:tcBorders>
              <w:top w:val="nil"/>
              <w:left w:val="nil"/>
              <w:bottom w:val="nil"/>
              <w:right w:val="nil"/>
            </w:tcBorders>
            <w:noWrap/>
            <w:vAlign w:val="bottom"/>
          </w:tcPr>
          <w:p w:rsidR="00F215BD" w:rsidRPr="00B80E26" w:rsidRDefault="00F215BD" w:rsidP="00F215BD">
            <w:pPr>
              <w:rPr>
                <w:rFonts w:ascii="Arial" w:hAnsi="Arial"/>
                <w:color w:val="000000"/>
                <w:sz w:val="20"/>
                <w:szCs w:val="20"/>
              </w:rPr>
            </w:pPr>
          </w:p>
        </w:tc>
        <w:tc>
          <w:tcPr>
            <w:tcW w:w="3243" w:type="dxa"/>
            <w:gridSpan w:val="3"/>
            <w:tcBorders>
              <w:top w:val="nil"/>
              <w:left w:val="single" w:sz="8" w:space="0" w:color="auto"/>
              <w:bottom w:val="single" w:sz="4" w:space="0" w:color="auto"/>
              <w:right w:val="nil"/>
            </w:tcBorders>
            <w:noWrap/>
            <w:vAlign w:val="bottom"/>
          </w:tcPr>
          <w:p w:rsidR="00F215BD" w:rsidRPr="00B80E26" w:rsidRDefault="00F215BD" w:rsidP="00F215BD">
            <w:pPr>
              <w:rPr>
                <w:rFonts w:ascii="Arial" w:hAnsi="Arial"/>
                <w:color w:val="000000"/>
                <w:sz w:val="20"/>
                <w:szCs w:val="20"/>
              </w:rPr>
            </w:pPr>
            <w:r w:rsidRPr="00B80E26">
              <w:rPr>
                <w:rFonts w:ascii="Arial" w:hAnsi="Arial"/>
                <w:color w:val="000000"/>
                <w:sz w:val="20"/>
                <w:szCs w:val="20"/>
              </w:rPr>
              <w:t>Security Technician</w:t>
            </w:r>
          </w:p>
        </w:tc>
        <w:tc>
          <w:tcPr>
            <w:tcW w:w="1437" w:type="dxa"/>
            <w:tcBorders>
              <w:top w:val="nil"/>
              <w:left w:val="single" w:sz="4" w:space="0" w:color="auto"/>
              <w:bottom w:val="single" w:sz="4" w:space="0" w:color="auto"/>
              <w:right w:val="single" w:sz="8" w:space="0" w:color="auto"/>
            </w:tcBorders>
            <w:noWrap/>
            <w:vAlign w:val="bottom"/>
          </w:tcPr>
          <w:p w:rsidR="00F215BD" w:rsidRPr="00B80E26" w:rsidRDefault="00F215BD" w:rsidP="00F215BD">
            <w:pPr>
              <w:rPr>
                <w:rFonts w:ascii="Arial" w:hAnsi="Arial"/>
                <w:color w:val="000000"/>
                <w:sz w:val="20"/>
                <w:szCs w:val="20"/>
              </w:rPr>
            </w:pPr>
            <w:r w:rsidRPr="00B80E26">
              <w:rPr>
                <w:rFonts w:ascii="Arial" w:hAnsi="Arial"/>
                <w:color w:val="000000"/>
                <w:sz w:val="20"/>
                <w:szCs w:val="20"/>
              </w:rPr>
              <w:t>J</w:t>
            </w:r>
          </w:p>
        </w:tc>
      </w:tr>
      <w:tr w:rsidR="00F215BD" w:rsidRPr="00B80E26" w:rsidTr="003F729E">
        <w:trPr>
          <w:trHeight w:val="285"/>
        </w:trPr>
        <w:tc>
          <w:tcPr>
            <w:tcW w:w="3345" w:type="dxa"/>
            <w:tcBorders>
              <w:top w:val="nil"/>
              <w:left w:val="single" w:sz="8" w:space="0" w:color="auto"/>
              <w:bottom w:val="single" w:sz="4" w:space="0" w:color="auto"/>
              <w:right w:val="nil"/>
            </w:tcBorders>
            <w:noWrap/>
            <w:vAlign w:val="bottom"/>
          </w:tcPr>
          <w:p w:rsidR="00F215BD" w:rsidRPr="00B80E26" w:rsidRDefault="00F215BD" w:rsidP="00F215BD">
            <w:pPr>
              <w:rPr>
                <w:rFonts w:ascii="Arial" w:hAnsi="Arial"/>
                <w:color w:val="000000"/>
                <w:sz w:val="20"/>
                <w:szCs w:val="20"/>
              </w:rPr>
            </w:pPr>
            <w:r w:rsidRPr="00B80E26">
              <w:rPr>
                <w:rFonts w:ascii="Arial" w:hAnsi="Arial"/>
                <w:color w:val="000000"/>
                <w:sz w:val="20"/>
                <w:szCs w:val="20"/>
              </w:rPr>
              <w:t>Educational Asst. - Gen. Ed.</w:t>
            </w:r>
          </w:p>
        </w:tc>
        <w:tc>
          <w:tcPr>
            <w:tcW w:w="1530" w:type="dxa"/>
            <w:tcBorders>
              <w:top w:val="nil"/>
              <w:left w:val="single" w:sz="4" w:space="0" w:color="auto"/>
              <w:bottom w:val="single" w:sz="4" w:space="0" w:color="auto"/>
              <w:right w:val="single" w:sz="8" w:space="0" w:color="auto"/>
            </w:tcBorders>
            <w:noWrap/>
            <w:vAlign w:val="bottom"/>
          </w:tcPr>
          <w:p w:rsidR="00F215BD" w:rsidRPr="00B80E26" w:rsidRDefault="00F215BD" w:rsidP="00F215BD">
            <w:pPr>
              <w:rPr>
                <w:rFonts w:ascii="Arial" w:hAnsi="Arial"/>
                <w:color w:val="000000"/>
                <w:sz w:val="20"/>
                <w:szCs w:val="20"/>
              </w:rPr>
            </w:pPr>
            <w:r w:rsidRPr="00B80E26">
              <w:rPr>
                <w:rFonts w:ascii="Arial" w:hAnsi="Arial"/>
                <w:color w:val="000000"/>
                <w:sz w:val="20"/>
                <w:szCs w:val="20"/>
              </w:rPr>
              <w:t>D</w:t>
            </w:r>
          </w:p>
        </w:tc>
        <w:tc>
          <w:tcPr>
            <w:tcW w:w="360" w:type="dxa"/>
            <w:tcBorders>
              <w:top w:val="nil"/>
              <w:left w:val="nil"/>
              <w:bottom w:val="nil"/>
              <w:right w:val="nil"/>
            </w:tcBorders>
            <w:noWrap/>
            <w:vAlign w:val="bottom"/>
          </w:tcPr>
          <w:p w:rsidR="00F215BD" w:rsidRPr="00B80E26" w:rsidRDefault="00F215BD" w:rsidP="00F215BD">
            <w:pPr>
              <w:rPr>
                <w:rFonts w:ascii="Arial" w:hAnsi="Arial"/>
                <w:color w:val="000000"/>
                <w:sz w:val="20"/>
                <w:szCs w:val="20"/>
              </w:rPr>
            </w:pPr>
          </w:p>
        </w:tc>
        <w:tc>
          <w:tcPr>
            <w:tcW w:w="3243" w:type="dxa"/>
            <w:gridSpan w:val="3"/>
            <w:tcBorders>
              <w:top w:val="nil"/>
              <w:left w:val="single" w:sz="8" w:space="0" w:color="auto"/>
              <w:bottom w:val="single" w:sz="4" w:space="0" w:color="auto"/>
              <w:right w:val="single" w:sz="4" w:space="0" w:color="auto"/>
            </w:tcBorders>
            <w:noWrap/>
            <w:vAlign w:val="bottom"/>
          </w:tcPr>
          <w:p w:rsidR="00F215BD" w:rsidRPr="00B80E26" w:rsidRDefault="00F215BD" w:rsidP="00F215BD">
            <w:pPr>
              <w:rPr>
                <w:rFonts w:ascii="Arial" w:hAnsi="Arial"/>
                <w:color w:val="000000"/>
                <w:sz w:val="20"/>
                <w:szCs w:val="20"/>
              </w:rPr>
            </w:pPr>
            <w:r w:rsidRPr="00B80E26">
              <w:rPr>
                <w:rFonts w:ascii="Arial" w:hAnsi="Arial"/>
                <w:color w:val="000000"/>
                <w:sz w:val="20"/>
                <w:szCs w:val="20"/>
              </w:rPr>
              <w:t>Senior Admin. Secretary I</w:t>
            </w:r>
          </w:p>
        </w:tc>
        <w:tc>
          <w:tcPr>
            <w:tcW w:w="1437" w:type="dxa"/>
            <w:tcBorders>
              <w:top w:val="nil"/>
              <w:left w:val="nil"/>
              <w:bottom w:val="single" w:sz="4" w:space="0" w:color="auto"/>
              <w:right w:val="single" w:sz="8" w:space="0" w:color="auto"/>
            </w:tcBorders>
            <w:noWrap/>
            <w:vAlign w:val="bottom"/>
          </w:tcPr>
          <w:p w:rsidR="00F215BD" w:rsidRPr="00B80E26" w:rsidRDefault="00F215BD" w:rsidP="00F215BD">
            <w:pPr>
              <w:rPr>
                <w:rFonts w:ascii="Arial" w:hAnsi="Arial"/>
                <w:color w:val="000000"/>
                <w:sz w:val="20"/>
                <w:szCs w:val="20"/>
              </w:rPr>
            </w:pPr>
            <w:r w:rsidRPr="00B80E26">
              <w:rPr>
                <w:rFonts w:ascii="Arial" w:hAnsi="Arial"/>
                <w:color w:val="000000"/>
                <w:sz w:val="20"/>
                <w:szCs w:val="20"/>
              </w:rPr>
              <w:t>K</w:t>
            </w:r>
          </w:p>
        </w:tc>
      </w:tr>
      <w:tr w:rsidR="00F215BD" w:rsidRPr="00B80E26" w:rsidTr="00FB21D6">
        <w:trPr>
          <w:trHeight w:val="285"/>
        </w:trPr>
        <w:tc>
          <w:tcPr>
            <w:tcW w:w="3345" w:type="dxa"/>
            <w:tcBorders>
              <w:top w:val="nil"/>
              <w:left w:val="single" w:sz="8" w:space="0" w:color="auto"/>
              <w:bottom w:val="single" w:sz="4" w:space="0" w:color="auto"/>
              <w:right w:val="nil"/>
            </w:tcBorders>
            <w:noWrap/>
            <w:vAlign w:val="bottom"/>
          </w:tcPr>
          <w:p w:rsidR="00F215BD" w:rsidRPr="00B80E26" w:rsidRDefault="00F215BD" w:rsidP="00F215BD">
            <w:pPr>
              <w:rPr>
                <w:rFonts w:ascii="Arial" w:hAnsi="Arial"/>
                <w:color w:val="000000"/>
                <w:sz w:val="20"/>
                <w:szCs w:val="20"/>
              </w:rPr>
            </w:pPr>
            <w:r w:rsidRPr="00B80E26">
              <w:rPr>
                <w:rFonts w:ascii="Arial" w:hAnsi="Arial"/>
                <w:color w:val="000000"/>
                <w:sz w:val="20"/>
                <w:szCs w:val="20"/>
              </w:rPr>
              <w:t>Electronic Publishing Tech.</w:t>
            </w:r>
          </w:p>
        </w:tc>
        <w:tc>
          <w:tcPr>
            <w:tcW w:w="1530" w:type="dxa"/>
            <w:tcBorders>
              <w:top w:val="nil"/>
              <w:left w:val="single" w:sz="4" w:space="0" w:color="auto"/>
              <w:bottom w:val="single" w:sz="4" w:space="0" w:color="auto"/>
              <w:right w:val="single" w:sz="8" w:space="0" w:color="auto"/>
            </w:tcBorders>
            <w:noWrap/>
            <w:vAlign w:val="bottom"/>
          </w:tcPr>
          <w:p w:rsidR="00F215BD" w:rsidRPr="00B80E26" w:rsidRDefault="00F215BD" w:rsidP="00F215BD">
            <w:pPr>
              <w:rPr>
                <w:rFonts w:ascii="Arial" w:hAnsi="Arial"/>
                <w:color w:val="000000"/>
                <w:sz w:val="20"/>
                <w:szCs w:val="20"/>
              </w:rPr>
            </w:pPr>
            <w:r w:rsidRPr="00B80E26">
              <w:rPr>
                <w:rFonts w:ascii="Arial" w:hAnsi="Arial"/>
                <w:color w:val="000000"/>
                <w:sz w:val="20"/>
                <w:szCs w:val="20"/>
              </w:rPr>
              <w:t>K</w:t>
            </w:r>
          </w:p>
        </w:tc>
        <w:tc>
          <w:tcPr>
            <w:tcW w:w="360" w:type="dxa"/>
            <w:tcBorders>
              <w:top w:val="nil"/>
              <w:left w:val="nil"/>
              <w:bottom w:val="nil"/>
              <w:right w:val="nil"/>
            </w:tcBorders>
            <w:noWrap/>
            <w:vAlign w:val="bottom"/>
          </w:tcPr>
          <w:p w:rsidR="00F215BD" w:rsidRPr="00B80E26" w:rsidRDefault="00F215BD" w:rsidP="00F215BD">
            <w:pPr>
              <w:rPr>
                <w:rFonts w:ascii="Arial" w:hAnsi="Arial"/>
                <w:color w:val="000000"/>
                <w:sz w:val="20"/>
                <w:szCs w:val="20"/>
              </w:rPr>
            </w:pPr>
          </w:p>
        </w:tc>
        <w:tc>
          <w:tcPr>
            <w:tcW w:w="3243" w:type="dxa"/>
            <w:gridSpan w:val="3"/>
            <w:tcBorders>
              <w:top w:val="nil"/>
              <w:left w:val="single" w:sz="8" w:space="0" w:color="auto"/>
              <w:bottom w:val="single" w:sz="4" w:space="0" w:color="auto"/>
              <w:right w:val="single" w:sz="4" w:space="0" w:color="auto"/>
            </w:tcBorders>
            <w:noWrap/>
            <w:vAlign w:val="bottom"/>
          </w:tcPr>
          <w:p w:rsidR="00F215BD" w:rsidRPr="00B80E26" w:rsidRDefault="00F215BD" w:rsidP="00F215BD">
            <w:pPr>
              <w:rPr>
                <w:rFonts w:ascii="Arial" w:hAnsi="Arial"/>
                <w:color w:val="000000"/>
                <w:sz w:val="20"/>
                <w:szCs w:val="20"/>
              </w:rPr>
            </w:pPr>
            <w:r w:rsidRPr="00B80E26">
              <w:rPr>
                <w:rFonts w:ascii="Arial" w:hAnsi="Arial"/>
                <w:color w:val="000000"/>
                <w:sz w:val="20"/>
                <w:szCs w:val="20"/>
              </w:rPr>
              <w:t>Senior Admin. Secretary II</w:t>
            </w:r>
          </w:p>
        </w:tc>
        <w:tc>
          <w:tcPr>
            <w:tcW w:w="1437" w:type="dxa"/>
            <w:tcBorders>
              <w:top w:val="nil"/>
              <w:left w:val="nil"/>
              <w:bottom w:val="single" w:sz="4" w:space="0" w:color="auto"/>
              <w:right w:val="single" w:sz="8" w:space="0" w:color="auto"/>
            </w:tcBorders>
            <w:noWrap/>
            <w:vAlign w:val="bottom"/>
          </w:tcPr>
          <w:p w:rsidR="00F215BD" w:rsidRPr="00B80E26" w:rsidRDefault="00F215BD" w:rsidP="00F215BD">
            <w:pPr>
              <w:rPr>
                <w:rFonts w:ascii="Arial" w:hAnsi="Arial"/>
                <w:color w:val="000000"/>
                <w:sz w:val="20"/>
                <w:szCs w:val="20"/>
              </w:rPr>
            </w:pPr>
            <w:r w:rsidRPr="00B80E26">
              <w:rPr>
                <w:rFonts w:ascii="Arial" w:hAnsi="Arial"/>
                <w:color w:val="000000"/>
                <w:sz w:val="20"/>
                <w:szCs w:val="20"/>
              </w:rPr>
              <w:t>J</w:t>
            </w:r>
          </w:p>
        </w:tc>
      </w:tr>
      <w:tr w:rsidR="00F215BD" w:rsidRPr="00B80E26" w:rsidTr="003F729E">
        <w:trPr>
          <w:trHeight w:val="285"/>
        </w:trPr>
        <w:tc>
          <w:tcPr>
            <w:tcW w:w="3345" w:type="dxa"/>
            <w:tcBorders>
              <w:top w:val="nil"/>
              <w:left w:val="single" w:sz="8" w:space="0" w:color="auto"/>
              <w:bottom w:val="single" w:sz="4" w:space="0" w:color="auto"/>
              <w:right w:val="nil"/>
            </w:tcBorders>
            <w:noWrap/>
            <w:vAlign w:val="bottom"/>
          </w:tcPr>
          <w:p w:rsidR="00F215BD" w:rsidRPr="00B80E26" w:rsidRDefault="00F215BD" w:rsidP="00F215BD">
            <w:pPr>
              <w:rPr>
                <w:rFonts w:ascii="Arial" w:hAnsi="Arial"/>
                <w:color w:val="000000"/>
                <w:sz w:val="20"/>
                <w:szCs w:val="20"/>
              </w:rPr>
            </w:pPr>
            <w:r w:rsidRPr="00B80E26">
              <w:rPr>
                <w:rFonts w:ascii="Arial" w:hAnsi="Arial"/>
                <w:color w:val="000000"/>
                <w:sz w:val="20"/>
                <w:szCs w:val="20"/>
              </w:rPr>
              <w:t>Finance Clerk</w:t>
            </w:r>
          </w:p>
        </w:tc>
        <w:tc>
          <w:tcPr>
            <w:tcW w:w="1530" w:type="dxa"/>
            <w:tcBorders>
              <w:top w:val="nil"/>
              <w:left w:val="single" w:sz="4" w:space="0" w:color="auto"/>
              <w:bottom w:val="single" w:sz="4" w:space="0" w:color="auto"/>
              <w:right w:val="single" w:sz="8" w:space="0" w:color="auto"/>
            </w:tcBorders>
            <w:noWrap/>
            <w:vAlign w:val="bottom"/>
          </w:tcPr>
          <w:p w:rsidR="00F215BD" w:rsidRPr="00B80E26" w:rsidRDefault="00F215BD" w:rsidP="00F215BD">
            <w:pPr>
              <w:rPr>
                <w:rFonts w:ascii="Arial" w:hAnsi="Arial"/>
                <w:color w:val="000000"/>
                <w:sz w:val="20"/>
                <w:szCs w:val="20"/>
              </w:rPr>
            </w:pPr>
            <w:r w:rsidRPr="00B80E26">
              <w:rPr>
                <w:rFonts w:ascii="Arial" w:hAnsi="Arial"/>
                <w:color w:val="000000"/>
                <w:sz w:val="20"/>
                <w:szCs w:val="20"/>
              </w:rPr>
              <w:t>K</w:t>
            </w:r>
          </w:p>
        </w:tc>
        <w:tc>
          <w:tcPr>
            <w:tcW w:w="360" w:type="dxa"/>
            <w:tcBorders>
              <w:top w:val="nil"/>
              <w:left w:val="nil"/>
              <w:bottom w:val="nil"/>
              <w:right w:val="nil"/>
            </w:tcBorders>
            <w:noWrap/>
            <w:vAlign w:val="bottom"/>
          </w:tcPr>
          <w:p w:rsidR="00F215BD" w:rsidRPr="00B80E26" w:rsidRDefault="00F215BD" w:rsidP="00F215BD">
            <w:pPr>
              <w:rPr>
                <w:rFonts w:ascii="Arial" w:hAnsi="Arial"/>
                <w:color w:val="000000"/>
                <w:sz w:val="20"/>
                <w:szCs w:val="20"/>
              </w:rPr>
            </w:pPr>
          </w:p>
        </w:tc>
        <w:tc>
          <w:tcPr>
            <w:tcW w:w="3243" w:type="dxa"/>
            <w:gridSpan w:val="3"/>
            <w:tcBorders>
              <w:top w:val="nil"/>
              <w:left w:val="single" w:sz="8" w:space="0" w:color="auto"/>
              <w:bottom w:val="single" w:sz="4" w:space="0" w:color="auto"/>
              <w:right w:val="nil"/>
            </w:tcBorders>
            <w:noWrap/>
            <w:vAlign w:val="bottom"/>
          </w:tcPr>
          <w:p w:rsidR="00F215BD" w:rsidRPr="00B80E26" w:rsidRDefault="00F215BD" w:rsidP="00F215BD">
            <w:pPr>
              <w:rPr>
                <w:rFonts w:ascii="Arial" w:hAnsi="Arial"/>
                <w:color w:val="000000"/>
                <w:sz w:val="20"/>
                <w:szCs w:val="20"/>
              </w:rPr>
            </w:pPr>
            <w:r w:rsidRPr="00B80E26">
              <w:rPr>
                <w:rFonts w:ascii="Arial" w:hAnsi="Arial"/>
                <w:color w:val="000000"/>
                <w:sz w:val="20"/>
                <w:szCs w:val="20"/>
              </w:rPr>
              <w:t>Senior Clerk I</w:t>
            </w:r>
          </w:p>
        </w:tc>
        <w:tc>
          <w:tcPr>
            <w:tcW w:w="1437" w:type="dxa"/>
            <w:tcBorders>
              <w:top w:val="nil"/>
              <w:left w:val="single" w:sz="4" w:space="0" w:color="auto"/>
              <w:bottom w:val="single" w:sz="4" w:space="0" w:color="auto"/>
              <w:right w:val="single" w:sz="8" w:space="0" w:color="auto"/>
            </w:tcBorders>
            <w:noWrap/>
            <w:vAlign w:val="bottom"/>
          </w:tcPr>
          <w:p w:rsidR="00F215BD" w:rsidRPr="00B80E26" w:rsidRDefault="00F215BD" w:rsidP="00F215BD">
            <w:pPr>
              <w:rPr>
                <w:rFonts w:ascii="Arial" w:hAnsi="Arial"/>
                <w:color w:val="000000"/>
                <w:sz w:val="20"/>
                <w:szCs w:val="20"/>
              </w:rPr>
            </w:pPr>
            <w:r w:rsidRPr="00B80E26">
              <w:rPr>
                <w:rFonts w:ascii="Arial" w:hAnsi="Arial"/>
                <w:color w:val="000000"/>
                <w:sz w:val="20"/>
                <w:szCs w:val="20"/>
              </w:rPr>
              <w:t>I</w:t>
            </w:r>
          </w:p>
        </w:tc>
      </w:tr>
      <w:tr w:rsidR="00F215BD" w:rsidRPr="00B80E26" w:rsidTr="00FB21D6">
        <w:trPr>
          <w:trHeight w:val="285"/>
        </w:trPr>
        <w:tc>
          <w:tcPr>
            <w:tcW w:w="3345" w:type="dxa"/>
            <w:tcBorders>
              <w:top w:val="nil"/>
              <w:left w:val="single" w:sz="8" w:space="0" w:color="auto"/>
              <w:bottom w:val="single" w:sz="4" w:space="0" w:color="auto"/>
              <w:right w:val="nil"/>
            </w:tcBorders>
            <w:noWrap/>
            <w:vAlign w:val="bottom"/>
          </w:tcPr>
          <w:p w:rsidR="00F215BD" w:rsidRPr="00B80E26" w:rsidRDefault="00F215BD" w:rsidP="00F215BD">
            <w:pPr>
              <w:rPr>
                <w:rFonts w:ascii="Arial" w:hAnsi="Arial"/>
                <w:color w:val="000000"/>
                <w:sz w:val="20"/>
                <w:szCs w:val="20"/>
              </w:rPr>
            </w:pPr>
            <w:r w:rsidRPr="00B80E26">
              <w:rPr>
                <w:rFonts w:ascii="Arial" w:hAnsi="Arial"/>
                <w:color w:val="000000"/>
                <w:sz w:val="20"/>
                <w:szCs w:val="20"/>
              </w:rPr>
              <w:t>HR Representative</w:t>
            </w:r>
          </w:p>
        </w:tc>
        <w:tc>
          <w:tcPr>
            <w:tcW w:w="1530" w:type="dxa"/>
            <w:tcBorders>
              <w:top w:val="nil"/>
              <w:left w:val="single" w:sz="4" w:space="0" w:color="auto"/>
              <w:bottom w:val="single" w:sz="4" w:space="0" w:color="auto"/>
              <w:right w:val="single" w:sz="8" w:space="0" w:color="auto"/>
            </w:tcBorders>
            <w:noWrap/>
            <w:vAlign w:val="bottom"/>
          </w:tcPr>
          <w:p w:rsidR="00F215BD" w:rsidRPr="00B80E26" w:rsidRDefault="00F215BD" w:rsidP="00F215BD">
            <w:pPr>
              <w:rPr>
                <w:rFonts w:ascii="Arial" w:hAnsi="Arial"/>
                <w:color w:val="000000"/>
                <w:sz w:val="20"/>
                <w:szCs w:val="20"/>
              </w:rPr>
            </w:pPr>
            <w:r w:rsidRPr="00B80E26">
              <w:rPr>
                <w:rFonts w:ascii="Arial" w:hAnsi="Arial"/>
                <w:color w:val="000000"/>
                <w:sz w:val="20"/>
                <w:szCs w:val="20"/>
              </w:rPr>
              <w:t>J</w:t>
            </w:r>
          </w:p>
        </w:tc>
        <w:tc>
          <w:tcPr>
            <w:tcW w:w="360" w:type="dxa"/>
            <w:tcBorders>
              <w:top w:val="nil"/>
              <w:left w:val="nil"/>
              <w:bottom w:val="nil"/>
              <w:right w:val="nil"/>
            </w:tcBorders>
            <w:noWrap/>
            <w:vAlign w:val="bottom"/>
          </w:tcPr>
          <w:p w:rsidR="00F215BD" w:rsidRPr="00B80E26" w:rsidRDefault="00F215BD" w:rsidP="00F215BD">
            <w:pPr>
              <w:rPr>
                <w:rFonts w:ascii="Arial" w:hAnsi="Arial"/>
                <w:color w:val="000000"/>
                <w:sz w:val="20"/>
                <w:szCs w:val="20"/>
              </w:rPr>
            </w:pPr>
          </w:p>
        </w:tc>
        <w:tc>
          <w:tcPr>
            <w:tcW w:w="3243" w:type="dxa"/>
            <w:gridSpan w:val="3"/>
            <w:tcBorders>
              <w:top w:val="nil"/>
              <w:left w:val="single" w:sz="8" w:space="0" w:color="auto"/>
              <w:bottom w:val="single" w:sz="4" w:space="0" w:color="auto"/>
              <w:right w:val="nil"/>
            </w:tcBorders>
            <w:noWrap/>
            <w:vAlign w:val="bottom"/>
          </w:tcPr>
          <w:p w:rsidR="00F215BD" w:rsidRPr="00B80E26" w:rsidRDefault="00F215BD" w:rsidP="00F215BD">
            <w:pPr>
              <w:rPr>
                <w:rFonts w:ascii="Arial" w:hAnsi="Arial"/>
                <w:color w:val="000000"/>
                <w:sz w:val="20"/>
                <w:szCs w:val="20"/>
              </w:rPr>
            </w:pPr>
            <w:r w:rsidRPr="00B80E26">
              <w:rPr>
                <w:rFonts w:ascii="Arial" w:hAnsi="Arial"/>
                <w:color w:val="000000"/>
                <w:sz w:val="20"/>
                <w:szCs w:val="20"/>
              </w:rPr>
              <w:t>Senior Clerk II</w:t>
            </w:r>
          </w:p>
        </w:tc>
        <w:tc>
          <w:tcPr>
            <w:tcW w:w="1437" w:type="dxa"/>
            <w:tcBorders>
              <w:top w:val="nil"/>
              <w:left w:val="single" w:sz="4" w:space="0" w:color="auto"/>
              <w:bottom w:val="single" w:sz="4" w:space="0" w:color="auto"/>
              <w:right w:val="single" w:sz="8" w:space="0" w:color="auto"/>
            </w:tcBorders>
            <w:noWrap/>
            <w:vAlign w:val="bottom"/>
          </w:tcPr>
          <w:p w:rsidR="00F215BD" w:rsidRPr="00B80E26" w:rsidRDefault="00F215BD" w:rsidP="00F215BD">
            <w:pPr>
              <w:rPr>
                <w:rFonts w:ascii="Arial" w:hAnsi="Arial"/>
                <w:color w:val="000000"/>
                <w:sz w:val="20"/>
                <w:szCs w:val="20"/>
              </w:rPr>
            </w:pPr>
            <w:r w:rsidRPr="00B80E26">
              <w:rPr>
                <w:rFonts w:ascii="Arial" w:hAnsi="Arial"/>
                <w:color w:val="000000"/>
                <w:sz w:val="20"/>
                <w:szCs w:val="20"/>
              </w:rPr>
              <w:t>G</w:t>
            </w:r>
          </w:p>
        </w:tc>
      </w:tr>
      <w:tr w:rsidR="00F215BD" w:rsidRPr="00B80E26" w:rsidTr="003F729E">
        <w:trPr>
          <w:trHeight w:val="285"/>
        </w:trPr>
        <w:tc>
          <w:tcPr>
            <w:tcW w:w="3345" w:type="dxa"/>
            <w:tcBorders>
              <w:top w:val="nil"/>
              <w:left w:val="single" w:sz="8" w:space="0" w:color="auto"/>
              <w:bottom w:val="single" w:sz="4" w:space="0" w:color="auto"/>
              <w:right w:val="nil"/>
            </w:tcBorders>
            <w:noWrap/>
            <w:vAlign w:val="bottom"/>
          </w:tcPr>
          <w:p w:rsidR="00F215BD" w:rsidRPr="00B80E26" w:rsidRDefault="00F215BD" w:rsidP="00F215BD">
            <w:pPr>
              <w:rPr>
                <w:rFonts w:ascii="Arial" w:hAnsi="Arial"/>
                <w:color w:val="000000"/>
                <w:sz w:val="20"/>
                <w:szCs w:val="20"/>
              </w:rPr>
            </w:pPr>
            <w:r w:rsidRPr="00B80E26">
              <w:rPr>
                <w:rFonts w:ascii="Arial" w:hAnsi="Arial"/>
                <w:color w:val="000000"/>
                <w:sz w:val="20"/>
                <w:szCs w:val="20"/>
              </w:rPr>
              <w:t>High School Bookkeeper</w:t>
            </w:r>
          </w:p>
        </w:tc>
        <w:tc>
          <w:tcPr>
            <w:tcW w:w="1530" w:type="dxa"/>
            <w:tcBorders>
              <w:top w:val="nil"/>
              <w:left w:val="single" w:sz="4" w:space="0" w:color="auto"/>
              <w:bottom w:val="single" w:sz="4" w:space="0" w:color="auto"/>
              <w:right w:val="single" w:sz="8" w:space="0" w:color="auto"/>
            </w:tcBorders>
            <w:noWrap/>
            <w:vAlign w:val="bottom"/>
          </w:tcPr>
          <w:p w:rsidR="00F215BD" w:rsidRPr="00B80E26" w:rsidRDefault="00F215BD" w:rsidP="00F215BD">
            <w:pPr>
              <w:rPr>
                <w:rFonts w:ascii="Arial" w:hAnsi="Arial"/>
                <w:color w:val="000000"/>
                <w:sz w:val="20"/>
                <w:szCs w:val="20"/>
              </w:rPr>
            </w:pPr>
            <w:r w:rsidRPr="00B80E26">
              <w:rPr>
                <w:rFonts w:ascii="Arial" w:hAnsi="Arial"/>
                <w:color w:val="000000"/>
                <w:sz w:val="20"/>
                <w:szCs w:val="20"/>
              </w:rPr>
              <w:t>G</w:t>
            </w:r>
          </w:p>
        </w:tc>
        <w:tc>
          <w:tcPr>
            <w:tcW w:w="360" w:type="dxa"/>
            <w:tcBorders>
              <w:top w:val="nil"/>
              <w:left w:val="nil"/>
              <w:bottom w:val="nil"/>
              <w:right w:val="nil"/>
            </w:tcBorders>
            <w:noWrap/>
            <w:vAlign w:val="bottom"/>
          </w:tcPr>
          <w:p w:rsidR="00F215BD" w:rsidRPr="00B80E26" w:rsidRDefault="00F215BD" w:rsidP="00F215BD">
            <w:pPr>
              <w:rPr>
                <w:rFonts w:ascii="Arial" w:hAnsi="Arial"/>
                <w:color w:val="000000"/>
                <w:sz w:val="20"/>
                <w:szCs w:val="20"/>
              </w:rPr>
            </w:pPr>
          </w:p>
        </w:tc>
        <w:tc>
          <w:tcPr>
            <w:tcW w:w="3243" w:type="dxa"/>
            <w:gridSpan w:val="3"/>
            <w:tcBorders>
              <w:top w:val="nil"/>
              <w:left w:val="single" w:sz="8" w:space="0" w:color="auto"/>
              <w:bottom w:val="single" w:sz="4" w:space="0" w:color="auto"/>
              <w:right w:val="single" w:sz="4" w:space="0" w:color="auto"/>
            </w:tcBorders>
            <w:noWrap/>
            <w:vAlign w:val="bottom"/>
          </w:tcPr>
          <w:p w:rsidR="00F215BD" w:rsidRPr="00B80E26" w:rsidRDefault="00F215BD" w:rsidP="00F215BD">
            <w:pPr>
              <w:rPr>
                <w:rFonts w:ascii="Arial" w:hAnsi="Arial"/>
                <w:color w:val="000000"/>
                <w:sz w:val="20"/>
                <w:szCs w:val="20"/>
              </w:rPr>
            </w:pPr>
            <w:r w:rsidRPr="00B80E26">
              <w:rPr>
                <w:rFonts w:ascii="Arial" w:hAnsi="Arial"/>
                <w:color w:val="000000"/>
                <w:sz w:val="20"/>
                <w:szCs w:val="20"/>
              </w:rPr>
              <w:t>Sign Language Interpreter</w:t>
            </w:r>
          </w:p>
        </w:tc>
        <w:tc>
          <w:tcPr>
            <w:tcW w:w="1437" w:type="dxa"/>
            <w:tcBorders>
              <w:top w:val="nil"/>
              <w:left w:val="nil"/>
              <w:bottom w:val="single" w:sz="4" w:space="0" w:color="auto"/>
              <w:right w:val="single" w:sz="8" w:space="0" w:color="auto"/>
            </w:tcBorders>
            <w:noWrap/>
            <w:vAlign w:val="bottom"/>
          </w:tcPr>
          <w:p w:rsidR="00F215BD" w:rsidRPr="00B80E26" w:rsidRDefault="00F215BD" w:rsidP="00F215BD">
            <w:pPr>
              <w:rPr>
                <w:rFonts w:ascii="Arial" w:hAnsi="Arial"/>
                <w:color w:val="000000"/>
                <w:sz w:val="20"/>
                <w:szCs w:val="20"/>
              </w:rPr>
            </w:pPr>
            <w:r w:rsidRPr="00B80E26">
              <w:rPr>
                <w:rFonts w:ascii="Arial" w:hAnsi="Arial"/>
                <w:color w:val="000000"/>
                <w:sz w:val="20"/>
                <w:szCs w:val="20"/>
              </w:rPr>
              <w:t>Appendix G</w:t>
            </w:r>
          </w:p>
        </w:tc>
      </w:tr>
      <w:tr w:rsidR="00F215BD" w:rsidRPr="00B80E26" w:rsidTr="003F729E">
        <w:trPr>
          <w:trHeight w:val="285"/>
        </w:trPr>
        <w:tc>
          <w:tcPr>
            <w:tcW w:w="3345" w:type="dxa"/>
            <w:tcBorders>
              <w:top w:val="nil"/>
              <w:left w:val="single" w:sz="8" w:space="0" w:color="auto"/>
              <w:bottom w:val="single" w:sz="4" w:space="0" w:color="auto"/>
              <w:right w:val="nil"/>
            </w:tcBorders>
            <w:noWrap/>
            <w:vAlign w:val="bottom"/>
          </w:tcPr>
          <w:p w:rsidR="00F215BD" w:rsidRPr="00B80E26" w:rsidRDefault="00F215BD" w:rsidP="00F215BD">
            <w:pPr>
              <w:rPr>
                <w:rFonts w:ascii="Arial" w:hAnsi="Arial"/>
                <w:color w:val="000000"/>
                <w:sz w:val="20"/>
                <w:szCs w:val="20"/>
              </w:rPr>
            </w:pPr>
            <w:r w:rsidRPr="00B80E26">
              <w:rPr>
                <w:rFonts w:ascii="Arial" w:hAnsi="Arial"/>
                <w:color w:val="000000"/>
                <w:sz w:val="20"/>
                <w:szCs w:val="20"/>
              </w:rPr>
              <w:t>High School Site Technology Specialist</w:t>
            </w:r>
          </w:p>
        </w:tc>
        <w:tc>
          <w:tcPr>
            <w:tcW w:w="1530" w:type="dxa"/>
            <w:tcBorders>
              <w:top w:val="nil"/>
              <w:left w:val="single" w:sz="4" w:space="0" w:color="auto"/>
              <w:bottom w:val="single" w:sz="4" w:space="0" w:color="auto"/>
              <w:right w:val="single" w:sz="8" w:space="0" w:color="auto"/>
            </w:tcBorders>
            <w:noWrap/>
            <w:vAlign w:val="bottom"/>
          </w:tcPr>
          <w:p w:rsidR="00F215BD" w:rsidRPr="00B80E26" w:rsidRDefault="00F215BD" w:rsidP="00F215BD">
            <w:pPr>
              <w:rPr>
                <w:rFonts w:ascii="Arial" w:hAnsi="Arial"/>
                <w:color w:val="000000"/>
                <w:sz w:val="20"/>
                <w:szCs w:val="20"/>
              </w:rPr>
            </w:pPr>
            <w:r w:rsidRPr="00B80E26">
              <w:rPr>
                <w:rFonts w:ascii="Arial" w:hAnsi="Arial"/>
                <w:color w:val="000000"/>
                <w:sz w:val="20"/>
                <w:szCs w:val="20"/>
              </w:rPr>
              <w:t>L</w:t>
            </w:r>
          </w:p>
        </w:tc>
        <w:tc>
          <w:tcPr>
            <w:tcW w:w="360" w:type="dxa"/>
            <w:tcBorders>
              <w:top w:val="nil"/>
              <w:left w:val="nil"/>
              <w:bottom w:val="nil"/>
              <w:right w:val="nil"/>
            </w:tcBorders>
            <w:noWrap/>
            <w:vAlign w:val="bottom"/>
          </w:tcPr>
          <w:p w:rsidR="00F215BD" w:rsidRPr="00B80E26" w:rsidRDefault="00F215BD" w:rsidP="00F215BD">
            <w:pPr>
              <w:rPr>
                <w:rFonts w:ascii="Arial" w:hAnsi="Arial"/>
                <w:color w:val="000000"/>
                <w:sz w:val="20"/>
                <w:szCs w:val="20"/>
              </w:rPr>
            </w:pPr>
          </w:p>
        </w:tc>
        <w:tc>
          <w:tcPr>
            <w:tcW w:w="3243" w:type="dxa"/>
            <w:gridSpan w:val="3"/>
            <w:tcBorders>
              <w:top w:val="nil"/>
              <w:left w:val="single" w:sz="8" w:space="0" w:color="auto"/>
              <w:bottom w:val="single" w:sz="4" w:space="0" w:color="auto"/>
              <w:right w:val="single" w:sz="4" w:space="0" w:color="auto"/>
            </w:tcBorders>
            <w:noWrap/>
            <w:vAlign w:val="bottom"/>
          </w:tcPr>
          <w:p w:rsidR="00F215BD" w:rsidRPr="00B80E26" w:rsidRDefault="00F215BD" w:rsidP="00F215BD">
            <w:pPr>
              <w:rPr>
                <w:rFonts w:ascii="Arial" w:hAnsi="Arial"/>
                <w:color w:val="000000"/>
                <w:sz w:val="20"/>
                <w:szCs w:val="20"/>
              </w:rPr>
            </w:pPr>
            <w:r w:rsidRPr="00B80E26">
              <w:rPr>
                <w:rFonts w:ascii="Arial" w:hAnsi="Arial"/>
                <w:color w:val="000000"/>
                <w:sz w:val="20"/>
                <w:szCs w:val="20"/>
              </w:rPr>
              <w:t>Special Ed. Asst. Trainer</w:t>
            </w:r>
          </w:p>
        </w:tc>
        <w:tc>
          <w:tcPr>
            <w:tcW w:w="1437" w:type="dxa"/>
            <w:tcBorders>
              <w:top w:val="nil"/>
              <w:left w:val="nil"/>
              <w:bottom w:val="single" w:sz="4" w:space="0" w:color="auto"/>
              <w:right w:val="single" w:sz="8" w:space="0" w:color="auto"/>
            </w:tcBorders>
            <w:noWrap/>
            <w:vAlign w:val="bottom"/>
          </w:tcPr>
          <w:p w:rsidR="00F215BD" w:rsidRPr="00B80E26" w:rsidRDefault="00F215BD" w:rsidP="00F215BD">
            <w:pPr>
              <w:rPr>
                <w:rFonts w:ascii="Arial" w:hAnsi="Arial"/>
                <w:color w:val="000000"/>
                <w:sz w:val="20"/>
                <w:szCs w:val="20"/>
              </w:rPr>
            </w:pPr>
            <w:r w:rsidRPr="00B80E26">
              <w:rPr>
                <w:rFonts w:ascii="Arial" w:hAnsi="Arial"/>
                <w:color w:val="000000"/>
                <w:sz w:val="20"/>
                <w:szCs w:val="20"/>
              </w:rPr>
              <w:t>K</w:t>
            </w:r>
          </w:p>
        </w:tc>
      </w:tr>
      <w:tr w:rsidR="00F215BD" w:rsidRPr="00B80E26" w:rsidTr="003F729E">
        <w:trPr>
          <w:trHeight w:val="285"/>
        </w:trPr>
        <w:tc>
          <w:tcPr>
            <w:tcW w:w="3345" w:type="dxa"/>
            <w:tcBorders>
              <w:top w:val="nil"/>
              <w:left w:val="single" w:sz="8" w:space="0" w:color="auto"/>
              <w:bottom w:val="single" w:sz="4" w:space="0" w:color="auto"/>
              <w:right w:val="single" w:sz="4" w:space="0" w:color="auto"/>
            </w:tcBorders>
            <w:noWrap/>
            <w:vAlign w:val="bottom"/>
          </w:tcPr>
          <w:p w:rsidR="00F215BD" w:rsidRPr="00B80E26" w:rsidRDefault="00F215BD" w:rsidP="00F215BD">
            <w:pPr>
              <w:rPr>
                <w:rFonts w:ascii="Arial" w:hAnsi="Arial"/>
                <w:color w:val="000000"/>
                <w:sz w:val="20"/>
                <w:szCs w:val="20"/>
              </w:rPr>
            </w:pPr>
            <w:r w:rsidRPr="00B80E26">
              <w:rPr>
                <w:rFonts w:ascii="Arial" w:hAnsi="Arial"/>
                <w:color w:val="000000"/>
                <w:sz w:val="20"/>
                <w:szCs w:val="20"/>
              </w:rPr>
              <w:t>High School Career Coordinator</w:t>
            </w:r>
          </w:p>
        </w:tc>
        <w:tc>
          <w:tcPr>
            <w:tcW w:w="1530" w:type="dxa"/>
            <w:tcBorders>
              <w:top w:val="nil"/>
              <w:left w:val="nil"/>
              <w:bottom w:val="single" w:sz="4" w:space="0" w:color="auto"/>
              <w:right w:val="single" w:sz="8" w:space="0" w:color="auto"/>
            </w:tcBorders>
            <w:noWrap/>
            <w:vAlign w:val="bottom"/>
          </w:tcPr>
          <w:p w:rsidR="00F215BD" w:rsidRPr="00B80E26" w:rsidRDefault="00F215BD" w:rsidP="00F215BD">
            <w:pPr>
              <w:rPr>
                <w:rFonts w:ascii="Arial" w:hAnsi="Arial"/>
                <w:color w:val="000000"/>
                <w:sz w:val="20"/>
                <w:szCs w:val="20"/>
              </w:rPr>
            </w:pPr>
            <w:r w:rsidRPr="00B80E26">
              <w:rPr>
                <w:rFonts w:ascii="Arial" w:hAnsi="Arial"/>
                <w:color w:val="000000"/>
                <w:sz w:val="20"/>
                <w:szCs w:val="20"/>
              </w:rPr>
              <w:t>N</w:t>
            </w:r>
          </w:p>
        </w:tc>
        <w:tc>
          <w:tcPr>
            <w:tcW w:w="360" w:type="dxa"/>
            <w:tcBorders>
              <w:top w:val="nil"/>
              <w:left w:val="nil"/>
              <w:bottom w:val="nil"/>
              <w:right w:val="nil"/>
            </w:tcBorders>
            <w:noWrap/>
            <w:vAlign w:val="bottom"/>
          </w:tcPr>
          <w:p w:rsidR="00F215BD" w:rsidRPr="00B80E26" w:rsidRDefault="00F215BD" w:rsidP="00F215BD">
            <w:pPr>
              <w:rPr>
                <w:rFonts w:ascii="Arial" w:hAnsi="Arial"/>
                <w:color w:val="000000"/>
                <w:sz w:val="20"/>
                <w:szCs w:val="20"/>
              </w:rPr>
            </w:pPr>
          </w:p>
        </w:tc>
        <w:tc>
          <w:tcPr>
            <w:tcW w:w="3243" w:type="dxa"/>
            <w:gridSpan w:val="3"/>
            <w:tcBorders>
              <w:top w:val="nil"/>
              <w:left w:val="single" w:sz="8" w:space="0" w:color="auto"/>
              <w:bottom w:val="single" w:sz="4" w:space="0" w:color="auto"/>
              <w:right w:val="single" w:sz="4" w:space="0" w:color="auto"/>
            </w:tcBorders>
            <w:noWrap/>
            <w:vAlign w:val="bottom"/>
          </w:tcPr>
          <w:p w:rsidR="00F215BD" w:rsidRPr="00B80E26" w:rsidRDefault="00F215BD" w:rsidP="00F215BD">
            <w:pPr>
              <w:rPr>
                <w:rFonts w:ascii="Arial" w:hAnsi="Arial"/>
                <w:color w:val="000000"/>
                <w:sz w:val="20"/>
                <w:szCs w:val="20"/>
              </w:rPr>
            </w:pPr>
            <w:r w:rsidRPr="00B80E26">
              <w:rPr>
                <w:rFonts w:ascii="Arial" w:hAnsi="Arial"/>
                <w:color w:val="000000"/>
                <w:sz w:val="20"/>
                <w:szCs w:val="20"/>
              </w:rPr>
              <w:t>Special Ed. Records Clerk</w:t>
            </w:r>
          </w:p>
        </w:tc>
        <w:tc>
          <w:tcPr>
            <w:tcW w:w="1437" w:type="dxa"/>
            <w:tcBorders>
              <w:top w:val="nil"/>
              <w:left w:val="nil"/>
              <w:bottom w:val="single" w:sz="4" w:space="0" w:color="auto"/>
              <w:right w:val="single" w:sz="8" w:space="0" w:color="auto"/>
            </w:tcBorders>
            <w:noWrap/>
            <w:vAlign w:val="bottom"/>
          </w:tcPr>
          <w:p w:rsidR="00F215BD" w:rsidRPr="00B80E26" w:rsidRDefault="00F215BD" w:rsidP="00F215BD">
            <w:pPr>
              <w:rPr>
                <w:rFonts w:ascii="Arial" w:hAnsi="Arial"/>
                <w:color w:val="000000"/>
                <w:sz w:val="20"/>
                <w:szCs w:val="20"/>
              </w:rPr>
            </w:pPr>
            <w:r w:rsidRPr="00B80E26">
              <w:rPr>
                <w:rFonts w:ascii="Arial" w:hAnsi="Arial"/>
                <w:color w:val="000000"/>
                <w:sz w:val="20"/>
                <w:szCs w:val="20"/>
              </w:rPr>
              <w:t>H</w:t>
            </w:r>
          </w:p>
        </w:tc>
      </w:tr>
      <w:tr w:rsidR="00F215BD" w:rsidRPr="00B80E26" w:rsidTr="003F729E">
        <w:trPr>
          <w:trHeight w:val="285"/>
        </w:trPr>
        <w:tc>
          <w:tcPr>
            <w:tcW w:w="3345" w:type="dxa"/>
            <w:tcBorders>
              <w:top w:val="nil"/>
              <w:left w:val="single" w:sz="8" w:space="0" w:color="auto"/>
              <w:bottom w:val="single" w:sz="4" w:space="0" w:color="auto"/>
              <w:right w:val="nil"/>
            </w:tcBorders>
            <w:noWrap/>
            <w:vAlign w:val="bottom"/>
          </w:tcPr>
          <w:p w:rsidR="00F215BD" w:rsidRPr="00B80E26" w:rsidRDefault="00F215BD" w:rsidP="00F215BD">
            <w:pPr>
              <w:rPr>
                <w:rFonts w:ascii="Arial" w:hAnsi="Arial"/>
                <w:color w:val="000000"/>
                <w:sz w:val="20"/>
                <w:szCs w:val="20"/>
              </w:rPr>
            </w:pPr>
            <w:r w:rsidRPr="00B80E26">
              <w:rPr>
                <w:rFonts w:ascii="Arial" w:hAnsi="Arial"/>
                <w:color w:val="000000"/>
                <w:sz w:val="20"/>
                <w:szCs w:val="20"/>
              </w:rPr>
              <w:t>Instructional Technology Asst.</w:t>
            </w:r>
          </w:p>
        </w:tc>
        <w:tc>
          <w:tcPr>
            <w:tcW w:w="1530" w:type="dxa"/>
            <w:tcBorders>
              <w:top w:val="nil"/>
              <w:left w:val="single" w:sz="4" w:space="0" w:color="auto"/>
              <w:bottom w:val="single" w:sz="4" w:space="0" w:color="auto"/>
              <w:right w:val="single" w:sz="8" w:space="0" w:color="auto"/>
            </w:tcBorders>
            <w:noWrap/>
            <w:vAlign w:val="bottom"/>
          </w:tcPr>
          <w:p w:rsidR="00F215BD" w:rsidRPr="00B80E26" w:rsidRDefault="00F215BD" w:rsidP="00F215BD">
            <w:pPr>
              <w:rPr>
                <w:rFonts w:ascii="Arial" w:hAnsi="Arial"/>
                <w:color w:val="000000"/>
                <w:sz w:val="20"/>
                <w:szCs w:val="20"/>
              </w:rPr>
            </w:pPr>
            <w:r w:rsidRPr="00B80E26">
              <w:rPr>
                <w:rFonts w:ascii="Arial" w:hAnsi="Arial"/>
                <w:color w:val="000000"/>
                <w:sz w:val="20"/>
                <w:szCs w:val="20"/>
              </w:rPr>
              <w:t>H</w:t>
            </w:r>
          </w:p>
        </w:tc>
        <w:tc>
          <w:tcPr>
            <w:tcW w:w="360" w:type="dxa"/>
            <w:tcBorders>
              <w:top w:val="nil"/>
              <w:left w:val="nil"/>
              <w:bottom w:val="nil"/>
              <w:right w:val="nil"/>
            </w:tcBorders>
            <w:noWrap/>
            <w:vAlign w:val="bottom"/>
          </w:tcPr>
          <w:p w:rsidR="00F215BD" w:rsidRPr="00B80E26" w:rsidRDefault="00F215BD" w:rsidP="00F215BD">
            <w:pPr>
              <w:rPr>
                <w:rFonts w:ascii="Arial" w:hAnsi="Arial"/>
                <w:color w:val="000000"/>
                <w:sz w:val="20"/>
                <w:szCs w:val="20"/>
              </w:rPr>
            </w:pPr>
          </w:p>
        </w:tc>
        <w:tc>
          <w:tcPr>
            <w:tcW w:w="3243" w:type="dxa"/>
            <w:gridSpan w:val="3"/>
            <w:tcBorders>
              <w:top w:val="nil"/>
              <w:left w:val="single" w:sz="8" w:space="0" w:color="auto"/>
              <w:bottom w:val="single" w:sz="4" w:space="0" w:color="auto"/>
              <w:right w:val="single" w:sz="4" w:space="0" w:color="auto"/>
            </w:tcBorders>
            <w:noWrap/>
            <w:vAlign w:val="bottom"/>
          </w:tcPr>
          <w:p w:rsidR="00F215BD" w:rsidRPr="00B80E26" w:rsidRDefault="00F215BD" w:rsidP="00F215BD">
            <w:pPr>
              <w:rPr>
                <w:rFonts w:ascii="Arial" w:hAnsi="Arial"/>
                <w:color w:val="000000"/>
                <w:sz w:val="20"/>
                <w:szCs w:val="20"/>
              </w:rPr>
            </w:pPr>
            <w:r w:rsidRPr="00B80E26">
              <w:rPr>
                <w:rFonts w:ascii="Arial" w:hAnsi="Arial"/>
                <w:color w:val="000000"/>
                <w:sz w:val="20"/>
                <w:szCs w:val="20"/>
              </w:rPr>
              <w:t>Student Attendance Monitor</w:t>
            </w:r>
          </w:p>
        </w:tc>
        <w:tc>
          <w:tcPr>
            <w:tcW w:w="1437" w:type="dxa"/>
            <w:tcBorders>
              <w:top w:val="nil"/>
              <w:left w:val="nil"/>
              <w:bottom w:val="single" w:sz="4" w:space="0" w:color="auto"/>
              <w:right w:val="single" w:sz="8" w:space="0" w:color="auto"/>
            </w:tcBorders>
            <w:noWrap/>
            <w:vAlign w:val="bottom"/>
          </w:tcPr>
          <w:p w:rsidR="00F215BD" w:rsidRPr="00B80E26" w:rsidRDefault="00F215BD" w:rsidP="00F215BD">
            <w:pPr>
              <w:rPr>
                <w:rFonts w:ascii="Arial" w:hAnsi="Arial"/>
                <w:color w:val="000000"/>
                <w:sz w:val="20"/>
                <w:szCs w:val="20"/>
              </w:rPr>
            </w:pPr>
            <w:r w:rsidRPr="00B80E26">
              <w:rPr>
                <w:rFonts w:ascii="Arial" w:hAnsi="Arial"/>
                <w:color w:val="000000"/>
                <w:sz w:val="20"/>
                <w:szCs w:val="20"/>
              </w:rPr>
              <w:t>G</w:t>
            </w:r>
          </w:p>
        </w:tc>
      </w:tr>
      <w:tr w:rsidR="00F215BD" w:rsidRPr="00B80E26" w:rsidTr="003F729E">
        <w:trPr>
          <w:trHeight w:val="285"/>
        </w:trPr>
        <w:tc>
          <w:tcPr>
            <w:tcW w:w="3345" w:type="dxa"/>
            <w:tcBorders>
              <w:top w:val="nil"/>
              <w:left w:val="single" w:sz="8" w:space="0" w:color="auto"/>
              <w:bottom w:val="single" w:sz="4" w:space="0" w:color="auto"/>
              <w:right w:val="nil"/>
            </w:tcBorders>
            <w:noWrap/>
            <w:vAlign w:val="bottom"/>
          </w:tcPr>
          <w:p w:rsidR="00F215BD" w:rsidRPr="00B80E26" w:rsidRDefault="00F215BD" w:rsidP="00F215BD">
            <w:pPr>
              <w:rPr>
                <w:rFonts w:ascii="Arial" w:hAnsi="Arial"/>
                <w:color w:val="000000"/>
                <w:sz w:val="20"/>
                <w:szCs w:val="20"/>
              </w:rPr>
            </w:pPr>
            <w:r>
              <w:rPr>
                <w:rFonts w:ascii="Arial" w:hAnsi="Arial"/>
                <w:color w:val="000000"/>
                <w:sz w:val="20"/>
                <w:szCs w:val="20"/>
              </w:rPr>
              <w:t>Industrial Tech Asst.</w:t>
            </w:r>
          </w:p>
        </w:tc>
        <w:tc>
          <w:tcPr>
            <w:tcW w:w="1530" w:type="dxa"/>
            <w:tcBorders>
              <w:top w:val="nil"/>
              <w:left w:val="single" w:sz="4" w:space="0" w:color="auto"/>
              <w:bottom w:val="single" w:sz="4" w:space="0" w:color="auto"/>
              <w:right w:val="single" w:sz="8" w:space="0" w:color="auto"/>
            </w:tcBorders>
            <w:noWrap/>
            <w:vAlign w:val="bottom"/>
          </w:tcPr>
          <w:p w:rsidR="00F215BD" w:rsidRPr="00B80E26" w:rsidRDefault="00F215BD" w:rsidP="00F215BD">
            <w:pPr>
              <w:rPr>
                <w:rFonts w:ascii="Arial" w:hAnsi="Arial"/>
                <w:color w:val="000000"/>
                <w:sz w:val="20"/>
                <w:szCs w:val="20"/>
              </w:rPr>
            </w:pPr>
            <w:r>
              <w:rPr>
                <w:rFonts w:ascii="Arial" w:hAnsi="Arial"/>
                <w:color w:val="000000"/>
                <w:sz w:val="20"/>
                <w:szCs w:val="20"/>
              </w:rPr>
              <w:t>L</w:t>
            </w:r>
          </w:p>
        </w:tc>
        <w:tc>
          <w:tcPr>
            <w:tcW w:w="360" w:type="dxa"/>
            <w:tcBorders>
              <w:top w:val="nil"/>
              <w:left w:val="nil"/>
              <w:bottom w:val="nil"/>
              <w:right w:val="nil"/>
            </w:tcBorders>
            <w:noWrap/>
            <w:vAlign w:val="bottom"/>
          </w:tcPr>
          <w:p w:rsidR="00F215BD" w:rsidRPr="00B80E26" w:rsidRDefault="00F215BD" w:rsidP="00F215BD">
            <w:pPr>
              <w:rPr>
                <w:rFonts w:ascii="Arial" w:hAnsi="Arial"/>
                <w:color w:val="000000"/>
                <w:sz w:val="20"/>
                <w:szCs w:val="20"/>
              </w:rPr>
            </w:pPr>
          </w:p>
        </w:tc>
        <w:tc>
          <w:tcPr>
            <w:tcW w:w="3243" w:type="dxa"/>
            <w:gridSpan w:val="3"/>
            <w:tcBorders>
              <w:top w:val="nil"/>
              <w:left w:val="single" w:sz="8" w:space="0" w:color="auto"/>
              <w:bottom w:val="single" w:sz="4" w:space="0" w:color="auto"/>
              <w:right w:val="single" w:sz="4" w:space="0" w:color="auto"/>
            </w:tcBorders>
            <w:noWrap/>
            <w:vAlign w:val="bottom"/>
          </w:tcPr>
          <w:p w:rsidR="00F215BD" w:rsidRPr="00B80E26" w:rsidRDefault="00F215BD" w:rsidP="00F215BD">
            <w:pPr>
              <w:rPr>
                <w:rFonts w:ascii="Arial" w:hAnsi="Arial"/>
                <w:color w:val="000000"/>
                <w:sz w:val="20"/>
                <w:szCs w:val="20"/>
              </w:rPr>
            </w:pPr>
            <w:r w:rsidRPr="00B80E26">
              <w:rPr>
                <w:rFonts w:ascii="Arial" w:hAnsi="Arial"/>
                <w:color w:val="000000"/>
                <w:sz w:val="20"/>
                <w:szCs w:val="20"/>
              </w:rPr>
              <w:t>Transportation Route Scheduler</w:t>
            </w:r>
          </w:p>
        </w:tc>
        <w:tc>
          <w:tcPr>
            <w:tcW w:w="1437" w:type="dxa"/>
            <w:tcBorders>
              <w:top w:val="nil"/>
              <w:left w:val="nil"/>
              <w:bottom w:val="single" w:sz="4" w:space="0" w:color="auto"/>
              <w:right w:val="single" w:sz="8" w:space="0" w:color="auto"/>
            </w:tcBorders>
            <w:noWrap/>
            <w:vAlign w:val="bottom"/>
          </w:tcPr>
          <w:p w:rsidR="00F215BD" w:rsidRPr="00B80E26" w:rsidRDefault="00AD4B9D" w:rsidP="00F215BD">
            <w:pPr>
              <w:rPr>
                <w:rFonts w:ascii="Arial" w:hAnsi="Arial"/>
                <w:color w:val="000000"/>
                <w:sz w:val="20"/>
                <w:szCs w:val="20"/>
              </w:rPr>
            </w:pPr>
            <w:r>
              <w:rPr>
                <w:rFonts w:ascii="Arial" w:hAnsi="Arial"/>
                <w:color w:val="000000"/>
                <w:sz w:val="20"/>
                <w:szCs w:val="20"/>
              </w:rPr>
              <w:t>J</w:t>
            </w:r>
          </w:p>
        </w:tc>
      </w:tr>
      <w:tr w:rsidR="00F215BD" w:rsidRPr="00B80E26" w:rsidTr="00FB21D6">
        <w:trPr>
          <w:trHeight w:val="285"/>
        </w:trPr>
        <w:tc>
          <w:tcPr>
            <w:tcW w:w="3345" w:type="dxa"/>
            <w:tcBorders>
              <w:top w:val="nil"/>
              <w:left w:val="single" w:sz="8" w:space="0" w:color="auto"/>
              <w:bottom w:val="single" w:sz="4" w:space="0" w:color="auto"/>
              <w:right w:val="nil"/>
            </w:tcBorders>
            <w:noWrap/>
            <w:vAlign w:val="bottom"/>
          </w:tcPr>
          <w:p w:rsidR="00F215BD" w:rsidRPr="00B80E26" w:rsidRDefault="00C10FE5" w:rsidP="00F215BD">
            <w:pPr>
              <w:rPr>
                <w:rFonts w:ascii="Arial" w:hAnsi="Arial"/>
                <w:color w:val="000000"/>
                <w:sz w:val="20"/>
                <w:szCs w:val="20"/>
              </w:rPr>
            </w:pPr>
            <w:r>
              <w:rPr>
                <w:rFonts w:ascii="Arial" w:hAnsi="Arial"/>
                <w:color w:val="000000"/>
                <w:sz w:val="20"/>
                <w:szCs w:val="20"/>
              </w:rPr>
              <w:t>Integrated Curriculum Development</w:t>
            </w:r>
          </w:p>
        </w:tc>
        <w:tc>
          <w:tcPr>
            <w:tcW w:w="1530" w:type="dxa"/>
            <w:tcBorders>
              <w:top w:val="nil"/>
              <w:left w:val="single" w:sz="4" w:space="0" w:color="auto"/>
              <w:bottom w:val="single" w:sz="4" w:space="0" w:color="auto"/>
              <w:right w:val="single" w:sz="8" w:space="0" w:color="auto"/>
            </w:tcBorders>
            <w:noWrap/>
            <w:vAlign w:val="bottom"/>
          </w:tcPr>
          <w:p w:rsidR="00F215BD" w:rsidRPr="00B80E26" w:rsidRDefault="00F30B66" w:rsidP="00F215BD">
            <w:pPr>
              <w:rPr>
                <w:rFonts w:ascii="Arial" w:hAnsi="Arial"/>
                <w:color w:val="000000"/>
                <w:sz w:val="20"/>
                <w:szCs w:val="20"/>
              </w:rPr>
            </w:pPr>
            <w:r>
              <w:rPr>
                <w:rFonts w:ascii="Arial" w:hAnsi="Arial"/>
                <w:color w:val="000000"/>
                <w:sz w:val="20"/>
                <w:szCs w:val="20"/>
              </w:rPr>
              <w:t>N</w:t>
            </w:r>
          </w:p>
        </w:tc>
        <w:tc>
          <w:tcPr>
            <w:tcW w:w="360" w:type="dxa"/>
            <w:tcBorders>
              <w:top w:val="nil"/>
              <w:left w:val="nil"/>
              <w:bottom w:val="nil"/>
              <w:right w:val="nil"/>
            </w:tcBorders>
            <w:noWrap/>
            <w:vAlign w:val="bottom"/>
          </w:tcPr>
          <w:p w:rsidR="00F215BD" w:rsidRPr="00B80E26" w:rsidRDefault="00F215BD" w:rsidP="00F215BD">
            <w:pPr>
              <w:rPr>
                <w:rFonts w:ascii="Arial" w:hAnsi="Arial"/>
                <w:color w:val="000000"/>
                <w:sz w:val="20"/>
                <w:szCs w:val="20"/>
              </w:rPr>
            </w:pPr>
          </w:p>
        </w:tc>
        <w:tc>
          <w:tcPr>
            <w:tcW w:w="3243" w:type="dxa"/>
            <w:gridSpan w:val="3"/>
            <w:tcBorders>
              <w:top w:val="nil"/>
              <w:left w:val="single" w:sz="8" w:space="0" w:color="auto"/>
              <w:bottom w:val="single" w:sz="4" w:space="0" w:color="auto"/>
              <w:right w:val="single" w:sz="4" w:space="0" w:color="auto"/>
            </w:tcBorders>
            <w:noWrap/>
            <w:vAlign w:val="bottom"/>
          </w:tcPr>
          <w:p w:rsidR="00F215BD" w:rsidRPr="00B80E26" w:rsidRDefault="00F215BD" w:rsidP="00F215BD">
            <w:pPr>
              <w:rPr>
                <w:rFonts w:ascii="Arial" w:hAnsi="Arial"/>
                <w:color w:val="000000"/>
                <w:sz w:val="20"/>
                <w:szCs w:val="20"/>
              </w:rPr>
            </w:pPr>
            <w:r w:rsidRPr="00B80E26">
              <w:rPr>
                <w:rFonts w:ascii="Arial" w:hAnsi="Arial"/>
                <w:color w:val="000000"/>
                <w:sz w:val="20"/>
                <w:szCs w:val="20"/>
              </w:rPr>
              <w:t>Vice Principal’s Secretary</w:t>
            </w:r>
          </w:p>
        </w:tc>
        <w:tc>
          <w:tcPr>
            <w:tcW w:w="1437" w:type="dxa"/>
            <w:tcBorders>
              <w:top w:val="nil"/>
              <w:left w:val="nil"/>
              <w:bottom w:val="single" w:sz="4" w:space="0" w:color="auto"/>
              <w:right w:val="single" w:sz="8" w:space="0" w:color="auto"/>
            </w:tcBorders>
            <w:noWrap/>
            <w:vAlign w:val="bottom"/>
          </w:tcPr>
          <w:p w:rsidR="00F215BD" w:rsidRPr="00B80E26" w:rsidRDefault="00F215BD" w:rsidP="00F215BD">
            <w:pPr>
              <w:rPr>
                <w:rFonts w:ascii="Arial" w:hAnsi="Arial"/>
                <w:color w:val="000000"/>
                <w:sz w:val="20"/>
                <w:szCs w:val="20"/>
              </w:rPr>
            </w:pPr>
            <w:r w:rsidRPr="00B80E26">
              <w:rPr>
                <w:rFonts w:ascii="Arial" w:hAnsi="Arial"/>
                <w:color w:val="000000"/>
                <w:sz w:val="20"/>
                <w:szCs w:val="20"/>
              </w:rPr>
              <w:t>G</w:t>
            </w:r>
          </w:p>
        </w:tc>
      </w:tr>
      <w:tr w:rsidR="00F215BD" w:rsidRPr="00B80E26" w:rsidTr="001D6530">
        <w:trPr>
          <w:gridAfter w:val="2"/>
          <w:wAfter w:w="1806" w:type="dxa"/>
          <w:trHeight w:val="285"/>
        </w:trPr>
        <w:tc>
          <w:tcPr>
            <w:tcW w:w="3345" w:type="dxa"/>
            <w:tcBorders>
              <w:top w:val="nil"/>
              <w:left w:val="single" w:sz="8" w:space="0" w:color="auto"/>
              <w:bottom w:val="single" w:sz="4" w:space="0" w:color="auto"/>
              <w:right w:val="nil"/>
            </w:tcBorders>
            <w:noWrap/>
            <w:vAlign w:val="bottom"/>
          </w:tcPr>
          <w:p w:rsidR="00F215BD" w:rsidRPr="00B80E26" w:rsidRDefault="00C10FE5" w:rsidP="00F215BD">
            <w:pPr>
              <w:rPr>
                <w:rFonts w:ascii="Arial" w:hAnsi="Arial"/>
                <w:color w:val="000000"/>
                <w:sz w:val="20"/>
                <w:szCs w:val="20"/>
              </w:rPr>
            </w:pPr>
            <w:r>
              <w:rPr>
                <w:rFonts w:ascii="Arial" w:hAnsi="Arial"/>
                <w:color w:val="000000"/>
                <w:sz w:val="20"/>
                <w:szCs w:val="20"/>
              </w:rPr>
              <w:t xml:space="preserve">Library Asst. </w:t>
            </w:r>
          </w:p>
        </w:tc>
        <w:tc>
          <w:tcPr>
            <w:tcW w:w="1530" w:type="dxa"/>
            <w:tcBorders>
              <w:top w:val="nil"/>
              <w:left w:val="single" w:sz="4" w:space="0" w:color="auto"/>
              <w:bottom w:val="single" w:sz="4" w:space="0" w:color="auto"/>
              <w:right w:val="single" w:sz="8" w:space="0" w:color="auto"/>
            </w:tcBorders>
            <w:noWrap/>
            <w:vAlign w:val="bottom"/>
          </w:tcPr>
          <w:p w:rsidR="00F215BD" w:rsidRPr="00B80E26" w:rsidRDefault="00C10FE5" w:rsidP="00F215BD">
            <w:pPr>
              <w:rPr>
                <w:rFonts w:ascii="Arial" w:hAnsi="Arial"/>
                <w:color w:val="000000"/>
                <w:sz w:val="20"/>
                <w:szCs w:val="20"/>
              </w:rPr>
            </w:pPr>
            <w:r>
              <w:rPr>
                <w:rFonts w:ascii="Arial" w:hAnsi="Arial"/>
                <w:color w:val="000000"/>
                <w:sz w:val="20"/>
                <w:szCs w:val="20"/>
              </w:rPr>
              <w:t>H</w:t>
            </w:r>
          </w:p>
        </w:tc>
        <w:tc>
          <w:tcPr>
            <w:tcW w:w="360" w:type="dxa"/>
            <w:tcBorders>
              <w:top w:val="nil"/>
              <w:left w:val="nil"/>
              <w:bottom w:val="nil"/>
              <w:right w:val="nil"/>
            </w:tcBorders>
            <w:noWrap/>
            <w:vAlign w:val="bottom"/>
          </w:tcPr>
          <w:p w:rsidR="00F215BD" w:rsidRPr="00B80E26" w:rsidRDefault="00F215BD" w:rsidP="00F215BD">
            <w:pPr>
              <w:rPr>
                <w:rFonts w:ascii="Arial" w:hAnsi="Arial"/>
                <w:color w:val="000000"/>
                <w:sz w:val="20"/>
                <w:szCs w:val="20"/>
              </w:rPr>
            </w:pPr>
          </w:p>
        </w:tc>
        <w:tc>
          <w:tcPr>
            <w:tcW w:w="1437" w:type="dxa"/>
          </w:tcPr>
          <w:p w:rsidR="00F215BD" w:rsidRPr="00B80E26" w:rsidRDefault="00F215BD" w:rsidP="00F215BD">
            <w:pPr>
              <w:rPr>
                <w:rFonts w:ascii="Arial" w:hAnsi="Arial"/>
                <w:sz w:val="20"/>
                <w:szCs w:val="20"/>
              </w:rPr>
            </w:pPr>
          </w:p>
        </w:tc>
        <w:tc>
          <w:tcPr>
            <w:tcW w:w="1437" w:type="dxa"/>
            <w:tcBorders>
              <w:top w:val="nil"/>
              <w:left w:val="nil"/>
            </w:tcBorders>
            <w:vAlign w:val="bottom"/>
          </w:tcPr>
          <w:p w:rsidR="00F215BD" w:rsidRPr="00B80E26" w:rsidRDefault="00F215BD" w:rsidP="00F215BD">
            <w:pPr>
              <w:rPr>
                <w:rFonts w:ascii="Arial" w:hAnsi="Arial"/>
                <w:sz w:val="20"/>
                <w:szCs w:val="20"/>
              </w:rPr>
            </w:pPr>
          </w:p>
        </w:tc>
      </w:tr>
    </w:tbl>
    <w:p w:rsidR="00B63786" w:rsidRDefault="00B63786" w:rsidP="00D652AA">
      <w:pPr>
        <w:sectPr w:rsidR="00B63786" w:rsidSect="00FF24CD">
          <w:footerReference w:type="default" r:id="rId9"/>
          <w:type w:val="continuous"/>
          <w:pgSz w:w="12240" w:h="15840" w:code="1"/>
          <w:pgMar w:top="1440" w:right="1440" w:bottom="1080" w:left="1440" w:header="0" w:footer="432" w:gutter="0"/>
          <w:cols w:space="720"/>
          <w:docGrid w:linePitch="360"/>
        </w:sectPr>
      </w:pPr>
      <w:bookmarkStart w:id="154" w:name="_Toc390957678"/>
    </w:p>
    <w:p w:rsidR="00D652AA" w:rsidRDefault="00D652AA" w:rsidP="00D652AA"/>
    <w:p w:rsidR="001D6530" w:rsidRDefault="001D6530" w:rsidP="00D652AA"/>
    <w:p w:rsidR="00B63786" w:rsidRPr="00A92316" w:rsidRDefault="00A92316" w:rsidP="00A92316">
      <w:pPr>
        <w:ind w:left="285" w:hanging="285"/>
        <w:rPr>
          <w:rFonts w:ascii="Arial" w:hAnsi="Arial"/>
          <w:sz w:val="22"/>
          <w:szCs w:val="22"/>
        </w:rPr>
      </w:pPr>
      <w:bookmarkStart w:id="155" w:name="_Toc508726340"/>
      <w:r w:rsidRPr="00A92316">
        <w:rPr>
          <w:rFonts w:ascii="Arial" w:hAnsi="Arial"/>
          <w:sz w:val="22"/>
          <w:szCs w:val="22"/>
        </w:rPr>
        <w:t>1)</w:t>
      </w:r>
      <w:r w:rsidRPr="00A92316">
        <w:rPr>
          <w:rFonts w:ascii="Arial" w:hAnsi="Arial"/>
          <w:sz w:val="22"/>
          <w:szCs w:val="22"/>
        </w:rPr>
        <w:tab/>
      </w:r>
      <w:r w:rsidR="00B63786" w:rsidRPr="00A92316">
        <w:rPr>
          <w:rFonts w:ascii="Arial" w:hAnsi="Arial"/>
          <w:sz w:val="22"/>
          <w:szCs w:val="22"/>
        </w:rPr>
        <w:t xml:space="preserve">Effective July 1, 2018, Campus Security Agents, CNAs and LPNs will move to Grade I. </w:t>
      </w:r>
      <w:r w:rsidR="00722F2F" w:rsidRPr="00A92316">
        <w:rPr>
          <w:rFonts w:ascii="Arial" w:hAnsi="Arial"/>
          <w:sz w:val="22"/>
          <w:szCs w:val="22"/>
        </w:rPr>
        <w:br/>
      </w:r>
      <w:r w:rsidR="00B63786" w:rsidRPr="00A92316">
        <w:rPr>
          <w:rFonts w:ascii="Arial" w:hAnsi="Arial"/>
          <w:sz w:val="22"/>
          <w:szCs w:val="22"/>
        </w:rPr>
        <w:t>Effective July 1, 2018, Transportation Route Schedulers will move to Grade J on Appendix B.</w:t>
      </w:r>
      <w:bookmarkEnd w:id="155"/>
    </w:p>
    <w:p w:rsidR="00B63786" w:rsidRPr="00A92316" w:rsidRDefault="00B63786" w:rsidP="00D652AA">
      <w:pPr>
        <w:rPr>
          <w:rFonts w:ascii="Arial" w:hAnsi="Arial"/>
          <w:sz w:val="22"/>
          <w:szCs w:val="22"/>
        </w:rPr>
        <w:sectPr w:rsidR="00B63786" w:rsidRPr="00A92316" w:rsidSect="00FF24CD">
          <w:type w:val="continuous"/>
          <w:pgSz w:w="12240" w:h="15840" w:code="1"/>
          <w:pgMar w:top="1440" w:right="1440" w:bottom="1080" w:left="1440" w:header="0" w:footer="432" w:gutter="0"/>
          <w:cols w:space="720"/>
          <w:docGrid w:linePitch="360"/>
        </w:sectPr>
      </w:pPr>
    </w:p>
    <w:bookmarkEnd w:id="154"/>
    <w:p w:rsidR="00D652AA" w:rsidRPr="00B80E26" w:rsidRDefault="000A54AB" w:rsidP="00A92316">
      <w:pPr>
        <w:pStyle w:val="Heading1"/>
        <w:ind w:left="0"/>
        <w:jc w:val="center"/>
        <w:rPr>
          <w:rFonts w:ascii="Arial" w:hAnsi="Arial"/>
          <w:b/>
        </w:rPr>
      </w:pPr>
      <w:r>
        <w:rPr>
          <w:rFonts w:ascii="Arial" w:hAnsi="Arial"/>
          <w:b/>
          <w:u w:val="none"/>
        </w:rPr>
        <w:br w:type="page"/>
      </w:r>
      <w:bookmarkStart w:id="156" w:name="_Toc509216160"/>
      <w:r w:rsidR="00D652AA" w:rsidRPr="00B80E26">
        <w:rPr>
          <w:rFonts w:ascii="Arial" w:hAnsi="Arial"/>
          <w:b/>
          <w:u w:val="none"/>
        </w:rPr>
        <w:lastRenderedPageBreak/>
        <w:t>APPENDIX B:</w:t>
      </w:r>
      <w:bookmarkEnd w:id="156"/>
    </w:p>
    <w:p w:rsidR="00D652AA" w:rsidRPr="00A92316" w:rsidRDefault="00E47C12" w:rsidP="00A92316">
      <w:pPr>
        <w:jc w:val="center"/>
        <w:rPr>
          <w:rFonts w:ascii="Arial" w:hAnsi="Arial"/>
        </w:rPr>
      </w:pPr>
      <w:r>
        <w:rPr>
          <w:rFonts w:ascii="Arial" w:hAnsi="Arial"/>
        </w:rPr>
        <w:t>260/</w:t>
      </w:r>
      <w:r w:rsidR="00FC1B81">
        <w:rPr>
          <w:rFonts w:ascii="Arial" w:hAnsi="Arial"/>
        </w:rPr>
        <w:t>225</w:t>
      </w:r>
      <w:r w:rsidR="00D652AA" w:rsidRPr="00A92316">
        <w:rPr>
          <w:rFonts w:ascii="Arial" w:hAnsi="Arial"/>
        </w:rPr>
        <w:t>/210</w:t>
      </w:r>
      <w:r w:rsidR="00FC1B81">
        <w:rPr>
          <w:rFonts w:ascii="Arial" w:hAnsi="Arial"/>
        </w:rPr>
        <w:t>/200/190</w:t>
      </w:r>
      <w:r>
        <w:rPr>
          <w:rFonts w:ascii="Arial" w:hAnsi="Arial"/>
        </w:rPr>
        <w:t xml:space="preserve"> Day </w:t>
      </w:r>
      <w:r w:rsidR="00D652AA" w:rsidRPr="00A92316">
        <w:rPr>
          <w:rFonts w:ascii="Arial" w:hAnsi="Arial"/>
        </w:rPr>
        <w:t>Salary Schedule</w:t>
      </w:r>
      <w:bookmarkStart w:id="157" w:name="_Toc318893106"/>
      <w:bookmarkStart w:id="158" w:name="_Toc328469040"/>
    </w:p>
    <w:p w:rsidR="00D652AA" w:rsidRPr="00A92316" w:rsidRDefault="00D652AA" w:rsidP="00A92316">
      <w:pPr>
        <w:jc w:val="center"/>
        <w:rPr>
          <w:rFonts w:ascii="Arial" w:hAnsi="Arial"/>
        </w:rPr>
      </w:pPr>
    </w:p>
    <w:bookmarkEnd w:id="157"/>
    <w:bookmarkEnd w:id="158"/>
    <w:p w:rsidR="00D652AA" w:rsidRPr="00B80E26" w:rsidRDefault="00D652AA" w:rsidP="00D652AA">
      <w:pPr>
        <w:rPr>
          <w:rFonts w:ascii="Arial" w:hAnsi="Arial"/>
          <w:bCs/>
          <w:sz w:val="22"/>
          <w:szCs w:val="22"/>
        </w:rPr>
      </w:pPr>
    </w:p>
    <w:p w:rsidR="00D652AA" w:rsidRPr="00B80E26" w:rsidRDefault="00D652AA" w:rsidP="00D652AA">
      <w:pPr>
        <w:ind w:hanging="540"/>
        <w:rPr>
          <w:rFonts w:ascii="Arial" w:hAnsi="Arial"/>
          <w:b/>
        </w:rPr>
      </w:pPr>
      <w:bookmarkStart w:id="159" w:name="SalSched"/>
      <w:r w:rsidRPr="00B80E26">
        <w:rPr>
          <w:rFonts w:ascii="Arial" w:hAnsi="Arial"/>
          <w:b/>
        </w:rPr>
        <w:t>Effective 7/1/201</w:t>
      </w:r>
      <w:r>
        <w:rPr>
          <w:rFonts w:ascii="Arial" w:hAnsi="Arial"/>
          <w:b/>
        </w:rPr>
        <w:t>7</w:t>
      </w:r>
    </w:p>
    <w:p w:rsidR="00D652AA" w:rsidRPr="00B80E26" w:rsidRDefault="00D652AA" w:rsidP="00D652AA">
      <w:pPr>
        <w:ind w:hanging="540"/>
        <w:rPr>
          <w:rFonts w:ascii="Arial" w:hAnsi="Arial"/>
          <w:b/>
        </w:rPr>
      </w:pPr>
    </w:p>
    <w:tbl>
      <w:tblPr>
        <w:tblW w:w="9941" w:type="dxa"/>
        <w:tblInd w:w="93" w:type="dxa"/>
        <w:tblLook w:val="04A0" w:firstRow="1" w:lastRow="0" w:firstColumn="1" w:lastColumn="0" w:noHBand="0" w:noVBand="1"/>
      </w:tblPr>
      <w:tblGrid>
        <w:gridCol w:w="737"/>
        <w:gridCol w:w="767"/>
        <w:gridCol w:w="767"/>
        <w:gridCol w:w="767"/>
        <w:gridCol w:w="767"/>
        <w:gridCol w:w="767"/>
        <w:gridCol w:w="767"/>
        <w:gridCol w:w="767"/>
        <w:gridCol w:w="767"/>
        <w:gridCol w:w="767"/>
        <w:gridCol w:w="767"/>
        <w:gridCol w:w="767"/>
        <w:gridCol w:w="767"/>
      </w:tblGrid>
      <w:tr w:rsidR="001964B1" w:rsidTr="004C2F5A">
        <w:trPr>
          <w:trHeight w:val="204"/>
        </w:trPr>
        <w:tc>
          <w:tcPr>
            <w:tcW w:w="737" w:type="dxa"/>
            <w:tcBorders>
              <w:top w:val="nil"/>
              <w:left w:val="single" w:sz="12" w:space="0" w:color="44546A"/>
              <w:bottom w:val="nil"/>
              <w:right w:val="nil"/>
            </w:tcBorders>
            <w:shd w:val="clear" w:color="auto" w:fill="auto"/>
            <w:noWrap/>
            <w:vAlign w:val="center"/>
            <w:hideMark/>
          </w:tcPr>
          <w:p w:rsidR="001964B1" w:rsidRPr="001964B1" w:rsidRDefault="001964B1">
            <w:pPr>
              <w:jc w:val="center"/>
              <w:rPr>
                <w:rFonts w:ascii="Arial" w:hAnsi="Arial"/>
                <w:b/>
                <w:bCs/>
                <w:color w:val="000000"/>
                <w:sz w:val="18"/>
                <w:szCs w:val="18"/>
              </w:rPr>
            </w:pPr>
            <w:r w:rsidRPr="001964B1">
              <w:rPr>
                <w:rFonts w:ascii="Arial" w:hAnsi="Arial"/>
                <w:b/>
                <w:bCs/>
                <w:color w:val="000000"/>
                <w:sz w:val="18"/>
                <w:szCs w:val="18"/>
              </w:rPr>
              <w:t>Grade</w:t>
            </w:r>
          </w:p>
        </w:tc>
        <w:tc>
          <w:tcPr>
            <w:tcW w:w="767" w:type="dxa"/>
            <w:tcBorders>
              <w:top w:val="nil"/>
              <w:left w:val="nil"/>
              <w:bottom w:val="nil"/>
              <w:right w:val="nil"/>
            </w:tcBorders>
            <w:shd w:val="clear" w:color="auto" w:fill="auto"/>
            <w:noWrap/>
            <w:vAlign w:val="center"/>
            <w:hideMark/>
          </w:tcPr>
          <w:p w:rsidR="001964B1" w:rsidRPr="001964B1" w:rsidRDefault="001964B1" w:rsidP="008F5472">
            <w:pPr>
              <w:jc w:val="center"/>
              <w:rPr>
                <w:rFonts w:ascii="Arial" w:hAnsi="Arial"/>
                <w:b/>
                <w:bCs/>
                <w:color w:val="000000"/>
                <w:sz w:val="18"/>
                <w:szCs w:val="18"/>
              </w:rPr>
            </w:pPr>
            <w:r w:rsidRPr="001964B1">
              <w:rPr>
                <w:rFonts w:ascii="Arial" w:hAnsi="Arial"/>
                <w:b/>
                <w:bCs/>
                <w:color w:val="000000"/>
                <w:sz w:val="18"/>
                <w:szCs w:val="18"/>
              </w:rPr>
              <w:t>C</w:t>
            </w:r>
          </w:p>
        </w:tc>
        <w:tc>
          <w:tcPr>
            <w:tcW w:w="767" w:type="dxa"/>
            <w:tcBorders>
              <w:top w:val="nil"/>
              <w:left w:val="nil"/>
              <w:bottom w:val="nil"/>
              <w:right w:val="nil"/>
            </w:tcBorders>
            <w:shd w:val="clear" w:color="auto" w:fill="auto"/>
            <w:noWrap/>
            <w:vAlign w:val="center"/>
            <w:hideMark/>
          </w:tcPr>
          <w:p w:rsidR="001964B1" w:rsidRPr="001964B1" w:rsidRDefault="001964B1" w:rsidP="008F5472">
            <w:pPr>
              <w:jc w:val="center"/>
              <w:rPr>
                <w:rFonts w:ascii="Arial" w:hAnsi="Arial"/>
                <w:b/>
                <w:bCs/>
                <w:color w:val="000000"/>
                <w:sz w:val="18"/>
                <w:szCs w:val="18"/>
              </w:rPr>
            </w:pPr>
            <w:r w:rsidRPr="001964B1">
              <w:rPr>
                <w:rFonts w:ascii="Arial" w:hAnsi="Arial"/>
                <w:b/>
                <w:bCs/>
                <w:color w:val="000000"/>
                <w:sz w:val="18"/>
                <w:szCs w:val="18"/>
              </w:rPr>
              <w:t>D</w:t>
            </w:r>
          </w:p>
        </w:tc>
        <w:tc>
          <w:tcPr>
            <w:tcW w:w="767" w:type="dxa"/>
            <w:tcBorders>
              <w:top w:val="nil"/>
              <w:left w:val="nil"/>
              <w:bottom w:val="nil"/>
              <w:right w:val="nil"/>
            </w:tcBorders>
            <w:shd w:val="clear" w:color="auto" w:fill="auto"/>
            <w:noWrap/>
            <w:vAlign w:val="center"/>
            <w:hideMark/>
          </w:tcPr>
          <w:p w:rsidR="001964B1" w:rsidRPr="001964B1" w:rsidRDefault="001964B1" w:rsidP="008F5472">
            <w:pPr>
              <w:jc w:val="center"/>
              <w:rPr>
                <w:rFonts w:ascii="Arial" w:hAnsi="Arial"/>
                <w:b/>
                <w:bCs/>
                <w:color w:val="000000"/>
                <w:sz w:val="18"/>
                <w:szCs w:val="18"/>
              </w:rPr>
            </w:pPr>
            <w:r w:rsidRPr="001964B1">
              <w:rPr>
                <w:rFonts w:ascii="Arial" w:hAnsi="Arial"/>
                <w:b/>
                <w:bCs/>
                <w:color w:val="000000"/>
                <w:sz w:val="18"/>
                <w:szCs w:val="18"/>
              </w:rPr>
              <w:t>E</w:t>
            </w:r>
          </w:p>
        </w:tc>
        <w:tc>
          <w:tcPr>
            <w:tcW w:w="767" w:type="dxa"/>
            <w:tcBorders>
              <w:top w:val="nil"/>
              <w:left w:val="nil"/>
              <w:bottom w:val="nil"/>
              <w:right w:val="nil"/>
            </w:tcBorders>
            <w:shd w:val="clear" w:color="auto" w:fill="auto"/>
            <w:noWrap/>
            <w:vAlign w:val="center"/>
            <w:hideMark/>
          </w:tcPr>
          <w:p w:rsidR="001964B1" w:rsidRPr="001964B1" w:rsidRDefault="001964B1" w:rsidP="008F5472">
            <w:pPr>
              <w:jc w:val="center"/>
              <w:rPr>
                <w:rFonts w:ascii="Arial" w:hAnsi="Arial"/>
                <w:b/>
                <w:bCs/>
                <w:color w:val="000000"/>
                <w:sz w:val="18"/>
                <w:szCs w:val="18"/>
              </w:rPr>
            </w:pPr>
            <w:r w:rsidRPr="001964B1">
              <w:rPr>
                <w:rFonts w:ascii="Arial" w:hAnsi="Arial"/>
                <w:b/>
                <w:bCs/>
                <w:color w:val="000000"/>
                <w:sz w:val="18"/>
                <w:szCs w:val="18"/>
              </w:rPr>
              <w:t>F</w:t>
            </w:r>
          </w:p>
        </w:tc>
        <w:tc>
          <w:tcPr>
            <w:tcW w:w="767" w:type="dxa"/>
            <w:tcBorders>
              <w:top w:val="nil"/>
              <w:left w:val="nil"/>
              <w:bottom w:val="nil"/>
              <w:right w:val="nil"/>
            </w:tcBorders>
            <w:shd w:val="clear" w:color="auto" w:fill="auto"/>
            <w:noWrap/>
            <w:vAlign w:val="center"/>
            <w:hideMark/>
          </w:tcPr>
          <w:p w:rsidR="001964B1" w:rsidRPr="001964B1" w:rsidRDefault="001964B1" w:rsidP="008F5472">
            <w:pPr>
              <w:jc w:val="center"/>
              <w:rPr>
                <w:rFonts w:ascii="Arial" w:hAnsi="Arial"/>
                <w:b/>
                <w:bCs/>
                <w:color w:val="000000"/>
                <w:sz w:val="18"/>
                <w:szCs w:val="18"/>
              </w:rPr>
            </w:pPr>
            <w:r w:rsidRPr="001964B1">
              <w:rPr>
                <w:rFonts w:ascii="Arial" w:hAnsi="Arial"/>
                <w:b/>
                <w:bCs/>
                <w:color w:val="000000"/>
                <w:sz w:val="18"/>
                <w:szCs w:val="18"/>
              </w:rPr>
              <w:t>G</w:t>
            </w:r>
          </w:p>
        </w:tc>
        <w:tc>
          <w:tcPr>
            <w:tcW w:w="767" w:type="dxa"/>
            <w:tcBorders>
              <w:top w:val="nil"/>
              <w:left w:val="nil"/>
              <w:bottom w:val="nil"/>
              <w:right w:val="nil"/>
            </w:tcBorders>
            <w:shd w:val="clear" w:color="auto" w:fill="auto"/>
            <w:noWrap/>
            <w:vAlign w:val="center"/>
            <w:hideMark/>
          </w:tcPr>
          <w:p w:rsidR="001964B1" w:rsidRPr="001964B1" w:rsidRDefault="001964B1" w:rsidP="008F5472">
            <w:pPr>
              <w:jc w:val="center"/>
              <w:rPr>
                <w:rFonts w:ascii="Arial" w:hAnsi="Arial"/>
                <w:b/>
                <w:bCs/>
                <w:color w:val="000000"/>
                <w:sz w:val="18"/>
                <w:szCs w:val="18"/>
              </w:rPr>
            </w:pPr>
            <w:r w:rsidRPr="001964B1">
              <w:rPr>
                <w:rFonts w:ascii="Arial" w:hAnsi="Arial"/>
                <w:b/>
                <w:bCs/>
                <w:color w:val="000000"/>
                <w:sz w:val="18"/>
                <w:szCs w:val="18"/>
              </w:rPr>
              <w:t>H</w:t>
            </w:r>
          </w:p>
        </w:tc>
        <w:tc>
          <w:tcPr>
            <w:tcW w:w="767" w:type="dxa"/>
            <w:tcBorders>
              <w:top w:val="nil"/>
              <w:left w:val="nil"/>
              <w:bottom w:val="nil"/>
              <w:right w:val="nil"/>
            </w:tcBorders>
            <w:shd w:val="clear" w:color="auto" w:fill="auto"/>
            <w:noWrap/>
            <w:vAlign w:val="center"/>
            <w:hideMark/>
          </w:tcPr>
          <w:p w:rsidR="001964B1" w:rsidRPr="001964B1" w:rsidRDefault="001964B1" w:rsidP="008F5472">
            <w:pPr>
              <w:jc w:val="center"/>
              <w:rPr>
                <w:rFonts w:ascii="Arial" w:hAnsi="Arial"/>
                <w:b/>
                <w:bCs/>
                <w:color w:val="000000"/>
                <w:sz w:val="18"/>
                <w:szCs w:val="18"/>
              </w:rPr>
            </w:pPr>
            <w:r w:rsidRPr="001964B1">
              <w:rPr>
                <w:rFonts w:ascii="Arial" w:hAnsi="Arial"/>
                <w:b/>
                <w:bCs/>
                <w:color w:val="000000"/>
                <w:sz w:val="18"/>
                <w:szCs w:val="18"/>
              </w:rPr>
              <w:t>I</w:t>
            </w:r>
          </w:p>
        </w:tc>
        <w:tc>
          <w:tcPr>
            <w:tcW w:w="767" w:type="dxa"/>
            <w:tcBorders>
              <w:top w:val="nil"/>
              <w:left w:val="nil"/>
              <w:bottom w:val="nil"/>
              <w:right w:val="nil"/>
            </w:tcBorders>
            <w:shd w:val="clear" w:color="auto" w:fill="auto"/>
            <w:noWrap/>
            <w:vAlign w:val="center"/>
            <w:hideMark/>
          </w:tcPr>
          <w:p w:rsidR="001964B1" w:rsidRPr="001964B1" w:rsidRDefault="001964B1" w:rsidP="008F5472">
            <w:pPr>
              <w:jc w:val="center"/>
              <w:rPr>
                <w:rFonts w:ascii="Arial" w:hAnsi="Arial"/>
                <w:b/>
                <w:bCs/>
                <w:color w:val="000000"/>
                <w:sz w:val="18"/>
                <w:szCs w:val="18"/>
              </w:rPr>
            </w:pPr>
            <w:r w:rsidRPr="001964B1">
              <w:rPr>
                <w:rFonts w:ascii="Arial" w:hAnsi="Arial"/>
                <w:b/>
                <w:bCs/>
                <w:color w:val="000000"/>
                <w:sz w:val="18"/>
                <w:szCs w:val="18"/>
              </w:rPr>
              <w:t>J</w:t>
            </w:r>
          </w:p>
        </w:tc>
        <w:tc>
          <w:tcPr>
            <w:tcW w:w="767" w:type="dxa"/>
            <w:tcBorders>
              <w:top w:val="nil"/>
              <w:left w:val="nil"/>
              <w:bottom w:val="nil"/>
              <w:right w:val="single" w:sz="8" w:space="0" w:color="auto"/>
            </w:tcBorders>
            <w:shd w:val="clear" w:color="auto" w:fill="auto"/>
            <w:noWrap/>
            <w:vAlign w:val="center"/>
            <w:hideMark/>
          </w:tcPr>
          <w:p w:rsidR="001964B1" w:rsidRPr="001964B1" w:rsidRDefault="001964B1" w:rsidP="008F5472">
            <w:pPr>
              <w:jc w:val="center"/>
              <w:rPr>
                <w:rFonts w:ascii="Arial" w:hAnsi="Arial"/>
                <w:b/>
                <w:bCs/>
                <w:color w:val="000000"/>
                <w:sz w:val="18"/>
                <w:szCs w:val="18"/>
              </w:rPr>
            </w:pPr>
            <w:r w:rsidRPr="001964B1">
              <w:rPr>
                <w:rFonts w:ascii="Arial" w:hAnsi="Arial"/>
                <w:b/>
                <w:bCs/>
                <w:color w:val="000000"/>
                <w:sz w:val="18"/>
                <w:szCs w:val="18"/>
              </w:rPr>
              <w:t>K</w:t>
            </w:r>
          </w:p>
        </w:tc>
        <w:tc>
          <w:tcPr>
            <w:tcW w:w="767" w:type="dxa"/>
            <w:tcBorders>
              <w:top w:val="nil"/>
              <w:left w:val="nil"/>
              <w:bottom w:val="nil"/>
              <w:right w:val="nil"/>
            </w:tcBorders>
            <w:shd w:val="clear" w:color="auto" w:fill="auto"/>
            <w:noWrap/>
            <w:vAlign w:val="center"/>
            <w:hideMark/>
          </w:tcPr>
          <w:p w:rsidR="001964B1" w:rsidRPr="001964B1" w:rsidRDefault="001964B1" w:rsidP="008F5472">
            <w:pPr>
              <w:jc w:val="center"/>
              <w:rPr>
                <w:rFonts w:ascii="Arial" w:hAnsi="Arial"/>
                <w:b/>
                <w:bCs/>
                <w:color w:val="000000"/>
                <w:sz w:val="18"/>
                <w:szCs w:val="18"/>
              </w:rPr>
            </w:pPr>
            <w:r w:rsidRPr="001964B1">
              <w:rPr>
                <w:rFonts w:ascii="Arial" w:hAnsi="Arial"/>
                <w:b/>
                <w:bCs/>
                <w:color w:val="000000"/>
                <w:sz w:val="18"/>
                <w:szCs w:val="18"/>
              </w:rPr>
              <w:t>L</w:t>
            </w:r>
          </w:p>
        </w:tc>
        <w:tc>
          <w:tcPr>
            <w:tcW w:w="767" w:type="dxa"/>
            <w:tcBorders>
              <w:top w:val="nil"/>
              <w:left w:val="nil"/>
              <w:bottom w:val="nil"/>
              <w:right w:val="nil"/>
            </w:tcBorders>
            <w:shd w:val="clear" w:color="auto" w:fill="auto"/>
            <w:noWrap/>
            <w:vAlign w:val="center"/>
            <w:hideMark/>
          </w:tcPr>
          <w:p w:rsidR="001964B1" w:rsidRPr="001964B1" w:rsidRDefault="001964B1" w:rsidP="008F5472">
            <w:pPr>
              <w:jc w:val="center"/>
              <w:rPr>
                <w:rFonts w:ascii="Arial" w:hAnsi="Arial"/>
                <w:b/>
                <w:bCs/>
                <w:color w:val="000000"/>
                <w:sz w:val="18"/>
                <w:szCs w:val="18"/>
              </w:rPr>
            </w:pPr>
            <w:r w:rsidRPr="001964B1">
              <w:rPr>
                <w:rFonts w:ascii="Arial" w:hAnsi="Arial"/>
                <w:b/>
                <w:bCs/>
                <w:color w:val="000000"/>
                <w:sz w:val="18"/>
                <w:szCs w:val="18"/>
              </w:rPr>
              <w:t>M</w:t>
            </w:r>
          </w:p>
        </w:tc>
        <w:tc>
          <w:tcPr>
            <w:tcW w:w="767" w:type="dxa"/>
            <w:tcBorders>
              <w:top w:val="nil"/>
              <w:left w:val="nil"/>
              <w:bottom w:val="nil"/>
              <w:right w:val="single" w:sz="12" w:space="0" w:color="44546A"/>
            </w:tcBorders>
            <w:shd w:val="clear" w:color="auto" w:fill="auto"/>
            <w:noWrap/>
            <w:vAlign w:val="center"/>
            <w:hideMark/>
          </w:tcPr>
          <w:p w:rsidR="001964B1" w:rsidRPr="001964B1" w:rsidRDefault="001964B1" w:rsidP="008F5472">
            <w:pPr>
              <w:jc w:val="center"/>
              <w:rPr>
                <w:rFonts w:ascii="Arial" w:hAnsi="Arial"/>
                <w:b/>
                <w:bCs/>
                <w:color w:val="000000"/>
                <w:sz w:val="18"/>
                <w:szCs w:val="18"/>
              </w:rPr>
            </w:pPr>
            <w:r w:rsidRPr="001964B1">
              <w:rPr>
                <w:rFonts w:ascii="Arial" w:hAnsi="Arial"/>
                <w:b/>
                <w:bCs/>
                <w:color w:val="000000"/>
                <w:sz w:val="18"/>
                <w:szCs w:val="18"/>
              </w:rPr>
              <w:t>N</w:t>
            </w:r>
          </w:p>
        </w:tc>
      </w:tr>
      <w:tr w:rsidR="001964B1" w:rsidTr="004C2F5A">
        <w:trPr>
          <w:trHeight w:val="204"/>
        </w:trPr>
        <w:tc>
          <w:tcPr>
            <w:tcW w:w="737" w:type="dxa"/>
            <w:tcBorders>
              <w:top w:val="nil"/>
              <w:left w:val="single" w:sz="12" w:space="0" w:color="44546A"/>
              <w:bottom w:val="nil"/>
              <w:right w:val="nil"/>
            </w:tcBorders>
            <w:shd w:val="clear" w:color="auto" w:fill="auto"/>
            <w:noWrap/>
            <w:vAlign w:val="center"/>
            <w:hideMark/>
          </w:tcPr>
          <w:p w:rsidR="001964B1" w:rsidRPr="001964B1" w:rsidRDefault="001964B1">
            <w:pPr>
              <w:jc w:val="center"/>
              <w:rPr>
                <w:rFonts w:ascii="Arial" w:hAnsi="Arial"/>
                <w:b/>
                <w:bCs/>
                <w:color w:val="000000"/>
                <w:sz w:val="18"/>
                <w:szCs w:val="18"/>
              </w:rPr>
            </w:pPr>
            <w:r w:rsidRPr="001964B1">
              <w:rPr>
                <w:rFonts w:ascii="Arial" w:hAnsi="Arial"/>
                <w:b/>
                <w:bCs/>
                <w:color w:val="000000"/>
                <w:sz w:val="18"/>
                <w:szCs w:val="18"/>
              </w:rPr>
              <w:t>Step</w:t>
            </w:r>
          </w:p>
        </w:tc>
        <w:tc>
          <w:tcPr>
            <w:tcW w:w="767" w:type="dxa"/>
            <w:tcBorders>
              <w:top w:val="nil"/>
              <w:left w:val="nil"/>
              <w:bottom w:val="nil"/>
              <w:right w:val="nil"/>
            </w:tcBorders>
            <w:shd w:val="clear" w:color="auto" w:fill="auto"/>
            <w:noWrap/>
            <w:vAlign w:val="bottom"/>
            <w:hideMark/>
          </w:tcPr>
          <w:p w:rsidR="001964B1" w:rsidRPr="001964B1" w:rsidRDefault="001964B1">
            <w:pPr>
              <w:jc w:val="center"/>
              <w:rPr>
                <w:rFonts w:ascii="Arial" w:hAnsi="Arial"/>
                <w:b/>
                <w:bCs/>
                <w:color w:val="000000"/>
                <w:sz w:val="18"/>
                <w:szCs w:val="18"/>
              </w:rPr>
            </w:pPr>
          </w:p>
        </w:tc>
        <w:tc>
          <w:tcPr>
            <w:tcW w:w="767" w:type="dxa"/>
            <w:tcBorders>
              <w:top w:val="nil"/>
              <w:left w:val="nil"/>
              <w:bottom w:val="nil"/>
              <w:right w:val="nil"/>
            </w:tcBorders>
            <w:shd w:val="clear" w:color="auto" w:fill="auto"/>
            <w:noWrap/>
            <w:vAlign w:val="bottom"/>
            <w:hideMark/>
          </w:tcPr>
          <w:p w:rsidR="001964B1" w:rsidRPr="001964B1" w:rsidRDefault="001964B1">
            <w:pPr>
              <w:rPr>
                <w:rFonts w:ascii="Arial" w:hAnsi="Arial"/>
                <w:sz w:val="18"/>
                <w:szCs w:val="18"/>
              </w:rPr>
            </w:pPr>
          </w:p>
        </w:tc>
        <w:tc>
          <w:tcPr>
            <w:tcW w:w="767" w:type="dxa"/>
            <w:tcBorders>
              <w:top w:val="nil"/>
              <w:left w:val="nil"/>
              <w:bottom w:val="nil"/>
              <w:right w:val="nil"/>
            </w:tcBorders>
            <w:shd w:val="clear" w:color="auto" w:fill="auto"/>
            <w:noWrap/>
            <w:vAlign w:val="center"/>
            <w:hideMark/>
          </w:tcPr>
          <w:p w:rsidR="001964B1" w:rsidRPr="001964B1" w:rsidRDefault="001964B1">
            <w:pPr>
              <w:rPr>
                <w:rFonts w:ascii="Arial" w:hAnsi="Arial"/>
                <w:sz w:val="18"/>
                <w:szCs w:val="18"/>
              </w:rPr>
            </w:pPr>
          </w:p>
        </w:tc>
        <w:tc>
          <w:tcPr>
            <w:tcW w:w="767" w:type="dxa"/>
            <w:tcBorders>
              <w:top w:val="nil"/>
              <w:left w:val="nil"/>
              <w:bottom w:val="nil"/>
              <w:right w:val="nil"/>
            </w:tcBorders>
            <w:shd w:val="clear" w:color="auto" w:fill="auto"/>
            <w:noWrap/>
            <w:vAlign w:val="bottom"/>
            <w:hideMark/>
          </w:tcPr>
          <w:p w:rsidR="001964B1" w:rsidRPr="001964B1" w:rsidRDefault="001964B1">
            <w:pPr>
              <w:rPr>
                <w:rFonts w:ascii="Arial" w:hAnsi="Arial"/>
                <w:sz w:val="18"/>
                <w:szCs w:val="18"/>
              </w:rPr>
            </w:pPr>
          </w:p>
        </w:tc>
        <w:tc>
          <w:tcPr>
            <w:tcW w:w="767" w:type="dxa"/>
            <w:tcBorders>
              <w:top w:val="nil"/>
              <w:left w:val="nil"/>
              <w:bottom w:val="nil"/>
              <w:right w:val="nil"/>
            </w:tcBorders>
            <w:shd w:val="clear" w:color="auto" w:fill="auto"/>
            <w:noWrap/>
            <w:vAlign w:val="bottom"/>
            <w:hideMark/>
          </w:tcPr>
          <w:p w:rsidR="001964B1" w:rsidRPr="001964B1" w:rsidRDefault="001964B1">
            <w:pPr>
              <w:rPr>
                <w:rFonts w:ascii="Arial" w:hAnsi="Arial"/>
                <w:sz w:val="18"/>
                <w:szCs w:val="18"/>
              </w:rPr>
            </w:pPr>
          </w:p>
        </w:tc>
        <w:tc>
          <w:tcPr>
            <w:tcW w:w="767" w:type="dxa"/>
            <w:tcBorders>
              <w:top w:val="nil"/>
              <w:left w:val="nil"/>
              <w:bottom w:val="nil"/>
              <w:right w:val="nil"/>
            </w:tcBorders>
            <w:shd w:val="clear" w:color="auto" w:fill="auto"/>
            <w:noWrap/>
            <w:vAlign w:val="bottom"/>
            <w:hideMark/>
          </w:tcPr>
          <w:p w:rsidR="001964B1" w:rsidRPr="001964B1" w:rsidRDefault="001964B1">
            <w:pPr>
              <w:rPr>
                <w:rFonts w:ascii="Arial" w:hAnsi="Arial"/>
                <w:sz w:val="18"/>
                <w:szCs w:val="18"/>
              </w:rPr>
            </w:pPr>
          </w:p>
        </w:tc>
        <w:tc>
          <w:tcPr>
            <w:tcW w:w="767" w:type="dxa"/>
            <w:tcBorders>
              <w:top w:val="nil"/>
              <w:left w:val="nil"/>
              <w:bottom w:val="nil"/>
              <w:right w:val="nil"/>
            </w:tcBorders>
            <w:shd w:val="clear" w:color="auto" w:fill="auto"/>
            <w:noWrap/>
            <w:vAlign w:val="bottom"/>
            <w:hideMark/>
          </w:tcPr>
          <w:p w:rsidR="001964B1" w:rsidRPr="001964B1" w:rsidRDefault="001964B1">
            <w:pPr>
              <w:rPr>
                <w:rFonts w:ascii="Arial" w:hAnsi="Arial"/>
                <w:sz w:val="18"/>
                <w:szCs w:val="18"/>
              </w:rPr>
            </w:pPr>
          </w:p>
        </w:tc>
        <w:tc>
          <w:tcPr>
            <w:tcW w:w="767" w:type="dxa"/>
            <w:tcBorders>
              <w:top w:val="nil"/>
              <w:left w:val="nil"/>
              <w:bottom w:val="nil"/>
              <w:right w:val="nil"/>
            </w:tcBorders>
            <w:shd w:val="clear" w:color="auto" w:fill="auto"/>
            <w:noWrap/>
            <w:vAlign w:val="bottom"/>
            <w:hideMark/>
          </w:tcPr>
          <w:p w:rsidR="001964B1" w:rsidRPr="001964B1" w:rsidRDefault="001964B1">
            <w:pPr>
              <w:rPr>
                <w:rFonts w:ascii="Arial" w:hAnsi="Arial"/>
                <w:sz w:val="18"/>
                <w:szCs w:val="18"/>
              </w:rPr>
            </w:pPr>
          </w:p>
        </w:tc>
        <w:tc>
          <w:tcPr>
            <w:tcW w:w="767" w:type="dxa"/>
            <w:tcBorders>
              <w:top w:val="nil"/>
              <w:left w:val="nil"/>
              <w:bottom w:val="nil"/>
              <w:right w:val="single" w:sz="8" w:space="0" w:color="auto"/>
            </w:tcBorders>
            <w:shd w:val="clear" w:color="auto" w:fill="auto"/>
            <w:noWrap/>
            <w:vAlign w:val="bottom"/>
            <w:hideMark/>
          </w:tcPr>
          <w:p w:rsidR="001964B1" w:rsidRPr="001964B1" w:rsidRDefault="001964B1">
            <w:pPr>
              <w:rPr>
                <w:rFonts w:ascii="Arial" w:hAnsi="Arial"/>
                <w:color w:val="000000"/>
                <w:sz w:val="18"/>
                <w:szCs w:val="18"/>
              </w:rPr>
            </w:pPr>
            <w:r w:rsidRPr="001964B1">
              <w:rPr>
                <w:rFonts w:ascii="Arial" w:hAnsi="Arial"/>
                <w:color w:val="000000"/>
                <w:sz w:val="18"/>
                <w:szCs w:val="18"/>
              </w:rPr>
              <w:t> </w:t>
            </w:r>
          </w:p>
        </w:tc>
        <w:tc>
          <w:tcPr>
            <w:tcW w:w="767" w:type="dxa"/>
            <w:tcBorders>
              <w:top w:val="nil"/>
              <w:left w:val="nil"/>
              <w:bottom w:val="nil"/>
              <w:right w:val="nil"/>
            </w:tcBorders>
            <w:shd w:val="clear" w:color="auto" w:fill="auto"/>
            <w:noWrap/>
            <w:vAlign w:val="center"/>
            <w:hideMark/>
          </w:tcPr>
          <w:p w:rsidR="001964B1" w:rsidRPr="001964B1" w:rsidRDefault="001964B1">
            <w:pPr>
              <w:rPr>
                <w:rFonts w:ascii="Arial" w:hAnsi="Arial"/>
                <w:color w:val="000000"/>
                <w:sz w:val="18"/>
                <w:szCs w:val="18"/>
              </w:rPr>
            </w:pPr>
          </w:p>
        </w:tc>
        <w:tc>
          <w:tcPr>
            <w:tcW w:w="767" w:type="dxa"/>
            <w:tcBorders>
              <w:top w:val="nil"/>
              <w:left w:val="nil"/>
              <w:bottom w:val="nil"/>
              <w:right w:val="nil"/>
            </w:tcBorders>
            <w:shd w:val="clear" w:color="auto" w:fill="auto"/>
            <w:noWrap/>
            <w:vAlign w:val="center"/>
            <w:hideMark/>
          </w:tcPr>
          <w:p w:rsidR="001964B1" w:rsidRPr="001964B1" w:rsidRDefault="001964B1">
            <w:pPr>
              <w:rPr>
                <w:rFonts w:ascii="Arial" w:hAnsi="Arial"/>
                <w:sz w:val="18"/>
                <w:szCs w:val="18"/>
              </w:rPr>
            </w:pPr>
          </w:p>
        </w:tc>
        <w:tc>
          <w:tcPr>
            <w:tcW w:w="767" w:type="dxa"/>
            <w:tcBorders>
              <w:top w:val="nil"/>
              <w:left w:val="nil"/>
              <w:bottom w:val="nil"/>
              <w:right w:val="single" w:sz="12" w:space="0" w:color="44546A"/>
            </w:tcBorders>
            <w:shd w:val="clear" w:color="auto" w:fill="auto"/>
            <w:vAlign w:val="center"/>
            <w:hideMark/>
          </w:tcPr>
          <w:p w:rsidR="001964B1" w:rsidRPr="001964B1" w:rsidRDefault="001964B1">
            <w:pPr>
              <w:rPr>
                <w:rFonts w:ascii="Arial" w:hAnsi="Arial"/>
                <w:color w:val="000000"/>
                <w:sz w:val="18"/>
                <w:szCs w:val="18"/>
              </w:rPr>
            </w:pPr>
            <w:r w:rsidRPr="001964B1">
              <w:rPr>
                <w:rFonts w:ascii="Arial" w:hAnsi="Arial"/>
                <w:color w:val="000000"/>
                <w:sz w:val="18"/>
                <w:szCs w:val="18"/>
              </w:rPr>
              <w:t> </w:t>
            </w:r>
          </w:p>
        </w:tc>
      </w:tr>
      <w:tr w:rsidR="001964B1" w:rsidTr="004C2F5A">
        <w:trPr>
          <w:trHeight w:val="204"/>
        </w:trPr>
        <w:tc>
          <w:tcPr>
            <w:tcW w:w="737" w:type="dxa"/>
            <w:tcBorders>
              <w:top w:val="nil"/>
              <w:left w:val="single" w:sz="12" w:space="0" w:color="44546A"/>
              <w:bottom w:val="nil"/>
              <w:right w:val="nil"/>
            </w:tcBorders>
            <w:shd w:val="clear" w:color="auto" w:fill="auto"/>
            <w:noWrap/>
            <w:vAlign w:val="center"/>
            <w:hideMark/>
          </w:tcPr>
          <w:p w:rsidR="001964B1" w:rsidRPr="001964B1" w:rsidRDefault="001964B1">
            <w:pPr>
              <w:jc w:val="center"/>
              <w:rPr>
                <w:rFonts w:ascii="Arial" w:hAnsi="Arial"/>
                <w:b/>
                <w:bCs/>
                <w:color w:val="000000"/>
                <w:sz w:val="18"/>
                <w:szCs w:val="18"/>
              </w:rPr>
            </w:pPr>
            <w:r w:rsidRPr="001964B1">
              <w:rPr>
                <w:rFonts w:ascii="Arial" w:hAnsi="Arial"/>
                <w:b/>
                <w:bCs/>
                <w:color w:val="000000"/>
                <w:sz w:val="18"/>
                <w:szCs w:val="18"/>
              </w:rPr>
              <w:t>1</w:t>
            </w:r>
          </w:p>
        </w:tc>
        <w:tc>
          <w:tcPr>
            <w:tcW w:w="767" w:type="dxa"/>
            <w:tcBorders>
              <w:top w:val="nil"/>
              <w:left w:val="nil"/>
              <w:bottom w:val="nil"/>
              <w:right w:val="nil"/>
            </w:tcBorders>
            <w:shd w:val="clear" w:color="auto" w:fill="auto"/>
            <w:noWrap/>
            <w:vAlign w:val="center"/>
            <w:hideMark/>
          </w:tcPr>
          <w:p w:rsidR="001964B1" w:rsidRPr="001964B1" w:rsidRDefault="001964B1" w:rsidP="00B471B1">
            <w:pPr>
              <w:jc w:val="center"/>
              <w:rPr>
                <w:rFonts w:ascii="Arial" w:hAnsi="Arial"/>
                <w:color w:val="000000"/>
                <w:sz w:val="18"/>
                <w:szCs w:val="18"/>
              </w:rPr>
            </w:pPr>
            <w:r w:rsidRPr="001964B1">
              <w:rPr>
                <w:rFonts w:ascii="Arial" w:hAnsi="Arial"/>
                <w:color w:val="000000"/>
                <w:sz w:val="18"/>
                <w:szCs w:val="18"/>
              </w:rPr>
              <w:t xml:space="preserve">$13.88 </w:t>
            </w:r>
          </w:p>
        </w:tc>
        <w:tc>
          <w:tcPr>
            <w:tcW w:w="767" w:type="dxa"/>
            <w:tcBorders>
              <w:top w:val="nil"/>
              <w:left w:val="nil"/>
              <w:bottom w:val="nil"/>
              <w:right w:val="nil"/>
            </w:tcBorders>
            <w:shd w:val="clear" w:color="auto" w:fill="auto"/>
            <w:noWrap/>
            <w:vAlign w:val="center"/>
            <w:hideMark/>
          </w:tcPr>
          <w:p w:rsidR="001964B1" w:rsidRPr="001964B1" w:rsidRDefault="001964B1">
            <w:pPr>
              <w:jc w:val="right"/>
              <w:rPr>
                <w:rFonts w:ascii="Arial" w:hAnsi="Arial"/>
                <w:color w:val="000000"/>
                <w:sz w:val="18"/>
                <w:szCs w:val="18"/>
              </w:rPr>
            </w:pPr>
            <w:r w:rsidRPr="001964B1">
              <w:rPr>
                <w:rFonts w:ascii="Arial" w:hAnsi="Arial"/>
                <w:color w:val="000000"/>
                <w:sz w:val="18"/>
                <w:szCs w:val="18"/>
              </w:rPr>
              <w:t xml:space="preserve">$14.49 </w:t>
            </w:r>
          </w:p>
        </w:tc>
        <w:tc>
          <w:tcPr>
            <w:tcW w:w="767" w:type="dxa"/>
            <w:tcBorders>
              <w:top w:val="nil"/>
              <w:left w:val="nil"/>
              <w:bottom w:val="nil"/>
              <w:right w:val="nil"/>
            </w:tcBorders>
            <w:shd w:val="clear" w:color="auto" w:fill="auto"/>
            <w:noWrap/>
            <w:vAlign w:val="center"/>
            <w:hideMark/>
          </w:tcPr>
          <w:p w:rsidR="001964B1" w:rsidRPr="001964B1" w:rsidRDefault="001964B1">
            <w:pPr>
              <w:jc w:val="right"/>
              <w:rPr>
                <w:rFonts w:ascii="Arial" w:hAnsi="Arial"/>
                <w:color w:val="000000"/>
                <w:sz w:val="18"/>
                <w:szCs w:val="18"/>
              </w:rPr>
            </w:pPr>
            <w:r w:rsidRPr="001964B1">
              <w:rPr>
                <w:rFonts w:ascii="Arial" w:hAnsi="Arial"/>
                <w:color w:val="000000"/>
                <w:sz w:val="18"/>
                <w:szCs w:val="18"/>
              </w:rPr>
              <w:t xml:space="preserve">$15.12 </w:t>
            </w:r>
          </w:p>
        </w:tc>
        <w:tc>
          <w:tcPr>
            <w:tcW w:w="767" w:type="dxa"/>
            <w:tcBorders>
              <w:top w:val="nil"/>
              <w:left w:val="nil"/>
              <w:bottom w:val="nil"/>
              <w:right w:val="nil"/>
            </w:tcBorders>
            <w:shd w:val="clear" w:color="auto" w:fill="auto"/>
            <w:noWrap/>
            <w:vAlign w:val="center"/>
            <w:hideMark/>
          </w:tcPr>
          <w:p w:rsidR="001964B1" w:rsidRPr="001964B1" w:rsidRDefault="001964B1">
            <w:pPr>
              <w:jc w:val="right"/>
              <w:rPr>
                <w:rFonts w:ascii="Arial" w:hAnsi="Arial"/>
                <w:color w:val="000000"/>
                <w:sz w:val="18"/>
                <w:szCs w:val="18"/>
              </w:rPr>
            </w:pPr>
            <w:r w:rsidRPr="001964B1">
              <w:rPr>
                <w:rFonts w:ascii="Arial" w:hAnsi="Arial"/>
                <w:color w:val="000000"/>
                <w:sz w:val="18"/>
                <w:szCs w:val="18"/>
              </w:rPr>
              <w:t xml:space="preserve">$15.78 </w:t>
            </w:r>
          </w:p>
        </w:tc>
        <w:tc>
          <w:tcPr>
            <w:tcW w:w="767" w:type="dxa"/>
            <w:tcBorders>
              <w:top w:val="nil"/>
              <w:left w:val="nil"/>
              <w:bottom w:val="nil"/>
              <w:right w:val="nil"/>
            </w:tcBorders>
            <w:shd w:val="clear" w:color="auto" w:fill="auto"/>
            <w:noWrap/>
            <w:vAlign w:val="center"/>
            <w:hideMark/>
          </w:tcPr>
          <w:p w:rsidR="001964B1" w:rsidRPr="001964B1" w:rsidRDefault="001964B1">
            <w:pPr>
              <w:jc w:val="right"/>
              <w:rPr>
                <w:rFonts w:ascii="Arial" w:hAnsi="Arial"/>
                <w:color w:val="000000"/>
                <w:sz w:val="18"/>
                <w:szCs w:val="18"/>
              </w:rPr>
            </w:pPr>
            <w:r w:rsidRPr="001964B1">
              <w:rPr>
                <w:rFonts w:ascii="Arial" w:hAnsi="Arial"/>
                <w:color w:val="000000"/>
                <w:sz w:val="18"/>
                <w:szCs w:val="18"/>
              </w:rPr>
              <w:t xml:space="preserve">$16.42 </w:t>
            </w:r>
          </w:p>
        </w:tc>
        <w:tc>
          <w:tcPr>
            <w:tcW w:w="767" w:type="dxa"/>
            <w:tcBorders>
              <w:top w:val="nil"/>
              <w:left w:val="nil"/>
              <w:bottom w:val="nil"/>
              <w:right w:val="nil"/>
            </w:tcBorders>
            <w:shd w:val="clear" w:color="auto" w:fill="auto"/>
            <w:noWrap/>
            <w:vAlign w:val="center"/>
            <w:hideMark/>
          </w:tcPr>
          <w:p w:rsidR="001964B1" w:rsidRPr="001964B1" w:rsidRDefault="001964B1">
            <w:pPr>
              <w:jc w:val="right"/>
              <w:rPr>
                <w:rFonts w:ascii="Arial" w:hAnsi="Arial"/>
                <w:color w:val="000000"/>
                <w:sz w:val="18"/>
                <w:szCs w:val="18"/>
              </w:rPr>
            </w:pPr>
            <w:r w:rsidRPr="001964B1">
              <w:rPr>
                <w:rFonts w:ascii="Arial" w:hAnsi="Arial"/>
                <w:color w:val="000000"/>
                <w:sz w:val="18"/>
                <w:szCs w:val="18"/>
              </w:rPr>
              <w:t xml:space="preserve">$17.02 </w:t>
            </w:r>
          </w:p>
        </w:tc>
        <w:tc>
          <w:tcPr>
            <w:tcW w:w="767" w:type="dxa"/>
            <w:tcBorders>
              <w:top w:val="nil"/>
              <w:left w:val="nil"/>
              <w:bottom w:val="nil"/>
              <w:right w:val="nil"/>
            </w:tcBorders>
            <w:shd w:val="clear" w:color="auto" w:fill="auto"/>
            <w:noWrap/>
            <w:vAlign w:val="center"/>
            <w:hideMark/>
          </w:tcPr>
          <w:p w:rsidR="001964B1" w:rsidRPr="001964B1" w:rsidRDefault="001964B1">
            <w:pPr>
              <w:jc w:val="right"/>
              <w:rPr>
                <w:rFonts w:ascii="Arial" w:hAnsi="Arial"/>
                <w:color w:val="000000"/>
                <w:sz w:val="18"/>
                <w:szCs w:val="18"/>
              </w:rPr>
            </w:pPr>
            <w:r w:rsidRPr="001964B1">
              <w:rPr>
                <w:rFonts w:ascii="Arial" w:hAnsi="Arial"/>
                <w:color w:val="000000"/>
                <w:sz w:val="18"/>
                <w:szCs w:val="18"/>
              </w:rPr>
              <w:t xml:space="preserve">$17.65 </w:t>
            </w:r>
          </w:p>
        </w:tc>
        <w:tc>
          <w:tcPr>
            <w:tcW w:w="767" w:type="dxa"/>
            <w:tcBorders>
              <w:top w:val="nil"/>
              <w:left w:val="nil"/>
              <w:bottom w:val="nil"/>
              <w:right w:val="nil"/>
            </w:tcBorders>
            <w:shd w:val="clear" w:color="auto" w:fill="auto"/>
            <w:noWrap/>
            <w:vAlign w:val="center"/>
            <w:hideMark/>
          </w:tcPr>
          <w:p w:rsidR="001964B1" w:rsidRPr="001964B1" w:rsidRDefault="001964B1">
            <w:pPr>
              <w:jc w:val="right"/>
              <w:rPr>
                <w:rFonts w:ascii="Arial" w:hAnsi="Arial"/>
                <w:color w:val="000000"/>
                <w:sz w:val="18"/>
                <w:szCs w:val="18"/>
              </w:rPr>
            </w:pPr>
            <w:r w:rsidRPr="001964B1">
              <w:rPr>
                <w:rFonts w:ascii="Arial" w:hAnsi="Arial"/>
                <w:color w:val="000000"/>
                <w:sz w:val="18"/>
                <w:szCs w:val="18"/>
              </w:rPr>
              <w:t xml:space="preserve">$18.29 </w:t>
            </w:r>
          </w:p>
        </w:tc>
        <w:tc>
          <w:tcPr>
            <w:tcW w:w="767" w:type="dxa"/>
            <w:tcBorders>
              <w:top w:val="nil"/>
              <w:left w:val="nil"/>
              <w:bottom w:val="nil"/>
              <w:right w:val="single" w:sz="8" w:space="0" w:color="auto"/>
            </w:tcBorders>
            <w:shd w:val="clear" w:color="auto" w:fill="auto"/>
            <w:noWrap/>
            <w:vAlign w:val="center"/>
            <w:hideMark/>
          </w:tcPr>
          <w:p w:rsidR="001964B1" w:rsidRPr="001964B1" w:rsidRDefault="001964B1">
            <w:pPr>
              <w:jc w:val="right"/>
              <w:rPr>
                <w:rFonts w:ascii="Arial" w:hAnsi="Arial"/>
                <w:color w:val="000000"/>
                <w:sz w:val="18"/>
                <w:szCs w:val="18"/>
              </w:rPr>
            </w:pPr>
            <w:r w:rsidRPr="001964B1">
              <w:rPr>
                <w:rFonts w:ascii="Arial" w:hAnsi="Arial"/>
                <w:color w:val="000000"/>
                <w:sz w:val="18"/>
                <w:szCs w:val="18"/>
              </w:rPr>
              <w:t xml:space="preserve">$18.91 </w:t>
            </w:r>
          </w:p>
        </w:tc>
        <w:tc>
          <w:tcPr>
            <w:tcW w:w="767" w:type="dxa"/>
            <w:tcBorders>
              <w:top w:val="nil"/>
              <w:left w:val="nil"/>
              <w:bottom w:val="nil"/>
              <w:right w:val="nil"/>
            </w:tcBorders>
            <w:shd w:val="clear" w:color="auto" w:fill="auto"/>
            <w:noWrap/>
            <w:vAlign w:val="center"/>
            <w:hideMark/>
          </w:tcPr>
          <w:p w:rsidR="001964B1" w:rsidRPr="001964B1" w:rsidRDefault="001964B1">
            <w:pPr>
              <w:jc w:val="right"/>
              <w:rPr>
                <w:rFonts w:ascii="Arial" w:hAnsi="Arial"/>
                <w:color w:val="000000"/>
                <w:sz w:val="18"/>
                <w:szCs w:val="18"/>
              </w:rPr>
            </w:pPr>
            <w:r w:rsidRPr="001964B1">
              <w:rPr>
                <w:rFonts w:ascii="Arial" w:hAnsi="Arial"/>
                <w:color w:val="000000"/>
                <w:sz w:val="18"/>
                <w:szCs w:val="18"/>
              </w:rPr>
              <w:t xml:space="preserve">$18.06 </w:t>
            </w:r>
          </w:p>
        </w:tc>
        <w:tc>
          <w:tcPr>
            <w:tcW w:w="767" w:type="dxa"/>
            <w:tcBorders>
              <w:top w:val="nil"/>
              <w:left w:val="nil"/>
              <w:bottom w:val="nil"/>
              <w:right w:val="nil"/>
            </w:tcBorders>
            <w:shd w:val="clear" w:color="auto" w:fill="auto"/>
            <w:noWrap/>
            <w:vAlign w:val="center"/>
            <w:hideMark/>
          </w:tcPr>
          <w:p w:rsidR="001964B1" w:rsidRPr="001964B1" w:rsidRDefault="001964B1">
            <w:pPr>
              <w:jc w:val="right"/>
              <w:rPr>
                <w:rFonts w:ascii="Arial" w:hAnsi="Arial"/>
                <w:color w:val="000000"/>
                <w:sz w:val="18"/>
                <w:szCs w:val="18"/>
              </w:rPr>
            </w:pPr>
            <w:r w:rsidRPr="001964B1">
              <w:rPr>
                <w:rFonts w:ascii="Arial" w:hAnsi="Arial"/>
                <w:color w:val="000000"/>
                <w:sz w:val="18"/>
                <w:szCs w:val="18"/>
              </w:rPr>
              <w:t xml:space="preserve">$21.70 </w:t>
            </w:r>
          </w:p>
        </w:tc>
        <w:tc>
          <w:tcPr>
            <w:tcW w:w="767" w:type="dxa"/>
            <w:tcBorders>
              <w:top w:val="nil"/>
              <w:left w:val="nil"/>
              <w:bottom w:val="nil"/>
              <w:right w:val="single" w:sz="12" w:space="0" w:color="44546A"/>
            </w:tcBorders>
            <w:shd w:val="clear" w:color="auto" w:fill="auto"/>
            <w:noWrap/>
            <w:vAlign w:val="center"/>
            <w:hideMark/>
          </w:tcPr>
          <w:p w:rsidR="001964B1" w:rsidRPr="001964B1" w:rsidRDefault="001964B1">
            <w:pPr>
              <w:jc w:val="right"/>
              <w:rPr>
                <w:rFonts w:ascii="Arial" w:hAnsi="Arial"/>
                <w:color w:val="000000"/>
                <w:sz w:val="18"/>
                <w:szCs w:val="18"/>
              </w:rPr>
            </w:pPr>
            <w:r w:rsidRPr="001964B1">
              <w:rPr>
                <w:rFonts w:ascii="Arial" w:hAnsi="Arial"/>
                <w:color w:val="000000"/>
                <w:sz w:val="18"/>
                <w:szCs w:val="18"/>
              </w:rPr>
              <w:t xml:space="preserve">$27.00 </w:t>
            </w:r>
          </w:p>
        </w:tc>
      </w:tr>
      <w:tr w:rsidR="001964B1" w:rsidTr="004C2F5A">
        <w:trPr>
          <w:trHeight w:val="204"/>
        </w:trPr>
        <w:tc>
          <w:tcPr>
            <w:tcW w:w="737" w:type="dxa"/>
            <w:tcBorders>
              <w:top w:val="nil"/>
              <w:left w:val="single" w:sz="12" w:space="0" w:color="44546A"/>
              <w:bottom w:val="nil"/>
              <w:right w:val="nil"/>
            </w:tcBorders>
            <w:shd w:val="clear" w:color="auto" w:fill="auto"/>
            <w:noWrap/>
            <w:vAlign w:val="center"/>
            <w:hideMark/>
          </w:tcPr>
          <w:p w:rsidR="001964B1" w:rsidRPr="001964B1" w:rsidRDefault="001964B1">
            <w:pPr>
              <w:jc w:val="center"/>
              <w:rPr>
                <w:rFonts w:ascii="Arial" w:hAnsi="Arial"/>
                <w:b/>
                <w:bCs/>
                <w:color w:val="000000"/>
                <w:sz w:val="18"/>
                <w:szCs w:val="18"/>
              </w:rPr>
            </w:pPr>
            <w:r w:rsidRPr="001964B1">
              <w:rPr>
                <w:rFonts w:ascii="Arial" w:hAnsi="Arial"/>
                <w:b/>
                <w:bCs/>
                <w:color w:val="000000"/>
                <w:sz w:val="18"/>
                <w:szCs w:val="18"/>
              </w:rPr>
              <w:t>2</w:t>
            </w:r>
          </w:p>
        </w:tc>
        <w:tc>
          <w:tcPr>
            <w:tcW w:w="767" w:type="dxa"/>
            <w:tcBorders>
              <w:top w:val="nil"/>
              <w:left w:val="nil"/>
              <w:bottom w:val="nil"/>
              <w:right w:val="nil"/>
            </w:tcBorders>
            <w:shd w:val="clear" w:color="auto" w:fill="auto"/>
            <w:noWrap/>
            <w:vAlign w:val="center"/>
            <w:hideMark/>
          </w:tcPr>
          <w:p w:rsidR="001964B1" w:rsidRPr="001964B1" w:rsidRDefault="001964B1">
            <w:pPr>
              <w:jc w:val="right"/>
              <w:rPr>
                <w:rFonts w:ascii="Arial" w:hAnsi="Arial"/>
                <w:color w:val="000000"/>
                <w:sz w:val="18"/>
                <w:szCs w:val="18"/>
              </w:rPr>
            </w:pPr>
            <w:r w:rsidRPr="001964B1">
              <w:rPr>
                <w:rFonts w:ascii="Arial" w:hAnsi="Arial"/>
                <w:color w:val="000000"/>
                <w:sz w:val="18"/>
                <w:szCs w:val="18"/>
              </w:rPr>
              <w:t xml:space="preserve">$14.49 </w:t>
            </w:r>
          </w:p>
        </w:tc>
        <w:tc>
          <w:tcPr>
            <w:tcW w:w="767" w:type="dxa"/>
            <w:tcBorders>
              <w:top w:val="nil"/>
              <w:left w:val="nil"/>
              <w:bottom w:val="nil"/>
              <w:right w:val="nil"/>
            </w:tcBorders>
            <w:shd w:val="clear" w:color="auto" w:fill="auto"/>
            <w:noWrap/>
            <w:vAlign w:val="center"/>
            <w:hideMark/>
          </w:tcPr>
          <w:p w:rsidR="001964B1" w:rsidRPr="001964B1" w:rsidRDefault="001964B1">
            <w:pPr>
              <w:jc w:val="right"/>
              <w:rPr>
                <w:rFonts w:ascii="Arial" w:hAnsi="Arial"/>
                <w:color w:val="000000"/>
                <w:sz w:val="18"/>
                <w:szCs w:val="18"/>
              </w:rPr>
            </w:pPr>
            <w:r w:rsidRPr="001964B1">
              <w:rPr>
                <w:rFonts w:ascii="Arial" w:hAnsi="Arial"/>
                <w:color w:val="000000"/>
                <w:sz w:val="18"/>
                <w:szCs w:val="18"/>
              </w:rPr>
              <w:t xml:space="preserve">$15.12 </w:t>
            </w:r>
          </w:p>
        </w:tc>
        <w:tc>
          <w:tcPr>
            <w:tcW w:w="767" w:type="dxa"/>
            <w:tcBorders>
              <w:top w:val="nil"/>
              <w:left w:val="nil"/>
              <w:bottom w:val="nil"/>
              <w:right w:val="nil"/>
            </w:tcBorders>
            <w:shd w:val="clear" w:color="auto" w:fill="auto"/>
            <w:noWrap/>
            <w:vAlign w:val="center"/>
            <w:hideMark/>
          </w:tcPr>
          <w:p w:rsidR="001964B1" w:rsidRPr="001964B1" w:rsidRDefault="001964B1">
            <w:pPr>
              <w:jc w:val="right"/>
              <w:rPr>
                <w:rFonts w:ascii="Arial" w:hAnsi="Arial"/>
                <w:color w:val="000000"/>
                <w:sz w:val="18"/>
                <w:szCs w:val="18"/>
              </w:rPr>
            </w:pPr>
            <w:r w:rsidRPr="001964B1">
              <w:rPr>
                <w:rFonts w:ascii="Arial" w:hAnsi="Arial"/>
                <w:color w:val="000000"/>
                <w:sz w:val="18"/>
                <w:szCs w:val="18"/>
              </w:rPr>
              <w:t xml:space="preserve">$15.78 </w:t>
            </w:r>
          </w:p>
        </w:tc>
        <w:tc>
          <w:tcPr>
            <w:tcW w:w="767" w:type="dxa"/>
            <w:tcBorders>
              <w:top w:val="nil"/>
              <w:left w:val="nil"/>
              <w:bottom w:val="nil"/>
              <w:right w:val="nil"/>
            </w:tcBorders>
            <w:shd w:val="clear" w:color="auto" w:fill="auto"/>
            <w:noWrap/>
            <w:vAlign w:val="center"/>
            <w:hideMark/>
          </w:tcPr>
          <w:p w:rsidR="001964B1" w:rsidRPr="001964B1" w:rsidRDefault="001964B1">
            <w:pPr>
              <w:jc w:val="right"/>
              <w:rPr>
                <w:rFonts w:ascii="Arial" w:hAnsi="Arial"/>
                <w:color w:val="000000"/>
                <w:sz w:val="18"/>
                <w:szCs w:val="18"/>
              </w:rPr>
            </w:pPr>
            <w:r w:rsidRPr="001964B1">
              <w:rPr>
                <w:rFonts w:ascii="Arial" w:hAnsi="Arial"/>
                <w:color w:val="000000"/>
                <w:sz w:val="18"/>
                <w:szCs w:val="18"/>
              </w:rPr>
              <w:t xml:space="preserve">$16.42 </w:t>
            </w:r>
          </w:p>
        </w:tc>
        <w:tc>
          <w:tcPr>
            <w:tcW w:w="767" w:type="dxa"/>
            <w:tcBorders>
              <w:top w:val="nil"/>
              <w:left w:val="nil"/>
              <w:bottom w:val="nil"/>
              <w:right w:val="nil"/>
            </w:tcBorders>
            <w:shd w:val="clear" w:color="auto" w:fill="auto"/>
            <w:noWrap/>
            <w:vAlign w:val="center"/>
            <w:hideMark/>
          </w:tcPr>
          <w:p w:rsidR="001964B1" w:rsidRPr="001964B1" w:rsidRDefault="001964B1">
            <w:pPr>
              <w:jc w:val="right"/>
              <w:rPr>
                <w:rFonts w:ascii="Arial" w:hAnsi="Arial"/>
                <w:color w:val="000000"/>
                <w:sz w:val="18"/>
                <w:szCs w:val="18"/>
              </w:rPr>
            </w:pPr>
            <w:r w:rsidRPr="001964B1">
              <w:rPr>
                <w:rFonts w:ascii="Arial" w:hAnsi="Arial"/>
                <w:color w:val="000000"/>
                <w:sz w:val="18"/>
                <w:szCs w:val="18"/>
              </w:rPr>
              <w:t xml:space="preserve">$17.02 </w:t>
            </w:r>
          </w:p>
        </w:tc>
        <w:tc>
          <w:tcPr>
            <w:tcW w:w="767" w:type="dxa"/>
            <w:tcBorders>
              <w:top w:val="nil"/>
              <w:left w:val="nil"/>
              <w:bottom w:val="nil"/>
              <w:right w:val="nil"/>
            </w:tcBorders>
            <w:shd w:val="clear" w:color="auto" w:fill="auto"/>
            <w:noWrap/>
            <w:vAlign w:val="center"/>
            <w:hideMark/>
          </w:tcPr>
          <w:p w:rsidR="001964B1" w:rsidRPr="001964B1" w:rsidRDefault="001964B1">
            <w:pPr>
              <w:jc w:val="right"/>
              <w:rPr>
                <w:rFonts w:ascii="Arial" w:hAnsi="Arial"/>
                <w:color w:val="000000"/>
                <w:sz w:val="18"/>
                <w:szCs w:val="18"/>
              </w:rPr>
            </w:pPr>
            <w:r w:rsidRPr="001964B1">
              <w:rPr>
                <w:rFonts w:ascii="Arial" w:hAnsi="Arial"/>
                <w:color w:val="000000"/>
                <w:sz w:val="18"/>
                <w:szCs w:val="18"/>
              </w:rPr>
              <w:t xml:space="preserve">$17.65 </w:t>
            </w:r>
          </w:p>
        </w:tc>
        <w:tc>
          <w:tcPr>
            <w:tcW w:w="767" w:type="dxa"/>
            <w:tcBorders>
              <w:top w:val="nil"/>
              <w:left w:val="nil"/>
              <w:bottom w:val="nil"/>
              <w:right w:val="nil"/>
            </w:tcBorders>
            <w:shd w:val="clear" w:color="auto" w:fill="auto"/>
            <w:noWrap/>
            <w:vAlign w:val="center"/>
            <w:hideMark/>
          </w:tcPr>
          <w:p w:rsidR="001964B1" w:rsidRPr="001964B1" w:rsidRDefault="001964B1">
            <w:pPr>
              <w:jc w:val="right"/>
              <w:rPr>
                <w:rFonts w:ascii="Arial" w:hAnsi="Arial"/>
                <w:color w:val="000000"/>
                <w:sz w:val="18"/>
                <w:szCs w:val="18"/>
              </w:rPr>
            </w:pPr>
            <w:r w:rsidRPr="001964B1">
              <w:rPr>
                <w:rFonts w:ascii="Arial" w:hAnsi="Arial"/>
                <w:color w:val="000000"/>
                <w:sz w:val="18"/>
                <w:szCs w:val="18"/>
              </w:rPr>
              <w:t xml:space="preserve">$18.29 </w:t>
            </w:r>
          </w:p>
        </w:tc>
        <w:tc>
          <w:tcPr>
            <w:tcW w:w="767" w:type="dxa"/>
            <w:tcBorders>
              <w:top w:val="nil"/>
              <w:left w:val="nil"/>
              <w:bottom w:val="nil"/>
              <w:right w:val="nil"/>
            </w:tcBorders>
            <w:shd w:val="clear" w:color="auto" w:fill="auto"/>
            <w:noWrap/>
            <w:vAlign w:val="center"/>
            <w:hideMark/>
          </w:tcPr>
          <w:p w:rsidR="001964B1" w:rsidRPr="001964B1" w:rsidRDefault="001964B1">
            <w:pPr>
              <w:jc w:val="right"/>
              <w:rPr>
                <w:rFonts w:ascii="Arial" w:hAnsi="Arial"/>
                <w:color w:val="000000"/>
                <w:sz w:val="18"/>
                <w:szCs w:val="18"/>
              </w:rPr>
            </w:pPr>
            <w:r w:rsidRPr="001964B1">
              <w:rPr>
                <w:rFonts w:ascii="Arial" w:hAnsi="Arial"/>
                <w:color w:val="000000"/>
                <w:sz w:val="18"/>
                <w:szCs w:val="18"/>
              </w:rPr>
              <w:t xml:space="preserve">$18.91 </w:t>
            </w:r>
          </w:p>
        </w:tc>
        <w:tc>
          <w:tcPr>
            <w:tcW w:w="767" w:type="dxa"/>
            <w:tcBorders>
              <w:top w:val="nil"/>
              <w:left w:val="nil"/>
              <w:bottom w:val="nil"/>
              <w:right w:val="single" w:sz="8" w:space="0" w:color="auto"/>
            </w:tcBorders>
            <w:shd w:val="clear" w:color="auto" w:fill="auto"/>
            <w:noWrap/>
            <w:vAlign w:val="center"/>
            <w:hideMark/>
          </w:tcPr>
          <w:p w:rsidR="001964B1" w:rsidRPr="001964B1" w:rsidRDefault="001964B1">
            <w:pPr>
              <w:jc w:val="right"/>
              <w:rPr>
                <w:rFonts w:ascii="Arial" w:hAnsi="Arial"/>
                <w:color w:val="000000"/>
                <w:sz w:val="18"/>
                <w:szCs w:val="18"/>
              </w:rPr>
            </w:pPr>
            <w:r w:rsidRPr="001964B1">
              <w:rPr>
                <w:rFonts w:ascii="Arial" w:hAnsi="Arial"/>
                <w:color w:val="000000"/>
                <w:sz w:val="18"/>
                <w:szCs w:val="18"/>
              </w:rPr>
              <w:t xml:space="preserve">$19.56 </w:t>
            </w:r>
          </w:p>
        </w:tc>
        <w:tc>
          <w:tcPr>
            <w:tcW w:w="767" w:type="dxa"/>
            <w:tcBorders>
              <w:top w:val="nil"/>
              <w:left w:val="nil"/>
              <w:bottom w:val="nil"/>
              <w:right w:val="nil"/>
            </w:tcBorders>
            <w:shd w:val="clear" w:color="auto" w:fill="auto"/>
            <w:noWrap/>
            <w:vAlign w:val="center"/>
            <w:hideMark/>
          </w:tcPr>
          <w:p w:rsidR="001964B1" w:rsidRPr="001964B1" w:rsidRDefault="001964B1">
            <w:pPr>
              <w:jc w:val="right"/>
              <w:rPr>
                <w:rFonts w:ascii="Arial" w:hAnsi="Arial"/>
                <w:color w:val="000000"/>
                <w:sz w:val="18"/>
                <w:szCs w:val="18"/>
              </w:rPr>
            </w:pPr>
            <w:r w:rsidRPr="001964B1">
              <w:rPr>
                <w:rFonts w:ascii="Arial" w:hAnsi="Arial"/>
                <w:color w:val="000000"/>
                <w:sz w:val="18"/>
                <w:szCs w:val="18"/>
              </w:rPr>
              <w:t xml:space="preserve">$18.97 </w:t>
            </w:r>
          </w:p>
        </w:tc>
        <w:tc>
          <w:tcPr>
            <w:tcW w:w="767" w:type="dxa"/>
            <w:tcBorders>
              <w:top w:val="nil"/>
              <w:left w:val="nil"/>
              <w:bottom w:val="nil"/>
              <w:right w:val="nil"/>
            </w:tcBorders>
            <w:shd w:val="clear" w:color="auto" w:fill="auto"/>
            <w:noWrap/>
            <w:vAlign w:val="center"/>
            <w:hideMark/>
          </w:tcPr>
          <w:p w:rsidR="001964B1" w:rsidRPr="001964B1" w:rsidRDefault="001964B1">
            <w:pPr>
              <w:jc w:val="right"/>
              <w:rPr>
                <w:rFonts w:ascii="Arial" w:hAnsi="Arial"/>
                <w:color w:val="000000"/>
                <w:sz w:val="18"/>
                <w:szCs w:val="18"/>
              </w:rPr>
            </w:pPr>
            <w:r w:rsidRPr="001964B1">
              <w:rPr>
                <w:rFonts w:ascii="Arial" w:hAnsi="Arial"/>
                <w:color w:val="000000"/>
                <w:sz w:val="18"/>
                <w:szCs w:val="18"/>
              </w:rPr>
              <w:t xml:space="preserve">$22.35 </w:t>
            </w:r>
          </w:p>
        </w:tc>
        <w:tc>
          <w:tcPr>
            <w:tcW w:w="767" w:type="dxa"/>
            <w:tcBorders>
              <w:top w:val="nil"/>
              <w:left w:val="nil"/>
              <w:bottom w:val="nil"/>
              <w:right w:val="single" w:sz="12" w:space="0" w:color="44546A"/>
            </w:tcBorders>
            <w:shd w:val="clear" w:color="auto" w:fill="auto"/>
            <w:noWrap/>
            <w:vAlign w:val="center"/>
            <w:hideMark/>
          </w:tcPr>
          <w:p w:rsidR="001964B1" w:rsidRPr="001964B1" w:rsidRDefault="001964B1">
            <w:pPr>
              <w:jc w:val="right"/>
              <w:rPr>
                <w:rFonts w:ascii="Arial" w:hAnsi="Arial"/>
                <w:color w:val="000000"/>
                <w:sz w:val="18"/>
                <w:szCs w:val="18"/>
              </w:rPr>
            </w:pPr>
            <w:r w:rsidRPr="001964B1">
              <w:rPr>
                <w:rFonts w:ascii="Arial" w:hAnsi="Arial"/>
                <w:color w:val="000000"/>
                <w:sz w:val="18"/>
                <w:szCs w:val="18"/>
              </w:rPr>
              <w:t xml:space="preserve">$28.33 </w:t>
            </w:r>
          </w:p>
        </w:tc>
      </w:tr>
      <w:tr w:rsidR="001964B1" w:rsidTr="004C2F5A">
        <w:trPr>
          <w:trHeight w:val="204"/>
        </w:trPr>
        <w:tc>
          <w:tcPr>
            <w:tcW w:w="737" w:type="dxa"/>
            <w:tcBorders>
              <w:top w:val="nil"/>
              <w:left w:val="single" w:sz="12" w:space="0" w:color="44546A"/>
              <w:bottom w:val="nil"/>
              <w:right w:val="nil"/>
            </w:tcBorders>
            <w:shd w:val="clear" w:color="auto" w:fill="auto"/>
            <w:noWrap/>
            <w:vAlign w:val="center"/>
            <w:hideMark/>
          </w:tcPr>
          <w:p w:rsidR="001964B1" w:rsidRPr="001964B1" w:rsidRDefault="001964B1">
            <w:pPr>
              <w:jc w:val="center"/>
              <w:rPr>
                <w:rFonts w:ascii="Arial" w:hAnsi="Arial"/>
                <w:b/>
                <w:bCs/>
                <w:color w:val="000000"/>
                <w:sz w:val="18"/>
                <w:szCs w:val="18"/>
              </w:rPr>
            </w:pPr>
            <w:r w:rsidRPr="001964B1">
              <w:rPr>
                <w:rFonts w:ascii="Arial" w:hAnsi="Arial"/>
                <w:b/>
                <w:bCs/>
                <w:color w:val="000000"/>
                <w:sz w:val="18"/>
                <w:szCs w:val="18"/>
              </w:rPr>
              <w:t>3</w:t>
            </w:r>
          </w:p>
        </w:tc>
        <w:tc>
          <w:tcPr>
            <w:tcW w:w="767" w:type="dxa"/>
            <w:tcBorders>
              <w:top w:val="nil"/>
              <w:left w:val="nil"/>
              <w:bottom w:val="nil"/>
              <w:right w:val="nil"/>
            </w:tcBorders>
            <w:shd w:val="clear" w:color="auto" w:fill="auto"/>
            <w:noWrap/>
            <w:vAlign w:val="center"/>
            <w:hideMark/>
          </w:tcPr>
          <w:p w:rsidR="001964B1" w:rsidRPr="001964B1" w:rsidRDefault="001964B1">
            <w:pPr>
              <w:jc w:val="right"/>
              <w:rPr>
                <w:rFonts w:ascii="Arial" w:hAnsi="Arial"/>
                <w:color w:val="000000"/>
                <w:sz w:val="18"/>
                <w:szCs w:val="18"/>
              </w:rPr>
            </w:pPr>
            <w:r w:rsidRPr="001964B1">
              <w:rPr>
                <w:rFonts w:ascii="Arial" w:hAnsi="Arial"/>
                <w:color w:val="000000"/>
                <w:sz w:val="18"/>
                <w:szCs w:val="18"/>
              </w:rPr>
              <w:t xml:space="preserve">$15.12 </w:t>
            </w:r>
          </w:p>
        </w:tc>
        <w:tc>
          <w:tcPr>
            <w:tcW w:w="767" w:type="dxa"/>
            <w:tcBorders>
              <w:top w:val="nil"/>
              <w:left w:val="nil"/>
              <w:bottom w:val="nil"/>
              <w:right w:val="nil"/>
            </w:tcBorders>
            <w:shd w:val="clear" w:color="auto" w:fill="auto"/>
            <w:noWrap/>
            <w:vAlign w:val="center"/>
            <w:hideMark/>
          </w:tcPr>
          <w:p w:rsidR="001964B1" w:rsidRPr="001964B1" w:rsidRDefault="001964B1">
            <w:pPr>
              <w:jc w:val="right"/>
              <w:rPr>
                <w:rFonts w:ascii="Arial" w:hAnsi="Arial"/>
                <w:color w:val="000000"/>
                <w:sz w:val="18"/>
                <w:szCs w:val="18"/>
              </w:rPr>
            </w:pPr>
            <w:r w:rsidRPr="001964B1">
              <w:rPr>
                <w:rFonts w:ascii="Arial" w:hAnsi="Arial"/>
                <w:color w:val="000000"/>
                <w:sz w:val="18"/>
                <w:szCs w:val="18"/>
              </w:rPr>
              <w:t xml:space="preserve">$15.78 </w:t>
            </w:r>
          </w:p>
        </w:tc>
        <w:tc>
          <w:tcPr>
            <w:tcW w:w="767" w:type="dxa"/>
            <w:tcBorders>
              <w:top w:val="nil"/>
              <w:left w:val="nil"/>
              <w:bottom w:val="nil"/>
              <w:right w:val="nil"/>
            </w:tcBorders>
            <w:shd w:val="clear" w:color="auto" w:fill="auto"/>
            <w:noWrap/>
            <w:vAlign w:val="center"/>
            <w:hideMark/>
          </w:tcPr>
          <w:p w:rsidR="001964B1" w:rsidRPr="001964B1" w:rsidRDefault="001964B1">
            <w:pPr>
              <w:jc w:val="right"/>
              <w:rPr>
                <w:rFonts w:ascii="Arial" w:hAnsi="Arial"/>
                <w:color w:val="000000"/>
                <w:sz w:val="18"/>
                <w:szCs w:val="18"/>
              </w:rPr>
            </w:pPr>
            <w:r w:rsidRPr="001964B1">
              <w:rPr>
                <w:rFonts w:ascii="Arial" w:hAnsi="Arial"/>
                <w:color w:val="000000"/>
                <w:sz w:val="18"/>
                <w:szCs w:val="18"/>
              </w:rPr>
              <w:t xml:space="preserve">$16.42 </w:t>
            </w:r>
          </w:p>
        </w:tc>
        <w:tc>
          <w:tcPr>
            <w:tcW w:w="767" w:type="dxa"/>
            <w:tcBorders>
              <w:top w:val="nil"/>
              <w:left w:val="nil"/>
              <w:bottom w:val="nil"/>
              <w:right w:val="nil"/>
            </w:tcBorders>
            <w:shd w:val="clear" w:color="auto" w:fill="auto"/>
            <w:noWrap/>
            <w:vAlign w:val="center"/>
            <w:hideMark/>
          </w:tcPr>
          <w:p w:rsidR="001964B1" w:rsidRPr="001964B1" w:rsidRDefault="001964B1">
            <w:pPr>
              <w:jc w:val="right"/>
              <w:rPr>
                <w:rFonts w:ascii="Arial" w:hAnsi="Arial"/>
                <w:color w:val="000000"/>
                <w:sz w:val="18"/>
                <w:szCs w:val="18"/>
              </w:rPr>
            </w:pPr>
            <w:r w:rsidRPr="001964B1">
              <w:rPr>
                <w:rFonts w:ascii="Arial" w:hAnsi="Arial"/>
                <w:color w:val="000000"/>
                <w:sz w:val="18"/>
                <w:szCs w:val="18"/>
              </w:rPr>
              <w:t xml:space="preserve">$17.02 </w:t>
            </w:r>
          </w:p>
        </w:tc>
        <w:tc>
          <w:tcPr>
            <w:tcW w:w="767" w:type="dxa"/>
            <w:tcBorders>
              <w:top w:val="nil"/>
              <w:left w:val="nil"/>
              <w:bottom w:val="nil"/>
              <w:right w:val="nil"/>
            </w:tcBorders>
            <w:shd w:val="clear" w:color="auto" w:fill="auto"/>
            <w:noWrap/>
            <w:vAlign w:val="center"/>
            <w:hideMark/>
          </w:tcPr>
          <w:p w:rsidR="001964B1" w:rsidRPr="001964B1" w:rsidRDefault="001964B1">
            <w:pPr>
              <w:jc w:val="right"/>
              <w:rPr>
                <w:rFonts w:ascii="Arial" w:hAnsi="Arial"/>
                <w:color w:val="000000"/>
                <w:sz w:val="18"/>
                <w:szCs w:val="18"/>
              </w:rPr>
            </w:pPr>
            <w:r w:rsidRPr="001964B1">
              <w:rPr>
                <w:rFonts w:ascii="Arial" w:hAnsi="Arial"/>
                <w:color w:val="000000"/>
                <w:sz w:val="18"/>
                <w:szCs w:val="18"/>
              </w:rPr>
              <w:t xml:space="preserve">$17.65 </w:t>
            </w:r>
          </w:p>
        </w:tc>
        <w:tc>
          <w:tcPr>
            <w:tcW w:w="767" w:type="dxa"/>
            <w:tcBorders>
              <w:top w:val="nil"/>
              <w:left w:val="nil"/>
              <w:bottom w:val="nil"/>
              <w:right w:val="nil"/>
            </w:tcBorders>
            <w:shd w:val="clear" w:color="auto" w:fill="auto"/>
            <w:noWrap/>
            <w:vAlign w:val="center"/>
            <w:hideMark/>
          </w:tcPr>
          <w:p w:rsidR="001964B1" w:rsidRPr="001964B1" w:rsidRDefault="001964B1">
            <w:pPr>
              <w:jc w:val="right"/>
              <w:rPr>
                <w:rFonts w:ascii="Arial" w:hAnsi="Arial"/>
                <w:color w:val="000000"/>
                <w:sz w:val="18"/>
                <w:szCs w:val="18"/>
              </w:rPr>
            </w:pPr>
            <w:r w:rsidRPr="001964B1">
              <w:rPr>
                <w:rFonts w:ascii="Arial" w:hAnsi="Arial"/>
                <w:color w:val="000000"/>
                <w:sz w:val="18"/>
                <w:szCs w:val="18"/>
              </w:rPr>
              <w:t xml:space="preserve">$18.29 </w:t>
            </w:r>
          </w:p>
        </w:tc>
        <w:tc>
          <w:tcPr>
            <w:tcW w:w="767" w:type="dxa"/>
            <w:tcBorders>
              <w:top w:val="nil"/>
              <w:left w:val="nil"/>
              <w:bottom w:val="nil"/>
              <w:right w:val="nil"/>
            </w:tcBorders>
            <w:shd w:val="clear" w:color="auto" w:fill="auto"/>
            <w:noWrap/>
            <w:vAlign w:val="center"/>
            <w:hideMark/>
          </w:tcPr>
          <w:p w:rsidR="001964B1" w:rsidRPr="001964B1" w:rsidRDefault="001964B1">
            <w:pPr>
              <w:jc w:val="right"/>
              <w:rPr>
                <w:rFonts w:ascii="Arial" w:hAnsi="Arial"/>
                <w:color w:val="000000"/>
                <w:sz w:val="18"/>
                <w:szCs w:val="18"/>
              </w:rPr>
            </w:pPr>
            <w:r w:rsidRPr="001964B1">
              <w:rPr>
                <w:rFonts w:ascii="Arial" w:hAnsi="Arial"/>
                <w:color w:val="000000"/>
                <w:sz w:val="18"/>
                <w:szCs w:val="18"/>
              </w:rPr>
              <w:t xml:space="preserve">$18.91 </w:t>
            </w:r>
          </w:p>
        </w:tc>
        <w:tc>
          <w:tcPr>
            <w:tcW w:w="767" w:type="dxa"/>
            <w:tcBorders>
              <w:top w:val="nil"/>
              <w:left w:val="nil"/>
              <w:bottom w:val="nil"/>
              <w:right w:val="nil"/>
            </w:tcBorders>
            <w:shd w:val="clear" w:color="auto" w:fill="auto"/>
            <w:noWrap/>
            <w:vAlign w:val="center"/>
            <w:hideMark/>
          </w:tcPr>
          <w:p w:rsidR="001964B1" w:rsidRPr="001964B1" w:rsidRDefault="001964B1">
            <w:pPr>
              <w:jc w:val="right"/>
              <w:rPr>
                <w:rFonts w:ascii="Arial" w:hAnsi="Arial"/>
                <w:color w:val="000000"/>
                <w:sz w:val="18"/>
                <w:szCs w:val="18"/>
              </w:rPr>
            </w:pPr>
            <w:r w:rsidRPr="001964B1">
              <w:rPr>
                <w:rFonts w:ascii="Arial" w:hAnsi="Arial"/>
                <w:color w:val="000000"/>
                <w:sz w:val="18"/>
                <w:szCs w:val="18"/>
              </w:rPr>
              <w:t xml:space="preserve">$19.56 </w:t>
            </w:r>
          </w:p>
        </w:tc>
        <w:tc>
          <w:tcPr>
            <w:tcW w:w="767" w:type="dxa"/>
            <w:tcBorders>
              <w:top w:val="nil"/>
              <w:left w:val="nil"/>
              <w:bottom w:val="nil"/>
              <w:right w:val="single" w:sz="8" w:space="0" w:color="auto"/>
            </w:tcBorders>
            <w:shd w:val="clear" w:color="auto" w:fill="auto"/>
            <w:noWrap/>
            <w:vAlign w:val="center"/>
            <w:hideMark/>
          </w:tcPr>
          <w:p w:rsidR="001964B1" w:rsidRPr="001964B1" w:rsidRDefault="001964B1">
            <w:pPr>
              <w:jc w:val="right"/>
              <w:rPr>
                <w:rFonts w:ascii="Arial" w:hAnsi="Arial"/>
                <w:color w:val="000000"/>
                <w:sz w:val="18"/>
                <w:szCs w:val="18"/>
              </w:rPr>
            </w:pPr>
            <w:r w:rsidRPr="001964B1">
              <w:rPr>
                <w:rFonts w:ascii="Arial" w:hAnsi="Arial"/>
                <w:color w:val="000000"/>
                <w:sz w:val="18"/>
                <w:szCs w:val="18"/>
              </w:rPr>
              <w:t xml:space="preserve">$20.18 </w:t>
            </w:r>
          </w:p>
        </w:tc>
        <w:tc>
          <w:tcPr>
            <w:tcW w:w="767" w:type="dxa"/>
            <w:tcBorders>
              <w:top w:val="nil"/>
              <w:left w:val="nil"/>
              <w:bottom w:val="nil"/>
              <w:right w:val="nil"/>
            </w:tcBorders>
            <w:shd w:val="clear" w:color="auto" w:fill="auto"/>
            <w:noWrap/>
            <w:vAlign w:val="center"/>
            <w:hideMark/>
          </w:tcPr>
          <w:p w:rsidR="001964B1" w:rsidRPr="001964B1" w:rsidRDefault="001964B1">
            <w:pPr>
              <w:jc w:val="right"/>
              <w:rPr>
                <w:rFonts w:ascii="Arial" w:hAnsi="Arial"/>
                <w:color w:val="000000"/>
                <w:sz w:val="18"/>
                <w:szCs w:val="18"/>
              </w:rPr>
            </w:pPr>
            <w:r w:rsidRPr="001964B1">
              <w:rPr>
                <w:rFonts w:ascii="Arial" w:hAnsi="Arial"/>
                <w:color w:val="000000"/>
                <w:sz w:val="18"/>
                <w:szCs w:val="18"/>
              </w:rPr>
              <w:t xml:space="preserve">$19.97 </w:t>
            </w:r>
          </w:p>
        </w:tc>
        <w:tc>
          <w:tcPr>
            <w:tcW w:w="767" w:type="dxa"/>
            <w:tcBorders>
              <w:top w:val="nil"/>
              <w:left w:val="nil"/>
              <w:bottom w:val="nil"/>
              <w:right w:val="nil"/>
            </w:tcBorders>
            <w:shd w:val="clear" w:color="auto" w:fill="auto"/>
            <w:noWrap/>
            <w:vAlign w:val="center"/>
            <w:hideMark/>
          </w:tcPr>
          <w:p w:rsidR="001964B1" w:rsidRPr="001964B1" w:rsidRDefault="001964B1">
            <w:pPr>
              <w:jc w:val="right"/>
              <w:rPr>
                <w:rFonts w:ascii="Arial" w:hAnsi="Arial"/>
                <w:color w:val="000000"/>
                <w:sz w:val="18"/>
                <w:szCs w:val="18"/>
              </w:rPr>
            </w:pPr>
            <w:r w:rsidRPr="001964B1">
              <w:rPr>
                <w:rFonts w:ascii="Arial" w:hAnsi="Arial"/>
                <w:color w:val="000000"/>
                <w:sz w:val="18"/>
                <w:szCs w:val="18"/>
              </w:rPr>
              <w:t xml:space="preserve">$23.03 </w:t>
            </w:r>
          </w:p>
        </w:tc>
        <w:tc>
          <w:tcPr>
            <w:tcW w:w="767" w:type="dxa"/>
            <w:tcBorders>
              <w:top w:val="nil"/>
              <w:left w:val="nil"/>
              <w:bottom w:val="nil"/>
              <w:right w:val="single" w:sz="12" w:space="0" w:color="44546A"/>
            </w:tcBorders>
            <w:shd w:val="clear" w:color="auto" w:fill="auto"/>
            <w:noWrap/>
            <w:vAlign w:val="center"/>
            <w:hideMark/>
          </w:tcPr>
          <w:p w:rsidR="001964B1" w:rsidRPr="001964B1" w:rsidRDefault="001964B1">
            <w:pPr>
              <w:jc w:val="right"/>
              <w:rPr>
                <w:rFonts w:ascii="Arial" w:hAnsi="Arial"/>
                <w:color w:val="000000"/>
                <w:sz w:val="18"/>
                <w:szCs w:val="18"/>
              </w:rPr>
            </w:pPr>
            <w:r w:rsidRPr="001964B1">
              <w:rPr>
                <w:rFonts w:ascii="Arial" w:hAnsi="Arial"/>
                <w:color w:val="000000"/>
                <w:sz w:val="18"/>
                <w:szCs w:val="18"/>
              </w:rPr>
              <w:t xml:space="preserve">$29.42 </w:t>
            </w:r>
          </w:p>
        </w:tc>
      </w:tr>
      <w:tr w:rsidR="001964B1" w:rsidTr="004C2F5A">
        <w:trPr>
          <w:trHeight w:val="204"/>
        </w:trPr>
        <w:tc>
          <w:tcPr>
            <w:tcW w:w="737" w:type="dxa"/>
            <w:tcBorders>
              <w:top w:val="nil"/>
              <w:left w:val="single" w:sz="12" w:space="0" w:color="44546A"/>
              <w:bottom w:val="nil"/>
              <w:right w:val="nil"/>
            </w:tcBorders>
            <w:shd w:val="clear" w:color="auto" w:fill="auto"/>
            <w:noWrap/>
            <w:vAlign w:val="center"/>
            <w:hideMark/>
          </w:tcPr>
          <w:p w:rsidR="001964B1" w:rsidRPr="001964B1" w:rsidRDefault="001964B1">
            <w:pPr>
              <w:jc w:val="center"/>
              <w:rPr>
                <w:rFonts w:ascii="Arial" w:hAnsi="Arial"/>
                <w:b/>
                <w:bCs/>
                <w:color w:val="000000"/>
                <w:sz w:val="18"/>
                <w:szCs w:val="18"/>
              </w:rPr>
            </w:pPr>
            <w:r w:rsidRPr="001964B1">
              <w:rPr>
                <w:rFonts w:ascii="Arial" w:hAnsi="Arial"/>
                <w:b/>
                <w:bCs/>
                <w:color w:val="000000"/>
                <w:sz w:val="18"/>
                <w:szCs w:val="18"/>
              </w:rPr>
              <w:t>4</w:t>
            </w:r>
          </w:p>
        </w:tc>
        <w:tc>
          <w:tcPr>
            <w:tcW w:w="767" w:type="dxa"/>
            <w:tcBorders>
              <w:top w:val="nil"/>
              <w:left w:val="nil"/>
              <w:bottom w:val="nil"/>
              <w:right w:val="nil"/>
            </w:tcBorders>
            <w:shd w:val="clear" w:color="auto" w:fill="auto"/>
            <w:noWrap/>
            <w:vAlign w:val="center"/>
            <w:hideMark/>
          </w:tcPr>
          <w:p w:rsidR="001964B1" w:rsidRPr="001964B1" w:rsidRDefault="001964B1">
            <w:pPr>
              <w:jc w:val="right"/>
              <w:rPr>
                <w:rFonts w:ascii="Arial" w:hAnsi="Arial"/>
                <w:color w:val="000000"/>
                <w:sz w:val="18"/>
                <w:szCs w:val="18"/>
              </w:rPr>
            </w:pPr>
            <w:r w:rsidRPr="001964B1">
              <w:rPr>
                <w:rFonts w:ascii="Arial" w:hAnsi="Arial"/>
                <w:color w:val="000000"/>
                <w:sz w:val="18"/>
                <w:szCs w:val="18"/>
              </w:rPr>
              <w:t xml:space="preserve">$15.78 </w:t>
            </w:r>
          </w:p>
        </w:tc>
        <w:tc>
          <w:tcPr>
            <w:tcW w:w="767" w:type="dxa"/>
            <w:tcBorders>
              <w:top w:val="nil"/>
              <w:left w:val="nil"/>
              <w:bottom w:val="nil"/>
              <w:right w:val="nil"/>
            </w:tcBorders>
            <w:shd w:val="clear" w:color="auto" w:fill="auto"/>
            <w:noWrap/>
            <w:vAlign w:val="center"/>
            <w:hideMark/>
          </w:tcPr>
          <w:p w:rsidR="001964B1" w:rsidRPr="001964B1" w:rsidRDefault="001964B1">
            <w:pPr>
              <w:jc w:val="right"/>
              <w:rPr>
                <w:rFonts w:ascii="Arial" w:hAnsi="Arial"/>
                <w:color w:val="000000"/>
                <w:sz w:val="18"/>
                <w:szCs w:val="18"/>
              </w:rPr>
            </w:pPr>
            <w:r w:rsidRPr="001964B1">
              <w:rPr>
                <w:rFonts w:ascii="Arial" w:hAnsi="Arial"/>
                <w:color w:val="000000"/>
                <w:sz w:val="18"/>
                <w:szCs w:val="18"/>
              </w:rPr>
              <w:t xml:space="preserve">$16.42 </w:t>
            </w:r>
          </w:p>
        </w:tc>
        <w:tc>
          <w:tcPr>
            <w:tcW w:w="767" w:type="dxa"/>
            <w:tcBorders>
              <w:top w:val="nil"/>
              <w:left w:val="nil"/>
              <w:bottom w:val="nil"/>
              <w:right w:val="nil"/>
            </w:tcBorders>
            <w:shd w:val="clear" w:color="auto" w:fill="auto"/>
            <w:noWrap/>
            <w:vAlign w:val="center"/>
            <w:hideMark/>
          </w:tcPr>
          <w:p w:rsidR="001964B1" w:rsidRPr="001964B1" w:rsidRDefault="001964B1">
            <w:pPr>
              <w:jc w:val="right"/>
              <w:rPr>
                <w:rFonts w:ascii="Arial" w:hAnsi="Arial"/>
                <w:color w:val="000000"/>
                <w:sz w:val="18"/>
                <w:szCs w:val="18"/>
              </w:rPr>
            </w:pPr>
            <w:r w:rsidRPr="001964B1">
              <w:rPr>
                <w:rFonts w:ascii="Arial" w:hAnsi="Arial"/>
                <w:color w:val="000000"/>
                <w:sz w:val="18"/>
                <w:szCs w:val="18"/>
              </w:rPr>
              <w:t xml:space="preserve">$17.02 </w:t>
            </w:r>
          </w:p>
        </w:tc>
        <w:tc>
          <w:tcPr>
            <w:tcW w:w="767" w:type="dxa"/>
            <w:tcBorders>
              <w:top w:val="nil"/>
              <w:left w:val="nil"/>
              <w:bottom w:val="nil"/>
              <w:right w:val="nil"/>
            </w:tcBorders>
            <w:shd w:val="clear" w:color="auto" w:fill="auto"/>
            <w:noWrap/>
            <w:vAlign w:val="center"/>
            <w:hideMark/>
          </w:tcPr>
          <w:p w:rsidR="001964B1" w:rsidRPr="001964B1" w:rsidRDefault="001964B1">
            <w:pPr>
              <w:jc w:val="right"/>
              <w:rPr>
                <w:rFonts w:ascii="Arial" w:hAnsi="Arial"/>
                <w:color w:val="000000"/>
                <w:sz w:val="18"/>
                <w:szCs w:val="18"/>
              </w:rPr>
            </w:pPr>
            <w:r w:rsidRPr="001964B1">
              <w:rPr>
                <w:rFonts w:ascii="Arial" w:hAnsi="Arial"/>
                <w:color w:val="000000"/>
                <w:sz w:val="18"/>
                <w:szCs w:val="18"/>
              </w:rPr>
              <w:t xml:space="preserve">$17.65 </w:t>
            </w:r>
          </w:p>
        </w:tc>
        <w:tc>
          <w:tcPr>
            <w:tcW w:w="767" w:type="dxa"/>
            <w:tcBorders>
              <w:top w:val="nil"/>
              <w:left w:val="nil"/>
              <w:bottom w:val="nil"/>
              <w:right w:val="nil"/>
            </w:tcBorders>
            <w:shd w:val="clear" w:color="auto" w:fill="auto"/>
            <w:noWrap/>
            <w:vAlign w:val="center"/>
            <w:hideMark/>
          </w:tcPr>
          <w:p w:rsidR="001964B1" w:rsidRPr="001964B1" w:rsidRDefault="001964B1">
            <w:pPr>
              <w:jc w:val="right"/>
              <w:rPr>
                <w:rFonts w:ascii="Arial" w:hAnsi="Arial"/>
                <w:color w:val="000000"/>
                <w:sz w:val="18"/>
                <w:szCs w:val="18"/>
              </w:rPr>
            </w:pPr>
            <w:r w:rsidRPr="001964B1">
              <w:rPr>
                <w:rFonts w:ascii="Arial" w:hAnsi="Arial"/>
                <w:color w:val="000000"/>
                <w:sz w:val="18"/>
                <w:szCs w:val="18"/>
              </w:rPr>
              <w:t xml:space="preserve">$18.29 </w:t>
            </w:r>
          </w:p>
        </w:tc>
        <w:tc>
          <w:tcPr>
            <w:tcW w:w="767" w:type="dxa"/>
            <w:tcBorders>
              <w:top w:val="nil"/>
              <w:left w:val="nil"/>
              <w:bottom w:val="nil"/>
              <w:right w:val="nil"/>
            </w:tcBorders>
            <w:shd w:val="clear" w:color="auto" w:fill="auto"/>
            <w:noWrap/>
            <w:vAlign w:val="center"/>
            <w:hideMark/>
          </w:tcPr>
          <w:p w:rsidR="001964B1" w:rsidRPr="001964B1" w:rsidRDefault="001964B1">
            <w:pPr>
              <w:jc w:val="right"/>
              <w:rPr>
                <w:rFonts w:ascii="Arial" w:hAnsi="Arial"/>
                <w:color w:val="000000"/>
                <w:sz w:val="18"/>
                <w:szCs w:val="18"/>
              </w:rPr>
            </w:pPr>
            <w:r w:rsidRPr="001964B1">
              <w:rPr>
                <w:rFonts w:ascii="Arial" w:hAnsi="Arial"/>
                <w:color w:val="000000"/>
                <w:sz w:val="18"/>
                <w:szCs w:val="18"/>
              </w:rPr>
              <w:t xml:space="preserve">$18.91 </w:t>
            </w:r>
          </w:p>
        </w:tc>
        <w:tc>
          <w:tcPr>
            <w:tcW w:w="767" w:type="dxa"/>
            <w:tcBorders>
              <w:top w:val="nil"/>
              <w:left w:val="nil"/>
              <w:bottom w:val="nil"/>
              <w:right w:val="nil"/>
            </w:tcBorders>
            <w:shd w:val="clear" w:color="auto" w:fill="auto"/>
            <w:noWrap/>
            <w:vAlign w:val="center"/>
            <w:hideMark/>
          </w:tcPr>
          <w:p w:rsidR="001964B1" w:rsidRPr="001964B1" w:rsidRDefault="001964B1">
            <w:pPr>
              <w:jc w:val="right"/>
              <w:rPr>
                <w:rFonts w:ascii="Arial" w:hAnsi="Arial"/>
                <w:color w:val="000000"/>
                <w:sz w:val="18"/>
                <w:szCs w:val="18"/>
              </w:rPr>
            </w:pPr>
            <w:r w:rsidRPr="001964B1">
              <w:rPr>
                <w:rFonts w:ascii="Arial" w:hAnsi="Arial"/>
                <w:color w:val="000000"/>
                <w:sz w:val="18"/>
                <w:szCs w:val="18"/>
              </w:rPr>
              <w:t xml:space="preserve">$19.56 </w:t>
            </w:r>
          </w:p>
        </w:tc>
        <w:tc>
          <w:tcPr>
            <w:tcW w:w="767" w:type="dxa"/>
            <w:tcBorders>
              <w:top w:val="nil"/>
              <w:left w:val="nil"/>
              <w:bottom w:val="nil"/>
              <w:right w:val="nil"/>
            </w:tcBorders>
            <w:shd w:val="clear" w:color="auto" w:fill="auto"/>
            <w:noWrap/>
            <w:vAlign w:val="center"/>
            <w:hideMark/>
          </w:tcPr>
          <w:p w:rsidR="001964B1" w:rsidRPr="001964B1" w:rsidRDefault="001964B1">
            <w:pPr>
              <w:jc w:val="right"/>
              <w:rPr>
                <w:rFonts w:ascii="Arial" w:hAnsi="Arial"/>
                <w:color w:val="000000"/>
                <w:sz w:val="18"/>
                <w:szCs w:val="18"/>
              </w:rPr>
            </w:pPr>
            <w:r w:rsidRPr="001964B1">
              <w:rPr>
                <w:rFonts w:ascii="Arial" w:hAnsi="Arial"/>
                <w:color w:val="000000"/>
                <w:sz w:val="18"/>
                <w:szCs w:val="18"/>
              </w:rPr>
              <w:t xml:space="preserve">$20.18 </w:t>
            </w:r>
          </w:p>
        </w:tc>
        <w:tc>
          <w:tcPr>
            <w:tcW w:w="767" w:type="dxa"/>
            <w:tcBorders>
              <w:top w:val="nil"/>
              <w:left w:val="nil"/>
              <w:bottom w:val="nil"/>
              <w:right w:val="single" w:sz="8" w:space="0" w:color="auto"/>
            </w:tcBorders>
            <w:shd w:val="clear" w:color="auto" w:fill="auto"/>
            <w:noWrap/>
            <w:vAlign w:val="center"/>
            <w:hideMark/>
          </w:tcPr>
          <w:p w:rsidR="001964B1" w:rsidRPr="001964B1" w:rsidRDefault="001964B1">
            <w:pPr>
              <w:jc w:val="right"/>
              <w:rPr>
                <w:rFonts w:ascii="Arial" w:hAnsi="Arial"/>
                <w:color w:val="000000"/>
                <w:sz w:val="18"/>
                <w:szCs w:val="18"/>
              </w:rPr>
            </w:pPr>
            <w:r w:rsidRPr="001964B1">
              <w:rPr>
                <w:rFonts w:ascii="Arial" w:hAnsi="Arial"/>
                <w:color w:val="000000"/>
                <w:sz w:val="18"/>
                <w:szCs w:val="18"/>
              </w:rPr>
              <w:t xml:space="preserve">$20.81 </w:t>
            </w:r>
          </w:p>
        </w:tc>
        <w:tc>
          <w:tcPr>
            <w:tcW w:w="767" w:type="dxa"/>
            <w:tcBorders>
              <w:top w:val="nil"/>
              <w:left w:val="nil"/>
              <w:bottom w:val="nil"/>
              <w:right w:val="nil"/>
            </w:tcBorders>
            <w:shd w:val="clear" w:color="auto" w:fill="auto"/>
            <w:noWrap/>
            <w:vAlign w:val="center"/>
            <w:hideMark/>
          </w:tcPr>
          <w:p w:rsidR="001964B1" w:rsidRPr="001964B1" w:rsidRDefault="001964B1">
            <w:pPr>
              <w:jc w:val="right"/>
              <w:rPr>
                <w:rFonts w:ascii="Arial" w:hAnsi="Arial"/>
                <w:color w:val="000000"/>
                <w:sz w:val="18"/>
                <w:szCs w:val="18"/>
              </w:rPr>
            </w:pPr>
            <w:r w:rsidRPr="001964B1">
              <w:rPr>
                <w:rFonts w:ascii="Arial" w:hAnsi="Arial"/>
                <w:color w:val="000000"/>
                <w:sz w:val="18"/>
                <w:szCs w:val="18"/>
              </w:rPr>
              <w:t xml:space="preserve">$21.08 </w:t>
            </w:r>
          </w:p>
        </w:tc>
        <w:tc>
          <w:tcPr>
            <w:tcW w:w="767" w:type="dxa"/>
            <w:tcBorders>
              <w:top w:val="nil"/>
              <w:left w:val="nil"/>
              <w:bottom w:val="nil"/>
              <w:right w:val="nil"/>
            </w:tcBorders>
            <w:shd w:val="clear" w:color="auto" w:fill="auto"/>
            <w:noWrap/>
            <w:vAlign w:val="center"/>
            <w:hideMark/>
          </w:tcPr>
          <w:p w:rsidR="001964B1" w:rsidRPr="001964B1" w:rsidRDefault="001964B1">
            <w:pPr>
              <w:jc w:val="right"/>
              <w:rPr>
                <w:rFonts w:ascii="Arial" w:hAnsi="Arial"/>
                <w:color w:val="000000"/>
                <w:sz w:val="18"/>
                <w:szCs w:val="18"/>
              </w:rPr>
            </w:pPr>
            <w:r w:rsidRPr="001964B1">
              <w:rPr>
                <w:rFonts w:ascii="Arial" w:hAnsi="Arial"/>
                <w:color w:val="000000"/>
                <w:sz w:val="18"/>
                <w:szCs w:val="18"/>
              </w:rPr>
              <w:t xml:space="preserve">$23.72 </w:t>
            </w:r>
          </w:p>
        </w:tc>
        <w:tc>
          <w:tcPr>
            <w:tcW w:w="767" w:type="dxa"/>
            <w:tcBorders>
              <w:top w:val="nil"/>
              <w:left w:val="nil"/>
              <w:bottom w:val="nil"/>
              <w:right w:val="single" w:sz="12" w:space="0" w:color="44546A"/>
            </w:tcBorders>
            <w:shd w:val="clear" w:color="auto" w:fill="auto"/>
            <w:noWrap/>
            <w:vAlign w:val="center"/>
            <w:hideMark/>
          </w:tcPr>
          <w:p w:rsidR="001964B1" w:rsidRPr="001964B1" w:rsidRDefault="001964B1">
            <w:pPr>
              <w:jc w:val="right"/>
              <w:rPr>
                <w:rFonts w:ascii="Arial" w:hAnsi="Arial"/>
                <w:color w:val="000000"/>
                <w:sz w:val="18"/>
                <w:szCs w:val="18"/>
              </w:rPr>
            </w:pPr>
            <w:r w:rsidRPr="001964B1">
              <w:rPr>
                <w:rFonts w:ascii="Arial" w:hAnsi="Arial"/>
                <w:color w:val="000000"/>
                <w:sz w:val="18"/>
                <w:szCs w:val="18"/>
              </w:rPr>
              <w:t xml:space="preserve">$30.70 </w:t>
            </w:r>
          </w:p>
        </w:tc>
      </w:tr>
      <w:tr w:rsidR="001964B1" w:rsidTr="004C2F5A">
        <w:trPr>
          <w:trHeight w:val="204"/>
        </w:trPr>
        <w:tc>
          <w:tcPr>
            <w:tcW w:w="737" w:type="dxa"/>
            <w:tcBorders>
              <w:top w:val="nil"/>
              <w:left w:val="single" w:sz="12" w:space="0" w:color="44546A"/>
              <w:bottom w:val="nil"/>
              <w:right w:val="nil"/>
            </w:tcBorders>
            <w:shd w:val="clear" w:color="auto" w:fill="auto"/>
            <w:noWrap/>
            <w:vAlign w:val="center"/>
            <w:hideMark/>
          </w:tcPr>
          <w:p w:rsidR="001964B1" w:rsidRPr="001964B1" w:rsidRDefault="001964B1">
            <w:pPr>
              <w:jc w:val="center"/>
              <w:rPr>
                <w:rFonts w:ascii="Arial" w:hAnsi="Arial"/>
                <w:b/>
                <w:bCs/>
                <w:color w:val="000000"/>
                <w:sz w:val="18"/>
                <w:szCs w:val="18"/>
              </w:rPr>
            </w:pPr>
            <w:r w:rsidRPr="001964B1">
              <w:rPr>
                <w:rFonts w:ascii="Arial" w:hAnsi="Arial"/>
                <w:b/>
                <w:bCs/>
                <w:color w:val="000000"/>
                <w:sz w:val="18"/>
                <w:szCs w:val="18"/>
              </w:rPr>
              <w:t>5</w:t>
            </w:r>
          </w:p>
        </w:tc>
        <w:tc>
          <w:tcPr>
            <w:tcW w:w="767" w:type="dxa"/>
            <w:tcBorders>
              <w:top w:val="nil"/>
              <w:left w:val="nil"/>
              <w:bottom w:val="nil"/>
              <w:right w:val="nil"/>
            </w:tcBorders>
            <w:shd w:val="clear" w:color="auto" w:fill="auto"/>
            <w:noWrap/>
            <w:vAlign w:val="center"/>
            <w:hideMark/>
          </w:tcPr>
          <w:p w:rsidR="001964B1" w:rsidRPr="001964B1" w:rsidRDefault="001964B1">
            <w:pPr>
              <w:jc w:val="right"/>
              <w:rPr>
                <w:rFonts w:ascii="Arial" w:hAnsi="Arial"/>
                <w:color w:val="000000"/>
                <w:sz w:val="18"/>
                <w:szCs w:val="18"/>
              </w:rPr>
            </w:pPr>
            <w:r w:rsidRPr="001964B1">
              <w:rPr>
                <w:rFonts w:ascii="Arial" w:hAnsi="Arial"/>
                <w:color w:val="000000"/>
                <w:sz w:val="18"/>
                <w:szCs w:val="18"/>
              </w:rPr>
              <w:t xml:space="preserve">$16.42 </w:t>
            </w:r>
          </w:p>
        </w:tc>
        <w:tc>
          <w:tcPr>
            <w:tcW w:w="767" w:type="dxa"/>
            <w:tcBorders>
              <w:top w:val="nil"/>
              <w:left w:val="nil"/>
              <w:bottom w:val="nil"/>
              <w:right w:val="nil"/>
            </w:tcBorders>
            <w:shd w:val="clear" w:color="auto" w:fill="auto"/>
            <w:noWrap/>
            <w:vAlign w:val="center"/>
            <w:hideMark/>
          </w:tcPr>
          <w:p w:rsidR="001964B1" w:rsidRPr="001964B1" w:rsidRDefault="001964B1">
            <w:pPr>
              <w:jc w:val="right"/>
              <w:rPr>
                <w:rFonts w:ascii="Arial" w:hAnsi="Arial"/>
                <w:color w:val="000000"/>
                <w:sz w:val="18"/>
                <w:szCs w:val="18"/>
              </w:rPr>
            </w:pPr>
            <w:r w:rsidRPr="001964B1">
              <w:rPr>
                <w:rFonts w:ascii="Arial" w:hAnsi="Arial"/>
                <w:color w:val="000000"/>
                <w:sz w:val="18"/>
                <w:szCs w:val="18"/>
              </w:rPr>
              <w:t xml:space="preserve">$17.02 </w:t>
            </w:r>
          </w:p>
        </w:tc>
        <w:tc>
          <w:tcPr>
            <w:tcW w:w="767" w:type="dxa"/>
            <w:tcBorders>
              <w:top w:val="nil"/>
              <w:left w:val="nil"/>
              <w:bottom w:val="nil"/>
              <w:right w:val="nil"/>
            </w:tcBorders>
            <w:shd w:val="clear" w:color="auto" w:fill="auto"/>
            <w:noWrap/>
            <w:vAlign w:val="center"/>
            <w:hideMark/>
          </w:tcPr>
          <w:p w:rsidR="001964B1" w:rsidRPr="001964B1" w:rsidRDefault="001964B1">
            <w:pPr>
              <w:jc w:val="right"/>
              <w:rPr>
                <w:rFonts w:ascii="Arial" w:hAnsi="Arial"/>
                <w:color w:val="000000"/>
                <w:sz w:val="18"/>
                <w:szCs w:val="18"/>
              </w:rPr>
            </w:pPr>
            <w:r w:rsidRPr="001964B1">
              <w:rPr>
                <w:rFonts w:ascii="Arial" w:hAnsi="Arial"/>
                <w:color w:val="000000"/>
                <w:sz w:val="18"/>
                <w:szCs w:val="18"/>
              </w:rPr>
              <w:t xml:space="preserve">$17.65 </w:t>
            </w:r>
          </w:p>
        </w:tc>
        <w:tc>
          <w:tcPr>
            <w:tcW w:w="767" w:type="dxa"/>
            <w:tcBorders>
              <w:top w:val="nil"/>
              <w:left w:val="nil"/>
              <w:bottom w:val="nil"/>
              <w:right w:val="nil"/>
            </w:tcBorders>
            <w:shd w:val="clear" w:color="auto" w:fill="auto"/>
            <w:noWrap/>
            <w:vAlign w:val="center"/>
            <w:hideMark/>
          </w:tcPr>
          <w:p w:rsidR="001964B1" w:rsidRPr="001964B1" w:rsidRDefault="001964B1">
            <w:pPr>
              <w:jc w:val="right"/>
              <w:rPr>
                <w:rFonts w:ascii="Arial" w:hAnsi="Arial"/>
                <w:color w:val="000000"/>
                <w:sz w:val="18"/>
                <w:szCs w:val="18"/>
              </w:rPr>
            </w:pPr>
            <w:r w:rsidRPr="001964B1">
              <w:rPr>
                <w:rFonts w:ascii="Arial" w:hAnsi="Arial"/>
                <w:color w:val="000000"/>
                <w:sz w:val="18"/>
                <w:szCs w:val="18"/>
              </w:rPr>
              <w:t xml:space="preserve">$18.29 </w:t>
            </w:r>
          </w:p>
        </w:tc>
        <w:tc>
          <w:tcPr>
            <w:tcW w:w="767" w:type="dxa"/>
            <w:tcBorders>
              <w:top w:val="nil"/>
              <w:left w:val="nil"/>
              <w:bottom w:val="nil"/>
              <w:right w:val="nil"/>
            </w:tcBorders>
            <w:shd w:val="clear" w:color="auto" w:fill="auto"/>
            <w:noWrap/>
            <w:vAlign w:val="center"/>
            <w:hideMark/>
          </w:tcPr>
          <w:p w:rsidR="001964B1" w:rsidRPr="001964B1" w:rsidRDefault="001964B1">
            <w:pPr>
              <w:jc w:val="right"/>
              <w:rPr>
                <w:rFonts w:ascii="Arial" w:hAnsi="Arial"/>
                <w:color w:val="000000"/>
                <w:sz w:val="18"/>
                <w:szCs w:val="18"/>
              </w:rPr>
            </w:pPr>
            <w:r w:rsidRPr="001964B1">
              <w:rPr>
                <w:rFonts w:ascii="Arial" w:hAnsi="Arial"/>
                <w:color w:val="000000"/>
                <w:sz w:val="18"/>
                <w:szCs w:val="18"/>
              </w:rPr>
              <w:t xml:space="preserve">$18.91 </w:t>
            </w:r>
          </w:p>
        </w:tc>
        <w:tc>
          <w:tcPr>
            <w:tcW w:w="767" w:type="dxa"/>
            <w:tcBorders>
              <w:top w:val="nil"/>
              <w:left w:val="nil"/>
              <w:bottom w:val="nil"/>
              <w:right w:val="nil"/>
            </w:tcBorders>
            <w:shd w:val="clear" w:color="auto" w:fill="auto"/>
            <w:noWrap/>
            <w:vAlign w:val="center"/>
            <w:hideMark/>
          </w:tcPr>
          <w:p w:rsidR="001964B1" w:rsidRPr="001964B1" w:rsidRDefault="001964B1">
            <w:pPr>
              <w:jc w:val="right"/>
              <w:rPr>
                <w:rFonts w:ascii="Arial" w:hAnsi="Arial"/>
                <w:color w:val="000000"/>
                <w:sz w:val="18"/>
                <w:szCs w:val="18"/>
              </w:rPr>
            </w:pPr>
            <w:r w:rsidRPr="001964B1">
              <w:rPr>
                <w:rFonts w:ascii="Arial" w:hAnsi="Arial"/>
                <w:color w:val="000000"/>
                <w:sz w:val="18"/>
                <w:szCs w:val="18"/>
              </w:rPr>
              <w:t xml:space="preserve">$19.56 </w:t>
            </w:r>
          </w:p>
        </w:tc>
        <w:tc>
          <w:tcPr>
            <w:tcW w:w="767" w:type="dxa"/>
            <w:tcBorders>
              <w:top w:val="nil"/>
              <w:left w:val="nil"/>
              <w:bottom w:val="nil"/>
              <w:right w:val="nil"/>
            </w:tcBorders>
            <w:shd w:val="clear" w:color="auto" w:fill="auto"/>
            <w:noWrap/>
            <w:vAlign w:val="center"/>
            <w:hideMark/>
          </w:tcPr>
          <w:p w:rsidR="001964B1" w:rsidRPr="001964B1" w:rsidRDefault="001964B1">
            <w:pPr>
              <w:jc w:val="right"/>
              <w:rPr>
                <w:rFonts w:ascii="Arial" w:hAnsi="Arial"/>
                <w:color w:val="000000"/>
                <w:sz w:val="18"/>
                <w:szCs w:val="18"/>
              </w:rPr>
            </w:pPr>
            <w:r w:rsidRPr="001964B1">
              <w:rPr>
                <w:rFonts w:ascii="Arial" w:hAnsi="Arial"/>
                <w:color w:val="000000"/>
                <w:sz w:val="18"/>
                <w:szCs w:val="18"/>
              </w:rPr>
              <w:t xml:space="preserve">$20.18 </w:t>
            </w:r>
          </w:p>
        </w:tc>
        <w:tc>
          <w:tcPr>
            <w:tcW w:w="767" w:type="dxa"/>
            <w:tcBorders>
              <w:top w:val="nil"/>
              <w:left w:val="nil"/>
              <w:bottom w:val="nil"/>
              <w:right w:val="nil"/>
            </w:tcBorders>
            <w:shd w:val="clear" w:color="auto" w:fill="auto"/>
            <w:noWrap/>
            <w:vAlign w:val="center"/>
            <w:hideMark/>
          </w:tcPr>
          <w:p w:rsidR="001964B1" w:rsidRPr="001964B1" w:rsidRDefault="001964B1">
            <w:pPr>
              <w:jc w:val="right"/>
              <w:rPr>
                <w:rFonts w:ascii="Arial" w:hAnsi="Arial"/>
                <w:color w:val="000000"/>
                <w:sz w:val="18"/>
                <w:szCs w:val="18"/>
              </w:rPr>
            </w:pPr>
            <w:r w:rsidRPr="001964B1">
              <w:rPr>
                <w:rFonts w:ascii="Arial" w:hAnsi="Arial"/>
                <w:color w:val="000000"/>
                <w:sz w:val="18"/>
                <w:szCs w:val="18"/>
              </w:rPr>
              <w:t xml:space="preserve">$20.81 </w:t>
            </w:r>
          </w:p>
        </w:tc>
        <w:tc>
          <w:tcPr>
            <w:tcW w:w="767" w:type="dxa"/>
            <w:tcBorders>
              <w:top w:val="nil"/>
              <w:left w:val="nil"/>
              <w:bottom w:val="nil"/>
              <w:right w:val="single" w:sz="8" w:space="0" w:color="auto"/>
            </w:tcBorders>
            <w:shd w:val="clear" w:color="auto" w:fill="auto"/>
            <w:noWrap/>
            <w:vAlign w:val="center"/>
            <w:hideMark/>
          </w:tcPr>
          <w:p w:rsidR="001964B1" w:rsidRPr="001964B1" w:rsidRDefault="001964B1">
            <w:pPr>
              <w:jc w:val="right"/>
              <w:rPr>
                <w:rFonts w:ascii="Arial" w:hAnsi="Arial"/>
                <w:color w:val="000000"/>
                <w:sz w:val="18"/>
                <w:szCs w:val="18"/>
              </w:rPr>
            </w:pPr>
            <w:r w:rsidRPr="001964B1">
              <w:rPr>
                <w:rFonts w:ascii="Arial" w:hAnsi="Arial"/>
                <w:color w:val="000000"/>
                <w:sz w:val="18"/>
                <w:szCs w:val="18"/>
              </w:rPr>
              <w:t xml:space="preserve">$21.44 </w:t>
            </w:r>
          </w:p>
        </w:tc>
        <w:tc>
          <w:tcPr>
            <w:tcW w:w="767" w:type="dxa"/>
            <w:tcBorders>
              <w:top w:val="nil"/>
              <w:left w:val="nil"/>
              <w:bottom w:val="nil"/>
              <w:right w:val="nil"/>
            </w:tcBorders>
            <w:shd w:val="clear" w:color="auto" w:fill="auto"/>
            <w:noWrap/>
            <w:vAlign w:val="center"/>
            <w:hideMark/>
          </w:tcPr>
          <w:p w:rsidR="001964B1" w:rsidRPr="001964B1" w:rsidRDefault="001964B1">
            <w:pPr>
              <w:jc w:val="right"/>
              <w:rPr>
                <w:rFonts w:ascii="Arial" w:hAnsi="Arial"/>
                <w:color w:val="000000"/>
                <w:sz w:val="18"/>
                <w:szCs w:val="18"/>
              </w:rPr>
            </w:pPr>
            <w:r w:rsidRPr="001964B1">
              <w:rPr>
                <w:rFonts w:ascii="Arial" w:hAnsi="Arial"/>
                <w:color w:val="000000"/>
                <w:sz w:val="18"/>
                <w:szCs w:val="18"/>
              </w:rPr>
              <w:t xml:space="preserve">$22.12 </w:t>
            </w:r>
          </w:p>
        </w:tc>
        <w:tc>
          <w:tcPr>
            <w:tcW w:w="767" w:type="dxa"/>
            <w:tcBorders>
              <w:top w:val="nil"/>
              <w:left w:val="nil"/>
              <w:bottom w:val="nil"/>
              <w:right w:val="nil"/>
            </w:tcBorders>
            <w:shd w:val="clear" w:color="auto" w:fill="auto"/>
            <w:noWrap/>
            <w:vAlign w:val="center"/>
            <w:hideMark/>
          </w:tcPr>
          <w:p w:rsidR="001964B1" w:rsidRPr="001964B1" w:rsidRDefault="001964B1">
            <w:pPr>
              <w:jc w:val="right"/>
              <w:rPr>
                <w:rFonts w:ascii="Arial" w:hAnsi="Arial"/>
                <w:color w:val="000000"/>
                <w:sz w:val="18"/>
                <w:szCs w:val="18"/>
              </w:rPr>
            </w:pPr>
            <w:r w:rsidRPr="001964B1">
              <w:rPr>
                <w:rFonts w:ascii="Arial" w:hAnsi="Arial"/>
                <w:color w:val="000000"/>
                <w:sz w:val="18"/>
                <w:szCs w:val="18"/>
              </w:rPr>
              <w:t xml:space="preserve">$24.43 </w:t>
            </w:r>
          </w:p>
        </w:tc>
        <w:tc>
          <w:tcPr>
            <w:tcW w:w="767" w:type="dxa"/>
            <w:tcBorders>
              <w:top w:val="nil"/>
              <w:left w:val="nil"/>
              <w:bottom w:val="nil"/>
              <w:right w:val="single" w:sz="12" w:space="0" w:color="44546A"/>
            </w:tcBorders>
            <w:shd w:val="clear" w:color="auto" w:fill="auto"/>
            <w:noWrap/>
            <w:vAlign w:val="center"/>
            <w:hideMark/>
          </w:tcPr>
          <w:p w:rsidR="001964B1" w:rsidRPr="001964B1" w:rsidRDefault="001964B1">
            <w:pPr>
              <w:jc w:val="right"/>
              <w:rPr>
                <w:rFonts w:ascii="Arial" w:hAnsi="Arial"/>
                <w:color w:val="000000"/>
                <w:sz w:val="18"/>
                <w:szCs w:val="18"/>
              </w:rPr>
            </w:pPr>
            <w:r w:rsidRPr="001964B1">
              <w:rPr>
                <w:rFonts w:ascii="Arial" w:hAnsi="Arial"/>
                <w:color w:val="000000"/>
                <w:sz w:val="18"/>
                <w:szCs w:val="18"/>
              </w:rPr>
              <w:t xml:space="preserve">$32.05 </w:t>
            </w:r>
          </w:p>
        </w:tc>
      </w:tr>
      <w:tr w:rsidR="001964B1" w:rsidTr="004C2F5A">
        <w:trPr>
          <w:trHeight w:val="204"/>
        </w:trPr>
        <w:tc>
          <w:tcPr>
            <w:tcW w:w="737" w:type="dxa"/>
            <w:tcBorders>
              <w:top w:val="nil"/>
              <w:left w:val="single" w:sz="12" w:space="0" w:color="44546A"/>
              <w:bottom w:val="nil"/>
              <w:right w:val="nil"/>
            </w:tcBorders>
            <w:shd w:val="clear" w:color="auto" w:fill="auto"/>
            <w:noWrap/>
            <w:vAlign w:val="center"/>
            <w:hideMark/>
          </w:tcPr>
          <w:p w:rsidR="001964B1" w:rsidRPr="001964B1" w:rsidRDefault="001964B1">
            <w:pPr>
              <w:jc w:val="center"/>
              <w:rPr>
                <w:rFonts w:ascii="Arial" w:hAnsi="Arial"/>
                <w:b/>
                <w:bCs/>
                <w:color w:val="000000"/>
                <w:sz w:val="18"/>
                <w:szCs w:val="18"/>
              </w:rPr>
            </w:pPr>
            <w:r w:rsidRPr="001964B1">
              <w:rPr>
                <w:rFonts w:ascii="Arial" w:hAnsi="Arial"/>
                <w:b/>
                <w:bCs/>
                <w:color w:val="000000"/>
                <w:sz w:val="18"/>
                <w:szCs w:val="18"/>
              </w:rPr>
              <w:t>6</w:t>
            </w:r>
          </w:p>
        </w:tc>
        <w:tc>
          <w:tcPr>
            <w:tcW w:w="767" w:type="dxa"/>
            <w:tcBorders>
              <w:top w:val="nil"/>
              <w:left w:val="nil"/>
              <w:bottom w:val="nil"/>
              <w:right w:val="nil"/>
            </w:tcBorders>
            <w:shd w:val="clear" w:color="auto" w:fill="auto"/>
            <w:noWrap/>
            <w:vAlign w:val="center"/>
            <w:hideMark/>
          </w:tcPr>
          <w:p w:rsidR="001964B1" w:rsidRPr="001964B1" w:rsidRDefault="001964B1">
            <w:pPr>
              <w:jc w:val="right"/>
              <w:rPr>
                <w:rFonts w:ascii="Arial" w:hAnsi="Arial"/>
                <w:color w:val="000000"/>
                <w:sz w:val="18"/>
                <w:szCs w:val="18"/>
              </w:rPr>
            </w:pPr>
            <w:r w:rsidRPr="001964B1">
              <w:rPr>
                <w:rFonts w:ascii="Arial" w:hAnsi="Arial"/>
                <w:color w:val="000000"/>
                <w:sz w:val="18"/>
                <w:szCs w:val="18"/>
              </w:rPr>
              <w:t xml:space="preserve">$17.02 </w:t>
            </w:r>
          </w:p>
        </w:tc>
        <w:tc>
          <w:tcPr>
            <w:tcW w:w="767" w:type="dxa"/>
            <w:tcBorders>
              <w:top w:val="nil"/>
              <w:left w:val="nil"/>
              <w:bottom w:val="nil"/>
              <w:right w:val="nil"/>
            </w:tcBorders>
            <w:shd w:val="clear" w:color="auto" w:fill="auto"/>
            <w:noWrap/>
            <w:vAlign w:val="center"/>
            <w:hideMark/>
          </w:tcPr>
          <w:p w:rsidR="001964B1" w:rsidRPr="001964B1" w:rsidRDefault="001964B1">
            <w:pPr>
              <w:jc w:val="right"/>
              <w:rPr>
                <w:rFonts w:ascii="Arial" w:hAnsi="Arial"/>
                <w:color w:val="000000"/>
                <w:sz w:val="18"/>
                <w:szCs w:val="18"/>
              </w:rPr>
            </w:pPr>
            <w:r w:rsidRPr="001964B1">
              <w:rPr>
                <w:rFonts w:ascii="Arial" w:hAnsi="Arial"/>
                <w:color w:val="000000"/>
                <w:sz w:val="18"/>
                <w:szCs w:val="18"/>
              </w:rPr>
              <w:t xml:space="preserve">$17.65 </w:t>
            </w:r>
          </w:p>
        </w:tc>
        <w:tc>
          <w:tcPr>
            <w:tcW w:w="767" w:type="dxa"/>
            <w:tcBorders>
              <w:top w:val="nil"/>
              <w:left w:val="nil"/>
              <w:bottom w:val="nil"/>
              <w:right w:val="nil"/>
            </w:tcBorders>
            <w:shd w:val="clear" w:color="auto" w:fill="auto"/>
            <w:noWrap/>
            <w:vAlign w:val="center"/>
            <w:hideMark/>
          </w:tcPr>
          <w:p w:rsidR="001964B1" w:rsidRPr="001964B1" w:rsidRDefault="001964B1">
            <w:pPr>
              <w:jc w:val="right"/>
              <w:rPr>
                <w:rFonts w:ascii="Arial" w:hAnsi="Arial"/>
                <w:color w:val="000000"/>
                <w:sz w:val="18"/>
                <w:szCs w:val="18"/>
              </w:rPr>
            </w:pPr>
            <w:r w:rsidRPr="001964B1">
              <w:rPr>
                <w:rFonts w:ascii="Arial" w:hAnsi="Arial"/>
                <w:color w:val="000000"/>
                <w:sz w:val="18"/>
                <w:szCs w:val="18"/>
              </w:rPr>
              <w:t xml:space="preserve">$18.29 </w:t>
            </w:r>
          </w:p>
        </w:tc>
        <w:tc>
          <w:tcPr>
            <w:tcW w:w="767" w:type="dxa"/>
            <w:tcBorders>
              <w:top w:val="nil"/>
              <w:left w:val="nil"/>
              <w:bottom w:val="nil"/>
              <w:right w:val="nil"/>
            </w:tcBorders>
            <w:shd w:val="clear" w:color="auto" w:fill="auto"/>
            <w:noWrap/>
            <w:vAlign w:val="center"/>
            <w:hideMark/>
          </w:tcPr>
          <w:p w:rsidR="001964B1" w:rsidRPr="001964B1" w:rsidRDefault="001964B1">
            <w:pPr>
              <w:jc w:val="right"/>
              <w:rPr>
                <w:rFonts w:ascii="Arial" w:hAnsi="Arial"/>
                <w:color w:val="000000"/>
                <w:sz w:val="18"/>
                <w:szCs w:val="18"/>
              </w:rPr>
            </w:pPr>
            <w:r w:rsidRPr="001964B1">
              <w:rPr>
                <w:rFonts w:ascii="Arial" w:hAnsi="Arial"/>
                <w:color w:val="000000"/>
                <w:sz w:val="18"/>
                <w:szCs w:val="18"/>
              </w:rPr>
              <w:t xml:space="preserve">$18.91 </w:t>
            </w:r>
          </w:p>
        </w:tc>
        <w:tc>
          <w:tcPr>
            <w:tcW w:w="767" w:type="dxa"/>
            <w:tcBorders>
              <w:top w:val="nil"/>
              <w:left w:val="nil"/>
              <w:bottom w:val="nil"/>
              <w:right w:val="nil"/>
            </w:tcBorders>
            <w:shd w:val="clear" w:color="auto" w:fill="auto"/>
            <w:noWrap/>
            <w:vAlign w:val="center"/>
            <w:hideMark/>
          </w:tcPr>
          <w:p w:rsidR="001964B1" w:rsidRPr="001964B1" w:rsidRDefault="001964B1">
            <w:pPr>
              <w:jc w:val="right"/>
              <w:rPr>
                <w:rFonts w:ascii="Arial" w:hAnsi="Arial"/>
                <w:color w:val="000000"/>
                <w:sz w:val="18"/>
                <w:szCs w:val="18"/>
              </w:rPr>
            </w:pPr>
            <w:r w:rsidRPr="001964B1">
              <w:rPr>
                <w:rFonts w:ascii="Arial" w:hAnsi="Arial"/>
                <w:color w:val="000000"/>
                <w:sz w:val="18"/>
                <w:szCs w:val="18"/>
              </w:rPr>
              <w:t xml:space="preserve">$19.56 </w:t>
            </w:r>
          </w:p>
        </w:tc>
        <w:tc>
          <w:tcPr>
            <w:tcW w:w="767" w:type="dxa"/>
            <w:tcBorders>
              <w:top w:val="nil"/>
              <w:left w:val="nil"/>
              <w:bottom w:val="nil"/>
              <w:right w:val="nil"/>
            </w:tcBorders>
            <w:shd w:val="clear" w:color="auto" w:fill="auto"/>
            <w:noWrap/>
            <w:vAlign w:val="center"/>
            <w:hideMark/>
          </w:tcPr>
          <w:p w:rsidR="001964B1" w:rsidRPr="001964B1" w:rsidRDefault="001964B1">
            <w:pPr>
              <w:jc w:val="right"/>
              <w:rPr>
                <w:rFonts w:ascii="Arial" w:hAnsi="Arial"/>
                <w:color w:val="000000"/>
                <w:sz w:val="18"/>
                <w:szCs w:val="18"/>
              </w:rPr>
            </w:pPr>
            <w:r w:rsidRPr="001964B1">
              <w:rPr>
                <w:rFonts w:ascii="Arial" w:hAnsi="Arial"/>
                <w:color w:val="000000"/>
                <w:sz w:val="18"/>
                <w:szCs w:val="18"/>
              </w:rPr>
              <w:t xml:space="preserve">$20.18 </w:t>
            </w:r>
          </w:p>
        </w:tc>
        <w:tc>
          <w:tcPr>
            <w:tcW w:w="767" w:type="dxa"/>
            <w:tcBorders>
              <w:top w:val="nil"/>
              <w:left w:val="nil"/>
              <w:bottom w:val="nil"/>
              <w:right w:val="nil"/>
            </w:tcBorders>
            <w:shd w:val="clear" w:color="auto" w:fill="auto"/>
            <w:noWrap/>
            <w:vAlign w:val="center"/>
            <w:hideMark/>
          </w:tcPr>
          <w:p w:rsidR="001964B1" w:rsidRPr="001964B1" w:rsidRDefault="001964B1">
            <w:pPr>
              <w:jc w:val="right"/>
              <w:rPr>
                <w:rFonts w:ascii="Arial" w:hAnsi="Arial"/>
                <w:color w:val="000000"/>
                <w:sz w:val="18"/>
                <w:szCs w:val="18"/>
              </w:rPr>
            </w:pPr>
            <w:r w:rsidRPr="001964B1">
              <w:rPr>
                <w:rFonts w:ascii="Arial" w:hAnsi="Arial"/>
                <w:color w:val="000000"/>
                <w:sz w:val="18"/>
                <w:szCs w:val="18"/>
              </w:rPr>
              <w:t xml:space="preserve">$20.81 </w:t>
            </w:r>
          </w:p>
        </w:tc>
        <w:tc>
          <w:tcPr>
            <w:tcW w:w="767" w:type="dxa"/>
            <w:tcBorders>
              <w:top w:val="nil"/>
              <w:left w:val="nil"/>
              <w:bottom w:val="nil"/>
              <w:right w:val="nil"/>
            </w:tcBorders>
            <w:shd w:val="clear" w:color="auto" w:fill="auto"/>
            <w:noWrap/>
            <w:vAlign w:val="center"/>
            <w:hideMark/>
          </w:tcPr>
          <w:p w:rsidR="001964B1" w:rsidRPr="001964B1" w:rsidRDefault="001964B1">
            <w:pPr>
              <w:jc w:val="right"/>
              <w:rPr>
                <w:rFonts w:ascii="Arial" w:hAnsi="Arial"/>
                <w:color w:val="000000"/>
                <w:sz w:val="18"/>
                <w:szCs w:val="18"/>
              </w:rPr>
            </w:pPr>
            <w:r w:rsidRPr="001964B1">
              <w:rPr>
                <w:rFonts w:ascii="Arial" w:hAnsi="Arial"/>
                <w:color w:val="000000"/>
                <w:sz w:val="18"/>
                <w:szCs w:val="18"/>
              </w:rPr>
              <w:t xml:space="preserve">$21.44 </w:t>
            </w:r>
          </w:p>
        </w:tc>
        <w:tc>
          <w:tcPr>
            <w:tcW w:w="767" w:type="dxa"/>
            <w:tcBorders>
              <w:top w:val="nil"/>
              <w:left w:val="nil"/>
              <w:bottom w:val="nil"/>
              <w:right w:val="single" w:sz="8" w:space="0" w:color="auto"/>
            </w:tcBorders>
            <w:shd w:val="clear" w:color="auto" w:fill="auto"/>
            <w:noWrap/>
            <w:vAlign w:val="center"/>
            <w:hideMark/>
          </w:tcPr>
          <w:p w:rsidR="001964B1" w:rsidRPr="001964B1" w:rsidRDefault="001964B1">
            <w:pPr>
              <w:jc w:val="right"/>
              <w:rPr>
                <w:rFonts w:ascii="Arial" w:hAnsi="Arial"/>
                <w:color w:val="000000"/>
                <w:sz w:val="18"/>
                <w:szCs w:val="18"/>
              </w:rPr>
            </w:pPr>
            <w:r w:rsidRPr="001964B1">
              <w:rPr>
                <w:rFonts w:ascii="Arial" w:hAnsi="Arial"/>
                <w:color w:val="000000"/>
                <w:sz w:val="18"/>
                <w:szCs w:val="18"/>
              </w:rPr>
              <w:t xml:space="preserve">$22.07 </w:t>
            </w:r>
          </w:p>
        </w:tc>
        <w:tc>
          <w:tcPr>
            <w:tcW w:w="767" w:type="dxa"/>
            <w:tcBorders>
              <w:top w:val="nil"/>
              <w:left w:val="nil"/>
              <w:bottom w:val="nil"/>
              <w:right w:val="nil"/>
            </w:tcBorders>
            <w:shd w:val="clear" w:color="auto" w:fill="auto"/>
            <w:noWrap/>
            <w:vAlign w:val="center"/>
            <w:hideMark/>
          </w:tcPr>
          <w:p w:rsidR="001964B1" w:rsidRPr="001964B1" w:rsidRDefault="001964B1">
            <w:pPr>
              <w:jc w:val="right"/>
              <w:rPr>
                <w:rFonts w:ascii="Arial" w:hAnsi="Arial"/>
                <w:color w:val="000000"/>
                <w:sz w:val="18"/>
                <w:szCs w:val="18"/>
              </w:rPr>
            </w:pPr>
            <w:r w:rsidRPr="001964B1">
              <w:rPr>
                <w:rFonts w:ascii="Arial" w:hAnsi="Arial"/>
                <w:color w:val="000000"/>
                <w:sz w:val="18"/>
                <w:szCs w:val="18"/>
              </w:rPr>
              <w:t xml:space="preserve">$23.36 </w:t>
            </w:r>
          </w:p>
        </w:tc>
        <w:tc>
          <w:tcPr>
            <w:tcW w:w="767" w:type="dxa"/>
            <w:tcBorders>
              <w:top w:val="nil"/>
              <w:left w:val="nil"/>
              <w:bottom w:val="nil"/>
              <w:right w:val="nil"/>
            </w:tcBorders>
            <w:shd w:val="clear" w:color="auto" w:fill="auto"/>
            <w:noWrap/>
            <w:vAlign w:val="center"/>
            <w:hideMark/>
          </w:tcPr>
          <w:p w:rsidR="001964B1" w:rsidRPr="001964B1" w:rsidRDefault="001964B1">
            <w:pPr>
              <w:jc w:val="right"/>
              <w:rPr>
                <w:rFonts w:ascii="Arial" w:hAnsi="Arial"/>
                <w:color w:val="000000"/>
                <w:sz w:val="18"/>
                <w:szCs w:val="18"/>
              </w:rPr>
            </w:pPr>
            <w:r w:rsidRPr="001964B1">
              <w:rPr>
                <w:rFonts w:ascii="Arial" w:hAnsi="Arial"/>
                <w:color w:val="000000"/>
                <w:sz w:val="18"/>
                <w:szCs w:val="18"/>
              </w:rPr>
              <w:t xml:space="preserve">$25.16 </w:t>
            </w:r>
          </w:p>
        </w:tc>
        <w:tc>
          <w:tcPr>
            <w:tcW w:w="767" w:type="dxa"/>
            <w:tcBorders>
              <w:top w:val="nil"/>
              <w:left w:val="nil"/>
              <w:bottom w:val="nil"/>
              <w:right w:val="single" w:sz="12" w:space="0" w:color="44546A"/>
            </w:tcBorders>
            <w:shd w:val="clear" w:color="auto" w:fill="auto"/>
            <w:noWrap/>
            <w:vAlign w:val="center"/>
            <w:hideMark/>
          </w:tcPr>
          <w:p w:rsidR="001964B1" w:rsidRPr="001964B1" w:rsidRDefault="001964B1">
            <w:pPr>
              <w:jc w:val="right"/>
              <w:rPr>
                <w:rFonts w:ascii="Arial" w:hAnsi="Arial"/>
                <w:color w:val="000000"/>
                <w:sz w:val="18"/>
                <w:szCs w:val="18"/>
              </w:rPr>
            </w:pPr>
            <w:r w:rsidRPr="001964B1">
              <w:rPr>
                <w:rFonts w:ascii="Arial" w:hAnsi="Arial"/>
                <w:color w:val="000000"/>
                <w:sz w:val="18"/>
                <w:szCs w:val="18"/>
              </w:rPr>
              <w:t xml:space="preserve">$33.48 </w:t>
            </w:r>
          </w:p>
        </w:tc>
      </w:tr>
      <w:tr w:rsidR="001964B1" w:rsidTr="004C2F5A">
        <w:trPr>
          <w:trHeight w:val="204"/>
        </w:trPr>
        <w:tc>
          <w:tcPr>
            <w:tcW w:w="737" w:type="dxa"/>
            <w:tcBorders>
              <w:top w:val="nil"/>
              <w:left w:val="single" w:sz="12" w:space="0" w:color="44546A"/>
              <w:bottom w:val="nil"/>
              <w:right w:val="nil"/>
            </w:tcBorders>
            <w:shd w:val="clear" w:color="auto" w:fill="auto"/>
            <w:noWrap/>
            <w:vAlign w:val="center"/>
            <w:hideMark/>
          </w:tcPr>
          <w:p w:rsidR="001964B1" w:rsidRPr="001964B1" w:rsidRDefault="001964B1">
            <w:pPr>
              <w:jc w:val="center"/>
              <w:rPr>
                <w:rFonts w:ascii="Arial" w:hAnsi="Arial"/>
                <w:b/>
                <w:bCs/>
                <w:color w:val="000000"/>
                <w:sz w:val="18"/>
                <w:szCs w:val="18"/>
              </w:rPr>
            </w:pPr>
            <w:r w:rsidRPr="001964B1">
              <w:rPr>
                <w:rFonts w:ascii="Arial" w:hAnsi="Arial"/>
                <w:b/>
                <w:bCs/>
                <w:color w:val="000000"/>
                <w:sz w:val="18"/>
                <w:szCs w:val="18"/>
              </w:rPr>
              <w:t>7</w:t>
            </w:r>
          </w:p>
        </w:tc>
        <w:tc>
          <w:tcPr>
            <w:tcW w:w="767" w:type="dxa"/>
            <w:tcBorders>
              <w:top w:val="nil"/>
              <w:left w:val="nil"/>
              <w:bottom w:val="nil"/>
              <w:right w:val="nil"/>
            </w:tcBorders>
            <w:shd w:val="clear" w:color="auto" w:fill="auto"/>
            <w:noWrap/>
            <w:vAlign w:val="center"/>
            <w:hideMark/>
          </w:tcPr>
          <w:p w:rsidR="001964B1" w:rsidRPr="001964B1" w:rsidRDefault="001964B1">
            <w:pPr>
              <w:jc w:val="right"/>
              <w:rPr>
                <w:rFonts w:ascii="Arial" w:hAnsi="Arial"/>
                <w:color w:val="000000"/>
                <w:sz w:val="18"/>
                <w:szCs w:val="18"/>
              </w:rPr>
            </w:pPr>
            <w:r w:rsidRPr="001964B1">
              <w:rPr>
                <w:rFonts w:ascii="Arial" w:hAnsi="Arial"/>
                <w:color w:val="000000"/>
                <w:sz w:val="18"/>
                <w:szCs w:val="18"/>
              </w:rPr>
              <w:t xml:space="preserve">$17.65 </w:t>
            </w:r>
          </w:p>
        </w:tc>
        <w:tc>
          <w:tcPr>
            <w:tcW w:w="767" w:type="dxa"/>
            <w:tcBorders>
              <w:top w:val="nil"/>
              <w:left w:val="nil"/>
              <w:bottom w:val="nil"/>
              <w:right w:val="nil"/>
            </w:tcBorders>
            <w:shd w:val="clear" w:color="auto" w:fill="auto"/>
            <w:noWrap/>
            <w:vAlign w:val="center"/>
            <w:hideMark/>
          </w:tcPr>
          <w:p w:rsidR="001964B1" w:rsidRPr="001964B1" w:rsidRDefault="001964B1">
            <w:pPr>
              <w:jc w:val="right"/>
              <w:rPr>
                <w:rFonts w:ascii="Arial" w:hAnsi="Arial"/>
                <w:color w:val="000000"/>
                <w:sz w:val="18"/>
                <w:szCs w:val="18"/>
              </w:rPr>
            </w:pPr>
            <w:r w:rsidRPr="001964B1">
              <w:rPr>
                <w:rFonts w:ascii="Arial" w:hAnsi="Arial"/>
                <w:color w:val="000000"/>
                <w:sz w:val="18"/>
                <w:szCs w:val="18"/>
              </w:rPr>
              <w:t xml:space="preserve">$18.29 </w:t>
            </w:r>
          </w:p>
        </w:tc>
        <w:tc>
          <w:tcPr>
            <w:tcW w:w="767" w:type="dxa"/>
            <w:tcBorders>
              <w:top w:val="nil"/>
              <w:left w:val="nil"/>
              <w:bottom w:val="nil"/>
              <w:right w:val="nil"/>
            </w:tcBorders>
            <w:shd w:val="clear" w:color="auto" w:fill="auto"/>
            <w:noWrap/>
            <w:vAlign w:val="center"/>
            <w:hideMark/>
          </w:tcPr>
          <w:p w:rsidR="001964B1" w:rsidRPr="001964B1" w:rsidRDefault="001964B1">
            <w:pPr>
              <w:jc w:val="right"/>
              <w:rPr>
                <w:rFonts w:ascii="Arial" w:hAnsi="Arial"/>
                <w:color w:val="000000"/>
                <w:sz w:val="18"/>
                <w:szCs w:val="18"/>
              </w:rPr>
            </w:pPr>
            <w:r w:rsidRPr="001964B1">
              <w:rPr>
                <w:rFonts w:ascii="Arial" w:hAnsi="Arial"/>
                <w:color w:val="000000"/>
                <w:sz w:val="18"/>
                <w:szCs w:val="18"/>
              </w:rPr>
              <w:t xml:space="preserve">$18.91 </w:t>
            </w:r>
          </w:p>
        </w:tc>
        <w:tc>
          <w:tcPr>
            <w:tcW w:w="767" w:type="dxa"/>
            <w:tcBorders>
              <w:top w:val="nil"/>
              <w:left w:val="nil"/>
              <w:bottom w:val="nil"/>
              <w:right w:val="nil"/>
            </w:tcBorders>
            <w:shd w:val="clear" w:color="auto" w:fill="auto"/>
            <w:noWrap/>
            <w:vAlign w:val="center"/>
            <w:hideMark/>
          </w:tcPr>
          <w:p w:rsidR="001964B1" w:rsidRPr="001964B1" w:rsidRDefault="001964B1">
            <w:pPr>
              <w:jc w:val="right"/>
              <w:rPr>
                <w:rFonts w:ascii="Arial" w:hAnsi="Arial"/>
                <w:color w:val="000000"/>
                <w:sz w:val="18"/>
                <w:szCs w:val="18"/>
              </w:rPr>
            </w:pPr>
            <w:r w:rsidRPr="001964B1">
              <w:rPr>
                <w:rFonts w:ascii="Arial" w:hAnsi="Arial"/>
                <w:color w:val="000000"/>
                <w:sz w:val="18"/>
                <w:szCs w:val="18"/>
              </w:rPr>
              <w:t xml:space="preserve">$19.56 </w:t>
            </w:r>
          </w:p>
        </w:tc>
        <w:tc>
          <w:tcPr>
            <w:tcW w:w="767" w:type="dxa"/>
            <w:tcBorders>
              <w:top w:val="nil"/>
              <w:left w:val="nil"/>
              <w:bottom w:val="nil"/>
              <w:right w:val="nil"/>
            </w:tcBorders>
            <w:shd w:val="clear" w:color="auto" w:fill="auto"/>
            <w:noWrap/>
            <w:vAlign w:val="center"/>
            <w:hideMark/>
          </w:tcPr>
          <w:p w:rsidR="001964B1" w:rsidRPr="001964B1" w:rsidRDefault="001964B1">
            <w:pPr>
              <w:jc w:val="right"/>
              <w:rPr>
                <w:rFonts w:ascii="Arial" w:hAnsi="Arial"/>
                <w:color w:val="000000"/>
                <w:sz w:val="18"/>
                <w:szCs w:val="18"/>
              </w:rPr>
            </w:pPr>
            <w:r w:rsidRPr="001964B1">
              <w:rPr>
                <w:rFonts w:ascii="Arial" w:hAnsi="Arial"/>
                <w:color w:val="000000"/>
                <w:sz w:val="18"/>
                <w:szCs w:val="18"/>
              </w:rPr>
              <w:t xml:space="preserve">$20.18 </w:t>
            </w:r>
          </w:p>
        </w:tc>
        <w:tc>
          <w:tcPr>
            <w:tcW w:w="767" w:type="dxa"/>
            <w:tcBorders>
              <w:top w:val="nil"/>
              <w:left w:val="nil"/>
              <w:bottom w:val="nil"/>
              <w:right w:val="nil"/>
            </w:tcBorders>
            <w:shd w:val="clear" w:color="auto" w:fill="auto"/>
            <w:noWrap/>
            <w:vAlign w:val="center"/>
            <w:hideMark/>
          </w:tcPr>
          <w:p w:rsidR="001964B1" w:rsidRPr="001964B1" w:rsidRDefault="001964B1">
            <w:pPr>
              <w:jc w:val="right"/>
              <w:rPr>
                <w:rFonts w:ascii="Arial" w:hAnsi="Arial"/>
                <w:color w:val="000000"/>
                <w:sz w:val="18"/>
                <w:szCs w:val="18"/>
              </w:rPr>
            </w:pPr>
            <w:r w:rsidRPr="001964B1">
              <w:rPr>
                <w:rFonts w:ascii="Arial" w:hAnsi="Arial"/>
                <w:color w:val="000000"/>
                <w:sz w:val="18"/>
                <w:szCs w:val="18"/>
              </w:rPr>
              <w:t xml:space="preserve">$20.81 </w:t>
            </w:r>
          </w:p>
        </w:tc>
        <w:tc>
          <w:tcPr>
            <w:tcW w:w="767" w:type="dxa"/>
            <w:tcBorders>
              <w:top w:val="nil"/>
              <w:left w:val="nil"/>
              <w:bottom w:val="nil"/>
              <w:right w:val="nil"/>
            </w:tcBorders>
            <w:shd w:val="clear" w:color="auto" w:fill="auto"/>
            <w:noWrap/>
            <w:vAlign w:val="center"/>
            <w:hideMark/>
          </w:tcPr>
          <w:p w:rsidR="001964B1" w:rsidRPr="001964B1" w:rsidRDefault="001964B1">
            <w:pPr>
              <w:jc w:val="right"/>
              <w:rPr>
                <w:rFonts w:ascii="Arial" w:hAnsi="Arial"/>
                <w:color w:val="000000"/>
                <w:sz w:val="18"/>
                <w:szCs w:val="18"/>
              </w:rPr>
            </w:pPr>
            <w:r w:rsidRPr="001964B1">
              <w:rPr>
                <w:rFonts w:ascii="Arial" w:hAnsi="Arial"/>
                <w:color w:val="000000"/>
                <w:sz w:val="18"/>
                <w:szCs w:val="18"/>
              </w:rPr>
              <w:t xml:space="preserve">$21.44 </w:t>
            </w:r>
          </w:p>
        </w:tc>
        <w:tc>
          <w:tcPr>
            <w:tcW w:w="767" w:type="dxa"/>
            <w:tcBorders>
              <w:top w:val="nil"/>
              <w:left w:val="nil"/>
              <w:bottom w:val="nil"/>
              <w:right w:val="nil"/>
            </w:tcBorders>
            <w:shd w:val="clear" w:color="auto" w:fill="auto"/>
            <w:noWrap/>
            <w:vAlign w:val="center"/>
            <w:hideMark/>
          </w:tcPr>
          <w:p w:rsidR="001964B1" w:rsidRPr="001964B1" w:rsidRDefault="001964B1">
            <w:pPr>
              <w:jc w:val="right"/>
              <w:rPr>
                <w:rFonts w:ascii="Arial" w:hAnsi="Arial"/>
                <w:color w:val="000000"/>
                <w:sz w:val="18"/>
                <w:szCs w:val="18"/>
              </w:rPr>
            </w:pPr>
            <w:r w:rsidRPr="001964B1">
              <w:rPr>
                <w:rFonts w:ascii="Arial" w:hAnsi="Arial"/>
                <w:color w:val="000000"/>
                <w:sz w:val="18"/>
                <w:szCs w:val="18"/>
              </w:rPr>
              <w:t xml:space="preserve">$22.07 </w:t>
            </w:r>
          </w:p>
        </w:tc>
        <w:tc>
          <w:tcPr>
            <w:tcW w:w="767" w:type="dxa"/>
            <w:tcBorders>
              <w:top w:val="nil"/>
              <w:left w:val="nil"/>
              <w:bottom w:val="nil"/>
              <w:right w:val="single" w:sz="8" w:space="0" w:color="auto"/>
            </w:tcBorders>
            <w:shd w:val="clear" w:color="auto" w:fill="auto"/>
            <w:noWrap/>
            <w:vAlign w:val="center"/>
            <w:hideMark/>
          </w:tcPr>
          <w:p w:rsidR="001964B1" w:rsidRPr="001964B1" w:rsidRDefault="001964B1">
            <w:pPr>
              <w:jc w:val="right"/>
              <w:rPr>
                <w:rFonts w:ascii="Arial" w:hAnsi="Arial"/>
                <w:color w:val="000000"/>
                <w:sz w:val="18"/>
                <w:szCs w:val="18"/>
              </w:rPr>
            </w:pPr>
            <w:r w:rsidRPr="001964B1">
              <w:rPr>
                <w:rFonts w:ascii="Arial" w:hAnsi="Arial"/>
                <w:color w:val="000000"/>
                <w:sz w:val="18"/>
                <w:szCs w:val="18"/>
              </w:rPr>
              <w:t xml:space="preserve">$22.73 </w:t>
            </w:r>
          </w:p>
        </w:tc>
        <w:tc>
          <w:tcPr>
            <w:tcW w:w="767" w:type="dxa"/>
            <w:tcBorders>
              <w:top w:val="nil"/>
              <w:left w:val="nil"/>
              <w:bottom w:val="nil"/>
              <w:right w:val="nil"/>
            </w:tcBorders>
            <w:shd w:val="clear" w:color="auto" w:fill="auto"/>
            <w:noWrap/>
            <w:vAlign w:val="center"/>
            <w:hideMark/>
          </w:tcPr>
          <w:p w:rsidR="001964B1" w:rsidRPr="001964B1" w:rsidRDefault="001964B1">
            <w:pPr>
              <w:jc w:val="right"/>
              <w:rPr>
                <w:rFonts w:ascii="Arial" w:hAnsi="Arial"/>
                <w:color w:val="000000"/>
                <w:sz w:val="18"/>
                <w:szCs w:val="18"/>
              </w:rPr>
            </w:pPr>
            <w:r w:rsidRPr="001964B1">
              <w:rPr>
                <w:rFonts w:ascii="Arial" w:hAnsi="Arial"/>
                <w:color w:val="000000"/>
                <w:sz w:val="18"/>
                <w:szCs w:val="18"/>
              </w:rPr>
              <w:t xml:space="preserve">$24.45 </w:t>
            </w:r>
          </w:p>
        </w:tc>
        <w:tc>
          <w:tcPr>
            <w:tcW w:w="767" w:type="dxa"/>
            <w:tcBorders>
              <w:top w:val="nil"/>
              <w:left w:val="nil"/>
              <w:bottom w:val="nil"/>
              <w:right w:val="nil"/>
            </w:tcBorders>
            <w:shd w:val="clear" w:color="auto" w:fill="auto"/>
            <w:noWrap/>
            <w:vAlign w:val="center"/>
            <w:hideMark/>
          </w:tcPr>
          <w:p w:rsidR="001964B1" w:rsidRPr="001964B1" w:rsidRDefault="001964B1">
            <w:pPr>
              <w:jc w:val="right"/>
              <w:rPr>
                <w:rFonts w:ascii="Arial" w:hAnsi="Arial"/>
                <w:color w:val="000000"/>
                <w:sz w:val="18"/>
                <w:szCs w:val="18"/>
              </w:rPr>
            </w:pPr>
            <w:r w:rsidRPr="001964B1">
              <w:rPr>
                <w:rFonts w:ascii="Arial" w:hAnsi="Arial"/>
                <w:color w:val="000000"/>
                <w:sz w:val="18"/>
                <w:szCs w:val="18"/>
              </w:rPr>
              <w:t xml:space="preserve">$25.91 </w:t>
            </w:r>
          </w:p>
        </w:tc>
        <w:tc>
          <w:tcPr>
            <w:tcW w:w="767" w:type="dxa"/>
            <w:tcBorders>
              <w:top w:val="nil"/>
              <w:left w:val="nil"/>
              <w:bottom w:val="nil"/>
              <w:right w:val="single" w:sz="12" w:space="0" w:color="44546A"/>
            </w:tcBorders>
            <w:shd w:val="clear" w:color="auto" w:fill="auto"/>
            <w:noWrap/>
            <w:vAlign w:val="center"/>
            <w:hideMark/>
          </w:tcPr>
          <w:p w:rsidR="001964B1" w:rsidRPr="001964B1" w:rsidRDefault="001964B1">
            <w:pPr>
              <w:jc w:val="right"/>
              <w:rPr>
                <w:rFonts w:ascii="Arial" w:hAnsi="Arial"/>
                <w:color w:val="000000"/>
                <w:sz w:val="18"/>
                <w:szCs w:val="18"/>
              </w:rPr>
            </w:pPr>
            <w:r w:rsidRPr="001964B1">
              <w:rPr>
                <w:rFonts w:ascii="Arial" w:hAnsi="Arial"/>
                <w:color w:val="000000"/>
                <w:sz w:val="18"/>
                <w:szCs w:val="18"/>
              </w:rPr>
              <w:t xml:space="preserve">$34.94 </w:t>
            </w:r>
          </w:p>
        </w:tc>
      </w:tr>
      <w:tr w:rsidR="001964B1" w:rsidTr="004C2F5A">
        <w:trPr>
          <w:trHeight w:val="204"/>
        </w:trPr>
        <w:tc>
          <w:tcPr>
            <w:tcW w:w="737" w:type="dxa"/>
            <w:tcBorders>
              <w:top w:val="nil"/>
              <w:left w:val="single" w:sz="12" w:space="0" w:color="44546A"/>
              <w:bottom w:val="nil"/>
              <w:right w:val="nil"/>
            </w:tcBorders>
            <w:shd w:val="clear" w:color="auto" w:fill="auto"/>
            <w:noWrap/>
            <w:vAlign w:val="center"/>
            <w:hideMark/>
          </w:tcPr>
          <w:p w:rsidR="001964B1" w:rsidRPr="001964B1" w:rsidRDefault="001964B1">
            <w:pPr>
              <w:jc w:val="center"/>
              <w:rPr>
                <w:rFonts w:ascii="Arial" w:hAnsi="Arial"/>
                <w:b/>
                <w:bCs/>
                <w:color w:val="000000"/>
                <w:sz w:val="18"/>
                <w:szCs w:val="18"/>
              </w:rPr>
            </w:pPr>
            <w:r w:rsidRPr="001964B1">
              <w:rPr>
                <w:rFonts w:ascii="Arial" w:hAnsi="Arial"/>
                <w:b/>
                <w:bCs/>
                <w:color w:val="000000"/>
                <w:sz w:val="18"/>
                <w:szCs w:val="18"/>
              </w:rPr>
              <w:t>8</w:t>
            </w:r>
          </w:p>
        </w:tc>
        <w:tc>
          <w:tcPr>
            <w:tcW w:w="767" w:type="dxa"/>
            <w:tcBorders>
              <w:top w:val="nil"/>
              <w:left w:val="nil"/>
              <w:bottom w:val="nil"/>
              <w:right w:val="nil"/>
            </w:tcBorders>
            <w:shd w:val="clear" w:color="auto" w:fill="auto"/>
            <w:noWrap/>
            <w:vAlign w:val="center"/>
            <w:hideMark/>
          </w:tcPr>
          <w:p w:rsidR="001964B1" w:rsidRPr="001964B1" w:rsidRDefault="001964B1">
            <w:pPr>
              <w:jc w:val="right"/>
              <w:rPr>
                <w:rFonts w:ascii="Arial" w:hAnsi="Arial"/>
                <w:color w:val="000000"/>
                <w:sz w:val="18"/>
                <w:szCs w:val="18"/>
              </w:rPr>
            </w:pPr>
            <w:r w:rsidRPr="001964B1">
              <w:rPr>
                <w:rFonts w:ascii="Arial" w:hAnsi="Arial"/>
                <w:color w:val="000000"/>
                <w:sz w:val="18"/>
                <w:szCs w:val="18"/>
              </w:rPr>
              <w:t xml:space="preserve">$18.29 </w:t>
            </w:r>
          </w:p>
        </w:tc>
        <w:tc>
          <w:tcPr>
            <w:tcW w:w="767" w:type="dxa"/>
            <w:tcBorders>
              <w:top w:val="nil"/>
              <w:left w:val="nil"/>
              <w:bottom w:val="nil"/>
              <w:right w:val="nil"/>
            </w:tcBorders>
            <w:shd w:val="clear" w:color="auto" w:fill="auto"/>
            <w:noWrap/>
            <w:vAlign w:val="center"/>
            <w:hideMark/>
          </w:tcPr>
          <w:p w:rsidR="001964B1" w:rsidRPr="001964B1" w:rsidRDefault="001964B1">
            <w:pPr>
              <w:jc w:val="right"/>
              <w:rPr>
                <w:rFonts w:ascii="Arial" w:hAnsi="Arial"/>
                <w:color w:val="000000"/>
                <w:sz w:val="18"/>
                <w:szCs w:val="18"/>
              </w:rPr>
            </w:pPr>
            <w:r w:rsidRPr="001964B1">
              <w:rPr>
                <w:rFonts w:ascii="Arial" w:hAnsi="Arial"/>
                <w:color w:val="000000"/>
                <w:sz w:val="18"/>
                <w:szCs w:val="18"/>
              </w:rPr>
              <w:t xml:space="preserve">$18.91 </w:t>
            </w:r>
          </w:p>
        </w:tc>
        <w:tc>
          <w:tcPr>
            <w:tcW w:w="767" w:type="dxa"/>
            <w:tcBorders>
              <w:top w:val="nil"/>
              <w:left w:val="nil"/>
              <w:bottom w:val="nil"/>
              <w:right w:val="nil"/>
            </w:tcBorders>
            <w:shd w:val="clear" w:color="auto" w:fill="auto"/>
            <w:noWrap/>
            <w:vAlign w:val="center"/>
            <w:hideMark/>
          </w:tcPr>
          <w:p w:rsidR="001964B1" w:rsidRPr="001964B1" w:rsidRDefault="001964B1">
            <w:pPr>
              <w:jc w:val="right"/>
              <w:rPr>
                <w:rFonts w:ascii="Arial" w:hAnsi="Arial"/>
                <w:color w:val="000000"/>
                <w:sz w:val="18"/>
                <w:szCs w:val="18"/>
              </w:rPr>
            </w:pPr>
            <w:r w:rsidRPr="001964B1">
              <w:rPr>
                <w:rFonts w:ascii="Arial" w:hAnsi="Arial"/>
                <w:color w:val="000000"/>
                <w:sz w:val="18"/>
                <w:szCs w:val="18"/>
              </w:rPr>
              <w:t xml:space="preserve">$19.56 </w:t>
            </w:r>
          </w:p>
        </w:tc>
        <w:tc>
          <w:tcPr>
            <w:tcW w:w="767" w:type="dxa"/>
            <w:tcBorders>
              <w:top w:val="nil"/>
              <w:left w:val="nil"/>
              <w:bottom w:val="nil"/>
              <w:right w:val="nil"/>
            </w:tcBorders>
            <w:shd w:val="clear" w:color="auto" w:fill="auto"/>
            <w:noWrap/>
            <w:vAlign w:val="center"/>
            <w:hideMark/>
          </w:tcPr>
          <w:p w:rsidR="001964B1" w:rsidRPr="001964B1" w:rsidRDefault="001964B1">
            <w:pPr>
              <w:jc w:val="right"/>
              <w:rPr>
                <w:rFonts w:ascii="Arial" w:hAnsi="Arial"/>
                <w:color w:val="000000"/>
                <w:sz w:val="18"/>
                <w:szCs w:val="18"/>
              </w:rPr>
            </w:pPr>
            <w:r w:rsidRPr="001964B1">
              <w:rPr>
                <w:rFonts w:ascii="Arial" w:hAnsi="Arial"/>
                <w:color w:val="000000"/>
                <w:sz w:val="18"/>
                <w:szCs w:val="18"/>
              </w:rPr>
              <w:t xml:space="preserve">$20.18 </w:t>
            </w:r>
          </w:p>
        </w:tc>
        <w:tc>
          <w:tcPr>
            <w:tcW w:w="767" w:type="dxa"/>
            <w:tcBorders>
              <w:top w:val="nil"/>
              <w:left w:val="nil"/>
              <w:bottom w:val="nil"/>
              <w:right w:val="nil"/>
            </w:tcBorders>
            <w:shd w:val="clear" w:color="auto" w:fill="auto"/>
            <w:noWrap/>
            <w:vAlign w:val="center"/>
            <w:hideMark/>
          </w:tcPr>
          <w:p w:rsidR="001964B1" w:rsidRPr="001964B1" w:rsidRDefault="001964B1">
            <w:pPr>
              <w:jc w:val="right"/>
              <w:rPr>
                <w:rFonts w:ascii="Arial" w:hAnsi="Arial"/>
                <w:color w:val="000000"/>
                <w:sz w:val="18"/>
                <w:szCs w:val="18"/>
              </w:rPr>
            </w:pPr>
            <w:r w:rsidRPr="001964B1">
              <w:rPr>
                <w:rFonts w:ascii="Arial" w:hAnsi="Arial"/>
                <w:color w:val="000000"/>
                <w:sz w:val="18"/>
                <w:szCs w:val="18"/>
              </w:rPr>
              <w:t xml:space="preserve">$20.81 </w:t>
            </w:r>
          </w:p>
        </w:tc>
        <w:tc>
          <w:tcPr>
            <w:tcW w:w="767" w:type="dxa"/>
            <w:tcBorders>
              <w:top w:val="nil"/>
              <w:left w:val="nil"/>
              <w:bottom w:val="nil"/>
              <w:right w:val="nil"/>
            </w:tcBorders>
            <w:shd w:val="clear" w:color="auto" w:fill="auto"/>
            <w:noWrap/>
            <w:vAlign w:val="center"/>
            <w:hideMark/>
          </w:tcPr>
          <w:p w:rsidR="001964B1" w:rsidRPr="001964B1" w:rsidRDefault="001964B1">
            <w:pPr>
              <w:jc w:val="right"/>
              <w:rPr>
                <w:rFonts w:ascii="Arial" w:hAnsi="Arial"/>
                <w:color w:val="000000"/>
                <w:sz w:val="18"/>
                <w:szCs w:val="18"/>
              </w:rPr>
            </w:pPr>
            <w:r w:rsidRPr="001964B1">
              <w:rPr>
                <w:rFonts w:ascii="Arial" w:hAnsi="Arial"/>
                <w:color w:val="000000"/>
                <w:sz w:val="18"/>
                <w:szCs w:val="18"/>
              </w:rPr>
              <w:t xml:space="preserve">$21.44 </w:t>
            </w:r>
          </w:p>
        </w:tc>
        <w:tc>
          <w:tcPr>
            <w:tcW w:w="767" w:type="dxa"/>
            <w:tcBorders>
              <w:top w:val="nil"/>
              <w:left w:val="nil"/>
              <w:bottom w:val="nil"/>
              <w:right w:val="nil"/>
            </w:tcBorders>
            <w:shd w:val="clear" w:color="auto" w:fill="auto"/>
            <w:noWrap/>
            <w:vAlign w:val="center"/>
            <w:hideMark/>
          </w:tcPr>
          <w:p w:rsidR="001964B1" w:rsidRPr="001964B1" w:rsidRDefault="001964B1">
            <w:pPr>
              <w:jc w:val="right"/>
              <w:rPr>
                <w:rFonts w:ascii="Arial" w:hAnsi="Arial"/>
                <w:color w:val="000000"/>
                <w:sz w:val="18"/>
                <w:szCs w:val="18"/>
              </w:rPr>
            </w:pPr>
            <w:r w:rsidRPr="001964B1">
              <w:rPr>
                <w:rFonts w:ascii="Arial" w:hAnsi="Arial"/>
                <w:color w:val="000000"/>
                <w:sz w:val="18"/>
                <w:szCs w:val="18"/>
              </w:rPr>
              <w:t xml:space="preserve">$22.07 </w:t>
            </w:r>
          </w:p>
        </w:tc>
        <w:tc>
          <w:tcPr>
            <w:tcW w:w="767" w:type="dxa"/>
            <w:tcBorders>
              <w:top w:val="nil"/>
              <w:left w:val="nil"/>
              <w:bottom w:val="nil"/>
              <w:right w:val="nil"/>
            </w:tcBorders>
            <w:shd w:val="clear" w:color="auto" w:fill="auto"/>
            <w:noWrap/>
            <w:vAlign w:val="center"/>
            <w:hideMark/>
          </w:tcPr>
          <w:p w:rsidR="001964B1" w:rsidRPr="001964B1" w:rsidRDefault="001964B1">
            <w:pPr>
              <w:jc w:val="right"/>
              <w:rPr>
                <w:rFonts w:ascii="Arial" w:hAnsi="Arial"/>
                <w:color w:val="000000"/>
                <w:sz w:val="18"/>
                <w:szCs w:val="18"/>
              </w:rPr>
            </w:pPr>
            <w:r w:rsidRPr="001964B1">
              <w:rPr>
                <w:rFonts w:ascii="Arial" w:hAnsi="Arial"/>
                <w:color w:val="000000"/>
                <w:sz w:val="18"/>
                <w:szCs w:val="18"/>
              </w:rPr>
              <w:t xml:space="preserve">$22.73 </w:t>
            </w:r>
          </w:p>
        </w:tc>
        <w:tc>
          <w:tcPr>
            <w:tcW w:w="767" w:type="dxa"/>
            <w:tcBorders>
              <w:top w:val="nil"/>
              <w:left w:val="nil"/>
              <w:bottom w:val="nil"/>
              <w:right w:val="single" w:sz="8" w:space="0" w:color="auto"/>
            </w:tcBorders>
            <w:shd w:val="clear" w:color="auto" w:fill="auto"/>
            <w:noWrap/>
            <w:vAlign w:val="center"/>
            <w:hideMark/>
          </w:tcPr>
          <w:p w:rsidR="001964B1" w:rsidRPr="001964B1" w:rsidRDefault="001964B1">
            <w:pPr>
              <w:jc w:val="right"/>
              <w:rPr>
                <w:rFonts w:ascii="Arial" w:hAnsi="Arial"/>
                <w:color w:val="000000"/>
                <w:sz w:val="18"/>
                <w:szCs w:val="18"/>
              </w:rPr>
            </w:pPr>
            <w:r w:rsidRPr="001964B1">
              <w:rPr>
                <w:rFonts w:ascii="Arial" w:hAnsi="Arial"/>
                <w:color w:val="000000"/>
                <w:sz w:val="18"/>
                <w:szCs w:val="18"/>
              </w:rPr>
              <w:t xml:space="preserve">$23.34 </w:t>
            </w:r>
          </w:p>
        </w:tc>
        <w:tc>
          <w:tcPr>
            <w:tcW w:w="767" w:type="dxa"/>
            <w:tcBorders>
              <w:top w:val="nil"/>
              <w:left w:val="nil"/>
              <w:bottom w:val="nil"/>
              <w:right w:val="nil"/>
            </w:tcBorders>
            <w:shd w:val="clear" w:color="auto" w:fill="auto"/>
            <w:noWrap/>
            <w:vAlign w:val="center"/>
            <w:hideMark/>
          </w:tcPr>
          <w:p w:rsidR="001964B1" w:rsidRPr="001964B1" w:rsidRDefault="001964B1">
            <w:pPr>
              <w:jc w:val="right"/>
              <w:rPr>
                <w:rFonts w:ascii="Arial" w:hAnsi="Arial"/>
                <w:color w:val="000000"/>
                <w:sz w:val="18"/>
                <w:szCs w:val="18"/>
              </w:rPr>
            </w:pPr>
            <w:r w:rsidRPr="001964B1">
              <w:rPr>
                <w:rFonts w:ascii="Arial" w:hAnsi="Arial"/>
                <w:color w:val="000000"/>
                <w:sz w:val="18"/>
                <w:szCs w:val="18"/>
              </w:rPr>
              <w:t xml:space="preserve">$25.73 </w:t>
            </w:r>
          </w:p>
        </w:tc>
        <w:tc>
          <w:tcPr>
            <w:tcW w:w="767" w:type="dxa"/>
            <w:tcBorders>
              <w:top w:val="nil"/>
              <w:left w:val="nil"/>
              <w:bottom w:val="nil"/>
              <w:right w:val="nil"/>
            </w:tcBorders>
            <w:shd w:val="clear" w:color="auto" w:fill="auto"/>
            <w:noWrap/>
            <w:vAlign w:val="center"/>
            <w:hideMark/>
          </w:tcPr>
          <w:p w:rsidR="001964B1" w:rsidRPr="001964B1" w:rsidRDefault="001964B1">
            <w:pPr>
              <w:jc w:val="right"/>
              <w:rPr>
                <w:rFonts w:ascii="Arial" w:hAnsi="Arial"/>
                <w:color w:val="000000"/>
                <w:sz w:val="18"/>
                <w:szCs w:val="18"/>
              </w:rPr>
            </w:pPr>
            <w:r w:rsidRPr="001964B1">
              <w:rPr>
                <w:rFonts w:ascii="Arial" w:hAnsi="Arial"/>
                <w:color w:val="000000"/>
                <w:sz w:val="18"/>
                <w:szCs w:val="18"/>
              </w:rPr>
              <w:t xml:space="preserve">$26.69 </w:t>
            </w:r>
          </w:p>
        </w:tc>
        <w:tc>
          <w:tcPr>
            <w:tcW w:w="767" w:type="dxa"/>
            <w:tcBorders>
              <w:top w:val="nil"/>
              <w:left w:val="nil"/>
              <w:bottom w:val="nil"/>
              <w:right w:val="single" w:sz="12" w:space="0" w:color="44546A"/>
            </w:tcBorders>
            <w:shd w:val="clear" w:color="auto" w:fill="auto"/>
            <w:noWrap/>
            <w:vAlign w:val="center"/>
            <w:hideMark/>
          </w:tcPr>
          <w:p w:rsidR="001964B1" w:rsidRPr="001964B1" w:rsidRDefault="001964B1">
            <w:pPr>
              <w:jc w:val="right"/>
              <w:rPr>
                <w:rFonts w:ascii="Arial" w:hAnsi="Arial"/>
                <w:color w:val="000000"/>
                <w:sz w:val="18"/>
                <w:szCs w:val="18"/>
              </w:rPr>
            </w:pPr>
            <w:r w:rsidRPr="001964B1">
              <w:rPr>
                <w:rFonts w:ascii="Arial" w:hAnsi="Arial"/>
                <w:color w:val="000000"/>
                <w:sz w:val="18"/>
                <w:szCs w:val="18"/>
              </w:rPr>
              <w:t xml:space="preserve">$36.49 </w:t>
            </w:r>
          </w:p>
        </w:tc>
      </w:tr>
    </w:tbl>
    <w:p w:rsidR="00D652AA" w:rsidRDefault="00D652AA" w:rsidP="00D652AA">
      <w:pPr>
        <w:rPr>
          <w:rFonts w:ascii="Arial" w:hAnsi="Arial"/>
          <w:b/>
        </w:rPr>
      </w:pPr>
    </w:p>
    <w:p w:rsidR="00D652AA" w:rsidRPr="00B80E26" w:rsidRDefault="00D652AA" w:rsidP="00D652AA">
      <w:pPr>
        <w:ind w:hanging="540"/>
        <w:rPr>
          <w:rFonts w:ascii="Arial" w:hAnsi="Arial"/>
          <w:b/>
        </w:rPr>
      </w:pPr>
      <w:r w:rsidRPr="00B80E26">
        <w:rPr>
          <w:rFonts w:ascii="Arial" w:hAnsi="Arial"/>
          <w:b/>
        </w:rPr>
        <w:t>Effective 7/1/201</w:t>
      </w:r>
      <w:r>
        <w:rPr>
          <w:rFonts w:ascii="Arial" w:hAnsi="Arial"/>
          <w:b/>
        </w:rPr>
        <w:t>8</w:t>
      </w:r>
    </w:p>
    <w:tbl>
      <w:tblPr>
        <w:tblpPr w:leftFromText="180" w:rightFromText="180" w:vertAnchor="text" w:horzAnchor="margin" w:tblpXSpec="center" w:tblpY="200"/>
        <w:tblW w:w="10562" w:type="dxa"/>
        <w:tblCellMar>
          <w:left w:w="0" w:type="dxa"/>
          <w:right w:w="0" w:type="dxa"/>
        </w:tblCellMar>
        <w:tblLook w:val="04A0" w:firstRow="1" w:lastRow="0" w:firstColumn="1" w:lastColumn="0" w:noHBand="0" w:noVBand="1"/>
      </w:tblPr>
      <w:tblGrid>
        <w:gridCol w:w="770"/>
        <w:gridCol w:w="816"/>
        <w:gridCol w:w="816"/>
        <w:gridCol w:w="816"/>
        <w:gridCol w:w="816"/>
        <w:gridCol w:w="816"/>
        <w:gridCol w:w="816"/>
        <w:gridCol w:w="816"/>
        <w:gridCol w:w="816"/>
        <w:gridCol w:w="816"/>
        <w:gridCol w:w="816"/>
        <w:gridCol w:w="816"/>
        <w:gridCol w:w="816"/>
      </w:tblGrid>
      <w:tr w:rsidR="00555582" w:rsidTr="00A92316">
        <w:trPr>
          <w:trHeight w:val="283"/>
        </w:trPr>
        <w:tc>
          <w:tcPr>
            <w:tcW w:w="770" w:type="dxa"/>
            <w:tcBorders>
              <w:top w:val="nil"/>
              <w:left w:val="single" w:sz="12" w:space="0" w:color="44546A"/>
              <w:bottom w:val="nil"/>
              <w:right w:val="nil"/>
            </w:tcBorders>
            <w:shd w:val="clear" w:color="auto" w:fill="auto"/>
            <w:noWrap/>
            <w:tcMar>
              <w:top w:w="15" w:type="dxa"/>
              <w:left w:w="15" w:type="dxa"/>
              <w:bottom w:w="0" w:type="dxa"/>
              <w:right w:w="15" w:type="dxa"/>
            </w:tcMar>
            <w:vAlign w:val="bottom"/>
            <w:hideMark/>
          </w:tcPr>
          <w:p w:rsidR="001964B1" w:rsidRDefault="001964B1" w:rsidP="001964B1">
            <w:pPr>
              <w:rPr>
                <w:rFonts w:ascii="Calibri Light" w:hAnsi="Calibri Light" w:cs="Times New Roman"/>
                <w:color w:val="000000"/>
                <w:sz w:val="16"/>
                <w:szCs w:val="16"/>
              </w:rPr>
            </w:pPr>
            <w:r>
              <w:rPr>
                <w:rFonts w:ascii="Calibri Light" w:hAnsi="Calibri Light"/>
                <w:color w:val="000000"/>
                <w:sz w:val="16"/>
                <w:szCs w:val="16"/>
              </w:rPr>
              <w:t> </w:t>
            </w:r>
          </w:p>
        </w:tc>
        <w:tc>
          <w:tcPr>
            <w:tcW w:w="816" w:type="dxa"/>
            <w:tcBorders>
              <w:top w:val="nil"/>
              <w:left w:val="nil"/>
              <w:bottom w:val="nil"/>
              <w:right w:val="nil"/>
            </w:tcBorders>
            <w:shd w:val="clear" w:color="auto" w:fill="auto"/>
            <w:noWrap/>
            <w:tcMar>
              <w:top w:w="15" w:type="dxa"/>
              <w:left w:w="15" w:type="dxa"/>
              <w:bottom w:w="0" w:type="dxa"/>
              <w:right w:w="15" w:type="dxa"/>
            </w:tcMar>
            <w:vAlign w:val="bottom"/>
            <w:hideMark/>
          </w:tcPr>
          <w:p w:rsidR="001964B1" w:rsidRDefault="001964B1" w:rsidP="001964B1">
            <w:pPr>
              <w:rPr>
                <w:rFonts w:ascii="Calibri Light" w:hAnsi="Calibri Light"/>
                <w:color w:val="000000"/>
                <w:sz w:val="16"/>
                <w:szCs w:val="16"/>
              </w:rPr>
            </w:pPr>
          </w:p>
        </w:tc>
        <w:tc>
          <w:tcPr>
            <w:tcW w:w="816" w:type="dxa"/>
            <w:tcBorders>
              <w:top w:val="nil"/>
              <w:left w:val="nil"/>
              <w:bottom w:val="nil"/>
              <w:right w:val="nil"/>
            </w:tcBorders>
            <w:shd w:val="clear" w:color="auto" w:fill="auto"/>
            <w:noWrap/>
            <w:tcMar>
              <w:top w:w="15" w:type="dxa"/>
              <w:left w:w="15" w:type="dxa"/>
              <w:bottom w:w="0" w:type="dxa"/>
              <w:right w:w="15" w:type="dxa"/>
            </w:tcMar>
            <w:vAlign w:val="bottom"/>
            <w:hideMark/>
          </w:tcPr>
          <w:p w:rsidR="001964B1" w:rsidRDefault="001964B1" w:rsidP="001964B1">
            <w:pPr>
              <w:rPr>
                <w:sz w:val="20"/>
                <w:szCs w:val="20"/>
              </w:rPr>
            </w:pPr>
          </w:p>
        </w:tc>
        <w:tc>
          <w:tcPr>
            <w:tcW w:w="816" w:type="dxa"/>
            <w:tcBorders>
              <w:top w:val="nil"/>
              <w:left w:val="nil"/>
              <w:bottom w:val="nil"/>
              <w:right w:val="nil"/>
            </w:tcBorders>
            <w:shd w:val="clear" w:color="auto" w:fill="auto"/>
            <w:noWrap/>
            <w:tcMar>
              <w:top w:w="15" w:type="dxa"/>
              <w:left w:w="15" w:type="dxa"/>
              <w:bottom w:w="0" w:type="dxa"/>
              <w:right w:w="15" w:type="dxa"/>
            </w:tcMar>
            <w:vAlign w:val="bottom"/>
            <w:hideMark/>
          </w:tcPr>
          <w:p w:rsidR="001964B1" w:rsidRDefault="001964B1" w:rsidP="001964B1">
            <w:pPr>
              <w:rPr>
                <w:sz w:val="20"/>
                <w:szCs w:val="20"/>
              </w:rPr>
            </w:pPr>
          </w:p>
        </w:tc>
        <w:tc>
          <w:tcPr>
            <w:tcW w:w="816" w:type="dxa"/>
            <w:tcBorders>
              <w:top w:val="nil"/>
              <w:left w:val="nil"/>
              <w:bottom w:val="nil"/>
              <w:right w:val="nil"/>
            </w:tcBorders>
            <w:shd w:val="clear" w:color="auto" w:fill="auto"/>
            <w:noWrap/>
            <w:tcMar>
              <w:top w:w="15" w:type="dxa"/>
              <w:left w:w="15" w:type="dxa"/>
              <w:bottom w:w="0" w:type="dxa"/>
              <w:right w:w="15" w:type="dxa"/>
            </w:tcMar>
            <w:vAlign w:val="bottom"/>
            <w:hideMark/>
          </w:tcPr>
          <w:p w:rsidR="001964B1" w:rsidRDefault="001964B1" w:rsidP="001964B1">
            <w:pPr>
              <w:rPr>
                <w:sz w:val="20"/>
                <w:szCs w:val="20"/>
              </w:rPr>
            </w:pPr>
          </w:p>
        </w:tc>
        <w:tc>
          <w:tcPr>
            <w:tcW w:w="816" w:type="dxa"/>
            <w:tcBorders>
              <w:top w:val="nil"/>
              <w:left w:val="nil"/>
              <w:bottom w:val="nil"/>
              <w:right w:val="nil"/>
            </w:tcBorders>
            <w:shd w:val="clear" w:color="auto" w:fill="auto"/>
            <w:noWrap/>
            <w:tcMar>
              <w:top w:w="15" w:type="dxa"/>
              <w:left w:w="15" w:type="dxa"/>
              <w:bottom w:w="0" w:type="dxa"/>
              <w:right w:w="15" w:type="dxa"/>
            </w:tcMar>
            <w:vAlign w:val="bottom"/>
            <w:hideMark/>
          </w:tcPr>
          <w:p w:rsidR="001964B1" w:rsidRDefault="001964B1" w:rsidP="001964B1">
            <w:pPr>
              <w:rPr>
                <w:sz w:val="20"/>
                <w:szCs w:val="20"/>
              </w:rPr>
            </w:pPr>
          </w:p>
        </w:tc>
        <w:tc>
          <w:tcPr>
            <w:tcW w:w="816" w:type="dxa"/>
            <w:tcBorders>
              <w:top w:val="nil"/>
              <w:left w:val="nil"/>
              <w:bottom w:val="nil"/>
              <w:right w:val="nil"/>
            </w:tcBorders>
            <w:shd w:val="clear" w:color="auto" w:fill="auto"/>
            <w:noWrap/>
            <w:tcMar>
              <w:top w:w="15" w:type="dxa"/>
              <w:left w:w="15" w:type="dxa"/>
              <w:bottom w:w="0" w:type="dxa"/>
              <w:right w:w="15" w:type="dxa"/>
            </w:tcMar>
            <w:vAlign w:val="bottom"/>
            <w:hideMark/>
          </w:tcPr>
          <w:p w:rsidR="001964B1" w:rsidRDefault="001964B1" w:rsidP="001964B1">
            <w:pPr>
              <w:rPr>
                <w:sz w:val="20"/>
                <w:szCs w:val="20"/>
              </w:rPr>
            </w:pPr>
          </w:p>
        </w:tc>
        <w:tc>
          <w:tcPr>
            <w:tcW w:w="816" w:type="dxa"/>
            <w:tcBorders>
              <w:top w:val="nil"/>
              <w:left w:val="nil"/>
              <w:bottom w:val="nil"/>
              <w:right w:val="nil"/>
            </w:tcBorders>
            <w:shd w:val="clear" w:color="auto" w:fill="auto"/>
            <w:noWrap/>
            <w:tcMar>
              <w:top w:w="15" w:type="dxa"/>
              <w:left w:w="15" w:type="dxa"/>
              <w:bottom w:w="0" w:type="dxa"/>
              <w:right w:w="15" w:type="dxa"/>
            </w:tcMar>
            <w:vAlign w:val="bottom"/>
            <w:hideMark/>
          </w:tcPr>
          <w:p w:rsidR="001964B1" w:rsidRDefault="001964B1" w:rsidP="001964B1">
            <w:pPr>
              <w:rPr>
                <w:sz w:val="20"/>
                <w:szCs w:val="20"/>
              </w:rPr>
            </w:pPr>
          </w:p>
        </w:tc>
        <w:tc>
          <w:tcPr>
            <w:tcW w:w="816" w:type="dxa"/>
            <w:tcBorders>
              <w:top w:val="nil"/>
              <w:left w:val="nil"/>
              <w:bottom w:val="nil"/>
              <w:right w:val="nil"/>
            </w:tcBorders>
            <w:shd w:val="clear" w:color="auto" w:fill="auto"/>
            <w:noWrap/>
            <w:tcMar>
              <w:top w:w="15" w:type="dxa"/>
              <w:left w:w="15" w:type="dxa"/>
              <w:bottom w:w="0" w:type="dxa"/>
              <w:right w:w="15" w:type="dxa"/>
            </w:tcMar>
            <w:vAlign w:val="bottom"/>
            <w:hideMark/>
          </w:tcPr>
          <w:p w:rsidR="001964B1" w:rsidRDefault="001964B1" w:rsidP="001964B1">
            <w:pPr>
              <w:rPr>
                <w:sz w:val="20"/>
                <w:szCs w:val="20"/>
              </w:rPr>
            </w:pPr>
          </w:p>
        </w:tc>
        <w:tc>
          <w:tcPr>
            <w:tcW w:w="816" w:type="dxa"/>
            <w:tcBorders>
              <w:top w:val="nil"/>
              <w:left w:val="nil"/>
              <w:bottom w:val="nil"/>
              <w:right w:val="nil"/>
            </w:tcBorders>
            <w:shd w:val="clear" w:color="auto" w:fill="auto"/>
            <w:noWrap/>
            <w:tcMar>
              <w:top w:w="15" w:type="dxa"/>
              <w:left w:w="15" w:type="dxa"/>
              <w:bottom w:w="0" w:type="dxa"/>
              <w:right w:w="15" w:type="dxa"/>
            </w:tcMar>
            <w:vAlign w:val="bottom"/>
            <w:hideMark/>
          </w:tcPr>
          <w:p w:rsidR="001964B1" w:rsidRDefault="001964B1" w:rsidP="001964B1">
            <w:pPr>
              <w:rPr>
                <w:sz w:val="20"/>
                <w:szCs w:val="20"/>
              </w:rPr>
            </w:pPr>
          </w:p>
        </w:tc>
        <w:tc>
          <w:tcPr>
            <w:tcW w:w="816" w:type="dxa"/>
            <w:tcBorders>
              <w:top w:val="nil"/>
              <w:left w:val="nil"/>
              <w:bottom w:val="nil"/>
              <w:right w:val="nil"/>
            </w:tcBorders>
            <w:shd w:val="clear" w:color="auto" w:fill="auto"/>
            <w:noWrap/>
            <w:tcMar>
              <w:top w:w="15" w:type="dxa"/>
              <w:left w:w="15" w:type="dxa"/>
              <w:bottom w:w="0" w:type="dxa"/>
              <w:right w:w="15" w:type="dxa"/>
            </w:tcMar>
            <w:vAlign w:val="bottom"/>
            <w:hideMark/>
          </w:tcPr>
          <w:p w:rsidR="001964B1" w:rsidRDefault="001964B1" w:rsidP="001964B1">
            <w:pPr>
              <w:rPr>
                <w:sz w:val="20"/>
                <w:szCs w:val="20"/>
              </w:rPr>
            </w:pPr>
          </w:p>
        </w:tc>
        <w:tc>
          <w:tcPr>
            <w:tcW w:w="816" w:type="dxa"/>
            <w:tcBorders>
              <w:top w:val="nil"/>
              <w:left w:val="nil"/>
              <w:bottom w:val="nil"/>
              <w:right w:val="nil"/>
            </w:tcBorders>
            <w:shd w:val="clear" w:color="auto" w:fill="auto"/>
            <w:noWrap/>
            <w:tcMar>
              <w:top w:w="15" w:type="dxa"/>
              <w:left w:w="15" w:type="dxa"/>
              <w:bottom w:w="0" w:type="dxa"/>
              <w:right w:w="15" w:type="dxa"/>
            </w:tcMar>
            <w:vAlign w:val="bottom"/>
            <w:hideMark/>
          </w:tcPr>
          <w:p w:rsidR="001964B1" w:rsidRDefault="001964B1" w:rsidP="001964B1">
            <w:pPr>
              <w:rPr>
                <w:sz w:val="20"/>
                <w:szCs w:val="20"/>
              </w:rPr>
            </w:pPr>
          </w:p>
        </w:tc>
        <w:tc>
          <w:tcPr>
            <w:tcW w:w="816" w:type="dxa"/>
            <w:tcBorders>
              <w:top w:val="nil"/>
              <w:left w:val="nil"/>
              <w:bottom w:val="nil"/>
              <w:right w:val="single" w:sz="12" w:space="0" w:color="44546A"/>
            </w:tcBorders>
            <w:shd w:val="clear" w:color="auto" w:fill="auto"/>
            <w:noWrap/>
            <w:tcMar>
              <w:top w:w="15" w:type="dxa"/>
              <w:left w:w="15" w:type="dxa"/>
              <w:bottom w:w="0" w:type="dxa"/>
              <w:right w:w="15" w:type="dxa"/>
            </w:tcMar>
            <w:vAlign w:val="bottom"/>
            <w:hideMark/>
          </w:tcPr>
          <w:p w:rsidR="001964B1" w:rsidRDefault="001964B1" w:rsidP="001964B1">
            <w:pPr>
              <w:rPr>
                <w:rFonts w:ascii="Calibri Light" w:hAnsi="Calibri Light"/>
                <w:color w:val="000000"/>
                <w:sz w:val="16"/>
                <w:szCs w:val="16"/>
              </w:rPr>
            </w:pPr>
            <w:r>
              <w:rPr>
                <w:rFonts w:ascii="Calibri Light" w:hAnsi="Calibri Light"/>
                <w:color w:val="000000"/>
                <w:sz w:val="16"/>
                <w:szCs w:val="16"/>
              </w:rPr>
              <w:t> </w:t>
            </w:r>
          </w:p>
        </w:tc>
      </w:tr>
      <w:tr w:rsidR="00555582" w:rsidTr="00A92316">
        <w:trPr>
          <w:trHeight w:val="283"/>
        </w:trPr>
        <w:tc>
          <w:tcPr>
            <w:tcW w:w="0" w:type="auto"/>
            <w:tcBorders>
              <w:top w:val="nil"/>
              <w:left w:val="single" w:sz="12" w:space="0" w:color="44546A"/>
              <w:bottom w:val="nil"/>
              <w:right w:val="nil"/>
            </w:tcBorders>
            <w:shd w:val="clear" w:color="auto" w:fill="auto"/>
            <w:noWrap/>
            <w:tcMar>
              <w:top w:w="15" w:type="dxa"/>
              <w:left w:w="15" w:type="dxa"/>
              <w:bottom w:w="0" w:type="dxa"/>
              <w:right w:w="15" w:type="dxa"/>
            </w:tcMar>
            <w:vAlign w:val="center"/>
            <w:hideMark/>
          </w:tcPr>
          <w:p w:rsidR="001964B1" w:rsidRPr="001964B1" w:rsidRDefault="001964B1" w:rsidP="001964B1">
            <w:pPr>
              <w:jc w:val="center"/>
              <w:rPr>
                <w:rFonts w:ascii="Arial" w:hAnsi="Arial"/>
                <w:b/>
                <w:bCs/>
                <w:color w:val="000000"/>
                <w:sz w:val="18"/>
                <w:szCs w:val="18"/>
              </w:rPr>
            </w:pPr>
            <w:r w:rsidRPr="001964B1">
              <w:rPr>
                <w:rFonts w:ascii="Arial" w:hAnsi="Arial"/>
                <w:b/>
                <w:bCs/>
                <w:color w:val="000000"/>
                <w:sz w:val="18"/>
                <w:szCs w:val="18"/>
              </w:rPr>
              <w:t>Grade</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rsidR="001964B1" w:rsidRPr="001964B1" w:rsidRDefault="001964B1" w:rsidP="008E30FB">
            <w:pPr>
              <w:jc w:val="center"/>
              <w:rPr>
                <w:rFonts w:ascii="Arial" w:hAnsi="Arial"/>
                <w:b/>
                <w:bCs/>
                <w:color w:val="000000"/>
                <w:sz w:val="18"/>
                <w:szCs w:val="18"/>
              </w:rPr>
            </w:pPr>
            <w:r w:rsidRPr="001964B1">
              <w:rPr>
                <w:rFonts w:ascii="Arial" w:hAnsi="Arial"/>
                <w:b/>
                <w:bCs/>
                <w:color w:val="000000"/>
                <w:sz w:val="18"/>
                <w:szCs w:val="18"/>
              </w:rPr>
              <w:t>C</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rsidR="001964B1" w:rsidRPr="001964B1" w:rsidRDefault="001964B1" w:rsidP="008E30FB">
            <w:pPr>
              <w:jc w:val="center"/>
              <w:rPr>
                <w:rFonts w:ascii="Arial" w:hAnsi="Arial"/>
                <w:b/>
                <w:bCs/>
                <w:color w:val="000000"/>
                <w:sz w:val="18"/>
                <w:szCs w:val="18"/>
              </w:rPr>
            </w:pPr>
            <w:r w:rsidRPr="001964B1">
              <w:rPr>
                <w:rFonts w:ascii="Arial" w:hAnsi="Arial"/>
                <w:b/>
                <w:bCs/>
                <w:color w:val="000000"/>
                <w:sz w:val="18"/>
                <w:szCs w:val="18"/>
              </w:rPr>
              <w:t>D</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rsidR="001964B1" w:rsidRPr="001964B1" w:rsidRDefault="001964B1" w:rsidP="008E30FB">
            <w:pPr>
              <w:jc w:val="center"/>
              <w:rPr>
                <w:rFonts w:ascii="Arial" w:hAnsi="Arial"/>
                <w:b/>
                <w:bCs/>
                <w:color w:val="000000"/>
                <w:sz w:val="18"/>
                <w:szCs w:val="18"/>
              </w:rPr>
            </w:pPr>
            <w:r w:rsidRPr="001964B1">
              <w:rPr>
                <w:rFonts w:ascii="Arial" w:hAnsi="Arial"/>
                <w:b/>
                <w:bCs/>
                <w:color w:val="000000"/>
                <w:sz w:val="18"/>
                <w:szCs w:val="18"/>
              </w:rPr>
              <w:t>E</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rsidR="001964B1" w:rsidRPr="001964B1" w:rsidRDefault="001964B1" w:rsidP="008E30FB">
            <w:pPr>
              <w:jc w:val="center"/>
              <w:rPr>
                <w:rFonts w:ascii="Arial" w:hAnsi="Arial"/>
                <w:b/>
                <w:bCs/>
                <w:color w:val="000000"/>
                <w:sz w:val="18"/>
                <w:szCs w:val="18"/>
              </w:rPr>
            </w:pPr>
            <w:r w:rsidRPr="001964B1">
              <w:rPr>
                <w:rFonts w:ascii="Arial" w:hAnsi="Arial"/>
                <w:b/>
                <w:bCs/>
                <w:color w:val="000000"/>
                <w:sz w:val="18"/>
                <w:szCs w:val="18"/>
              </w:rPr>
              <w:t>F</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rsidR="001964B1" w:rsidRPr="001964B1" w:rsidRDefault="001964B1" w:rsidP="008E30FB">
            <w:pPr>
              <w:jc w:val="center"/>
              <w:rPr>
                <w:rFonts w:ascii="Arial" w:hAnsi="Arial"/>
                <w:b/>
                <w:bCs/>
                <w:color w:val="000000"/>
                <w:sz w:val="18"/>
                <w:szCs w:val="18"/>
              </w:rPr>
            </w:pPr>
            <w:r w:rsidRPr="001964B1">
              <w:rPr>
                <w:rFonts w:ascii="Arial" w:hAnsi="Arial"/>
                <w:b/>
                <w:bCs/>
                <w:color w:val="000000"/>
                <w:sz w:val="18"/>
                <w:szCs w:val="18"/>
              </w:rPr>
              <w:t>G</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rsidR="001964B1" w:rsidRPr="001964B1" w:rsidRDefault="001964B1" w:rsidP="008E30FB">
            <w:pPr>
              <w:jc w:val="center"/>
              <w:rPr>
                <w:rFonts w:ascii="Arial" w:hAnsi="Arial"/>
                <w:b/>
                <w:bCs/>
                <w:color w:val="000000"/>
                <w:sz w:val="18"/>
                <w:szCs w:val="18"/>
              </w:rPr>
            </w:pPr>
            <w:r w:rsidRPr="001964B1">
              <w:rPr>
                <w:rFonts w:ascii="Arial" w:hAnsi="Arial"/>
                <w:b/>
                <w:bCs/>
                <w:color w:val="000000"/>
                <w:sz w:val="18"/>
                <w:szCs w:val="18"/>
              </w:rPr>
              <w:t>H</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rsidR="001964B1" w:rsidRPr="001964B1" w:rsidRDefault="001964B1" w:rsidP="008E30FB">
            <w:pPr>
              <w:jc w:val="center"/>
              <w:rPr>
                <w:rFonts w:ascii="Arial" w:hAnsi="Arial"/>
                <w:b/>
                <w:bCs/>
                <w:color w:val="000000"/>
                <w:sz w:val="18"/>
                <w:szCs w:val="18"/>
              </w:rPr>
            </w:pPr>
            <w:r w:rsidRPr="001964B1">
              <w:rPr>
                <w:rFonts w:ascii="Arial" w:hAnsi="Arial"/>
                <w:b/>
                <w:bCs/>
                <w:color w:val="000000"/>
                <w:sz w:val="18"/>
                <w:szCs w:val="18"/>
              </w:rPr>
              <w:t>I</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rsidR="001964B1" w:rsidRPr="001964B1" w:rsidRDefault="001964B1" w:rsidP="008E30FB">
            <w:pPr>
              <w:jc w:val="center"/>
              <w:rPr>
                <w:rFonts w:ascii="Arial" w:hAnsi="Arial"/>
                <w:b/>
                <w:bCs/>
                <w:color w:val="000000"/>
                <w:sz w:val="18"/>
                <w:szCs w:val="18"/>
              </w:rPr>
            </w:pPr>
            <w:r w:rsidRPr="001964B1">
              <w:rPr>
                <w:rFonts w:ascii="Arial" w:hAnsi="Arial"/>
                <w:b/>
                <w:bCs/>
                <w:color w:val="000000"/>
                <w:sz w:val="18"/>
                <w:szCs w:val="18"/>
              </w:rPr>
              <w:t>J</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center"/>
            <w:hideMark/>
          </w:tcPr>
          <w:p w:rsidR="001964B1" w:rsidRPr="001964B1" w:rsidRDefault="001964B1" w:rsidP="008E30FB">
            <w:pPr>
              <w:jc w:val="center"/>
              <w:rPr>
                <w:rFonts w:ascii="Arial" w:hAnsi="Arial"/>
                <w:b/>
                <w:bCs/>
                <w:color w:val="000000"/>
                <w:sz w:val="18"/>
                <w:szCs w:val="18"/>
              </w:rPr>
            </w:pPr>
            <w:r w:rsidRPr="001964B1">
              <w:rPr>
                <w:rFonts w:ascii="Arial" w:hAnsi="Arial"/>
                <w:b/>
                <w:bCs/>
                <w:color w:val="000000"/>
                <w:sz w:val="18"/>
                <w:szCs w:val="18"/>
              </w:rPr>
              <w:t>K</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rsidR="001964B1" w:rsidRPr="001964B1" w:rsidRDefault="001964B1" w:rsidP="008E30FB">
            <w:pPr>
              <w:jc w:val="center"/>
              <w:rPr>
                <w:rFonts w:ascii="Arial" w:hAnsi="Arial"/>
                <w:b/>
                <w:bCs/>
                <w:color w:val="000000"/>
                <w:sz w:val="18"/>
                <w:szCs w:val="18"/>
              </w:rPr>
            </w:pPr>
            <w:r w:rsidRPr="001964B1">
              <w:rPr>
                <w:rFonts w:ascii="Arial" w:hAnsi="Arial"/>
                <w:b/>
                <w:bCs/>
                <w:color w:val="000000"/>
                <w:sz w:val="18"/>
                <w:szCs w:val="18"/>
              </w:rPr>
              <w:t>L</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rsidR="001964B1" w:rsidRPr="001964B1" w:rsidRDefault="001964B1" w:rsidP="008E30FB">
            <w:pPr>
              <w:jc w:val="center"/>
              <w:rPr>
                <w:rFonts w:ascii="Arial" w:hAnsi="Arial"/>
                <w:b/>
                <w:bCs/>
                <w:color w:val="000000"/>
                <w:sz w:val="18"/>
                <w:szCs w:val="18"/>
              </w:rPr>
            </w:pPr>
            <w:r w:rsidRPr="001964B1">
              <w:rPr>
                <w:rFonts w:ascii="Arial" w:hAnsi="Arial"/>
                <w:b/>
                <w:bCs/>
                <w:color w:val="000000"/>
                <w:sz w:val="18"/>
                <w:szCs w:val="18"/>
              </w:rPr>
              <w:t>M</w:t>
            </w:r>
          </w:p>
        </w:tc>
        <w:tc>
          <w:tcPr>
            <w:tcW w:w="0" w:type="auto"/>
            <w:tcBorders>
              <w:top w:val="nil"/>
              <w:left w:val="nil"/>
              <w:bottom w:val="nil"/>
              <w:right w:val="single" w:sz="12" w:space="0" w:color="44546A"/>
            </w:tcBorders>
            <w:shd w:val="clear" w:color="auto" w:fill="auto"/>
            <w:noWrap/>
            <w:tcMar>
              <w:top w:w="15" w:type="dxa"/>
              <w:left w:w="15" w:type="dxa"/>
              <w:bottom w:w="0" w:type="dxa"/>
              <w:right w:w="15" w:type="dxa"/>
            </w:tcMar>
            <w:vAlign w:val="center"/>
            <w:hideMark/>
          </w:tcPr>
          <w:p w:rsidR="001964B1" w:rsidRPr="001964B1" w:rsidRDefault="001964B1" w:rsidP="008E30FB">
            <w:pPr>
              <w:jc w:val="center"/>
              <w:rPr>
                <w:rFonts w:ascii="Arial" w:hAnsi="Arial"/>
                <w:b/>
                <w:bCs/>
                <w:color w:val="000000"/>
                <w:sz w:val="18"/>
                <w:szCs w:val="18"/>
              </w:rPr>
            </w:pPr>
            <w:r w:rsidRPr="001964B1">
              <w:rPr>
                <w:rFonts w:ascii="Arial" w:hAnsi="Arial"/>
                <w:b/>
                <w:bCs/>
                <w:color w:val="000000"/>
                <w:sz w:val="18"/>
                <w:szCs w:val="18"/>
              </w:rPr>
              <w:t>N</w:t>
            </w:r>
          </w:p>
        </w:tc>
      </w:tr>
      <w:tr w:rsidR="00555582" w:rsidTr="00A92316">
        <w:trPr>
          <w:trHeight w:val="283"/>
        </w:trPr>
        <w:tc>
          <w:tcPr>
            <w:tcW w:w="0" w:type="auto"/>
            <w:tcBorders>
              <w:top w:val="nil"/>
              <w:left w:val="single" w:sz="12" w:space="0" w:color="44546A"/>
              <w:bottom w:val="nil"/>
              <w:right w:val="nil"/>
            </w:tcBorders>
            <w:shd w:val="clear" w:color="auto" w:fill="auto"/>
            <w:noWrap/>
            <w:tcMar>
              <w:top w:w="15" w:type="dxa"/>
              <w:left w:w="15" w:type="dxa"/>
              <w:bottom w:w="0" w:type="dxa"/>
              <w:right w:w="15" w:type="dxa"/>
            </w:tcMar>
            <w:vAlign w:val="center"/>
            <w:hideMark/>
          </w:tcPr>
          <w:p w:rsidR="001964B1" w:rsidRPr="001964B1" w:rsidRDefault="001964B1" w:rsidP="001964B1">
            <w:pPr>
              <w:jc w:val="center"/>
              <w:rPr>
                <w:rFonts w:ascii="Arial" w:hAnsi="Arial"/>
                <w:b/>
                <w:bCs/>
                <w:color w:val="000000"/>
                <w:sz w:val="18"/>
                <w:szCs w:val="18"/>
              </w:rPr>
            </w:pPr>
            <w:r w:rsidRPr="001964B1">
              <w:rPr>
                <w:rFonts w:ascii="Arial" w:hAnsi="Arial"/>
                <w:b/>
                <w:bCs/>
                <w:color w:val="000000"/>
                <w:sz w:val="18"/>
                <w:szCs w:val="18"/>
              </w:rPr>
              <w:t>Step</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1964B1" w:rsidRPr="001964B1" w:rsidRDefault="001964B1" w:rsidP="008E30FB">
            <w:pPr>
              <w:jc w:val="center"/>
              <w:rPr>
                <w:rFonts w:ascii="Arial" w:hAnsi="Arial"/>
                <w:b/>
                <w:bCs/>
                <w:color w:val="000000"/>
                <w:sz w:val="18"/>
                <w:szCs w:val="1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1964B1" w:rsidRPr="001964B1" w:rsidRDefault="001964B1" w:rsidP="008E30FB">
            <w:pPr>
              <w:jc w:val="center"/>
              <w:rPr>
                <w:rFonts w:ascii="Arial" w:hAnsi="Arial"/>
                <w:sz w:val="18"/>
                <w:szCs w:val="1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rsidR="001964B1" w:rsidRPr="001964B1" w:rsidRDefault="001964B1" w:rsidP="008E30FB">
            <w:pPr>
              <w:jc w:val="center"/>
              <w:rPr>
                <w:rFonts w:ascii="Arial" w:hAnsi="Arial"/>
                <w:sz w:val="18"/>
                <w:szCs w:val="1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1964B1" w:rsidRPr="001964B1" w:rsidRDefault="001964B1" w:rsidP="008E30FB">
            <w:pPr>
              <w:jc w:val="center"/>
              <w:rPr>
                <w:rFonts w:ascii="Arial" w:hAnsi="Arial"/>
                <w:sz w:val="18"/>
                <w:szCs w:val="1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1964B1" w:rsidRPr="001964B1" w:rsidRDefault="001964B1" w:rsidP="008E30FB">
            <w:pPr>
              <w:jc w:val="center"/>
              <w:rPr>
                <w:rFonts w:ascii="Arial" w:hAnsi="Arial"/>
                <w:sz w:val="18"/>
                <w:szCs w:val="1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1964B1" w:rsidRPr="001964B1" w:rsidRDefault="001964B1" w:rsidP="008E30FB">
            <w:pPr>
              <w:jc w:val="center"/>
              <w:rPr>
                <w:rFonts w:ascii="Arial" w:hAnsi="Arial"/>
                <w:sz w:val="18"/>
                <w:szCs w:val="1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1964B1" w:rsidRPr="001964B1" w:rsidRDefault="001964B1" w:rsidP="008E30FB">
            <w:pPr>
              <w:jc w:val="center"/>
              <w:rPr>
                <w:rFonts w:ascii="Arial" w:hAnsi="Arial"/>
                <w:sz w:val="18"/>
                <w:szCs w:val="1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1964B1" w:rsidRPr="001964B1" w:rsidRDefault="001964B1" w:rsidP="008E30FB">
            <w:pPr>
              <w:jc w:val="center"/>
              <w:rPr>
                <w:rFonts w:ascii="Arial" w:hAnsi="Arial"/>
                <w:sz w:val="18"/>
                <w:szCs w:val="18"/>
              </w:rPr>
            </w:pP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bottom"/>
            <w:hideMark/>
          </w:tcPr>
          <w:p w:rsidR="001964B1" w:rsidRPr="001964B1" w:rsidRDefault="001964B1" w:rsidP="008E30FB">
            <w:pPr>
              <w:jc w:val="center"/>
              <w:rPr>
                <w:rFonts w:ascii="Arial" w:hAnsi="Arial"/>
                <w:color w:val="000000"/>
                <w:sz w:val="18"/>
                <w:szCs w:val="1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rsidR="001964B1" w:rsidRPr="001964B1" w:rsidRDefault="001964B1" w:rsidP="008E30FB">
            <w:pPr>
              <w:jc w:val="center"/>
              <w:rPr>
                <w:rFonts w:ascii="Arial" w:hAnsi="Arial"/>
                <w:color w:val="000000"/>
                <w:sz w:val="18"/>
                <w:szCs w:val="1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rsidR="001964B1" w:rsidRPr="001964B1" w:rsidRDefault="001964B1" w:rsidP="008E30FB">
            <w:pPr>
              <w:jc w:val="center"/>
              <w:rPr>
                <w:rFonts w:ascii="Arial" w:hAnsi="Arial"/>
                <w:sz w:val="18"/>
                <w:szCs w:val="18"/>
              </w:rPr>
            </w:pPr>
          </w:p>
        </w:tc>
        <w:tc>
          <w:tcPr>
            <w:tcW w:w="816" w:type="dxa"/>
            <w:tcBorders>
              <w:top w:val="nil"/>
              <w:left w:val="nil"/>
              <w:bottom w:val="nil"/>
              <w:right w:val="single" w:sz="12" w:space="0" w:color="44546A"/>
            </w:tcBorders>
            <w:shd w:val="clear" w:color="auto" w:fill="auto"/>
            <w:tcMar>
              <w:top w:w="15" w:type="dxa"/>
              <w:left w:w="15" w:type="dxa"/>
              <w:bottom w:w="0" w:type="dxa"/>
              <w:right w:w="15" w:type="dxa"/>
            </w:tcMar>
            <w:vAlign w:val="center"/>
            <w:hideMark/>
          </w:tcPr>
          <w:p w:rsidR="001964B1" w:rsidRPr="001964B1" w:rsidRDefault="001964B1" w:rsidP="008E30FB">
            <w:pPr>
              <w:jc w:val="center"/>
              <w:rPr>
                <w:rFonts w:ascii="Arial" w:hAnsi="Arial"/>
                <w:color w:val="000000"/>
                <w:sz w:val="18"/>
                <w:szCs w:val="18"/>
              </w:rPr>
            </w:pPr>
          </w:p>
        </w:tc>
      </w:tr>
      <w:tr w:rsidR="00555582" w:rsidTr="00A92316">
        <w:trPr>
          <w:trHeight w:val="283"/>
        </w:trPr>
        <w:tc>
          <w:tcPr>
            <w:tcW w:w="0" w:type="auto"/>
            <w:tcBorders>
              <w:top w:val="nil"/>
              <w:left w:val="single" w:sz="12" w:space="0" w:color="44546A"/>
              <w:bottom w:val="nil"/>
              <w:right w:val="nil"/>
            </w:tcBorders>
            <w:shd w:val="clear" w:color="auto" w:fill="auto"/>
            <w:noWrap/>
            <w:tcMar>
              <w:top w:w="15" w:type="dxa"/>
              <w:left w:w="15" w:type="dxa"/>
              <w:bottom w:w="0" w:type="dxa"/>
              <w:right w:w="15" w:type="dxa"/>
            </w:tcMar>
            <w:vAlign w:val="center"/>
            <w:hideMark/>
          </w:tcPr>
          <w:p w:rsidR="00555582" w:rsidRPr="001964B1" w:rsidRDefault="00555582" w:rsidP="00555582">
            <w:pPr>
              <w:jc w:val="center"/>
              <w:rPr>
                <w:rFonts w:ascii="Arial" w:hAnsi="Arial"/>
                <w:b/>
                <w:bCs/>
                <w:color w:val="000000"/>
                <w:sz w:val="18"/>
                <w:szCs w:val="18"/>
              </w:rPr>
            </w:pPr>
            <w:r w:rsidRPr="001964B1">
              <w:rPr>
                <w:rFonts w:ascii="Arial" w:hAnsi="Arial"/>
                <w:b/>
                <w:bCs/>
                <w:color w:val="000000"/>
                <w:sz w:val="18"/>
                <w:szCs w:val="18"/>
              </w:rPr>
              <w:t>1</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rsidR="00555582" w:rsidRPr="00555582" w:rsidRDefault="00555582" w:rsidP="00B471B1">
            <w:pPr>
              <w:jc w:val="center"/>
              <w:rPr>
                <w:rFonts w:ascii="Arial" w:hAnsi="Arial"/>
                <w:color w:val="000000"/>
                <w:sz w:val="18"/>
                <w:szCs w:val="18"/>
              </w:rPr>
            </w:pPr>
            <w:r w:rsidRPr="00555582">
              <w:rPr>
                <w:rFonts w:ascii="Arial" w:hAnsi="Arial"/>
                <w:color w:val="000000"/>
                <w:sz w:val="18"/>
                <w:szCs w:val="18"/>
              </w:rPr>
              <w:t>$14.16</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rsidR="00555582" w:rsidRPr="00555582" w:rsidRDefault="008E30FB" w:rsidP="008E30FB">
            <w:pPr>
              <w:jc w:val="center"/>
              <w:rPr>
                <w:rFonts w:ascii="Arial" w:hAnsi="Arial"/>
                <w:color w:val="000000"/>
                <w:sz w:val="18"/>
                <w:szCs w:val="18"/>
              </w:rPr>
            </w:pPr>
            <w:r>
              <w:rPr>
                <w:rFonts w:ascii="Arial" w:hAnsi="Arial"/>
                <w:color w:val="000000"/>
                <w:sz w:val="18"/>
                <w:szCs w:val="18"/>
              </w:rPr>
              <w:t>$</w:t>
            </w:r>
            <w:r w:rsidR="00555582" w:rsidRPr="00555582">
              <w:rPr>
                <w:rFonts w:ascii="Arial" w:hAnsi="Arial"/>
                <w:color w:val="000000"/>
                <w:sz w:val="18"/>
                <w:szCs w:val="18"/>
              </w:rPr>
              <w:t>14.78</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rsidR="00555582" w:rsidRPr="00555582" w:rsidRDefault="00555582" w:rsidP="008E30FB">
            <w:pPr>
              <w:jc w:val="center"/>
              <w:rPr>
                <w:rFonts w:ascii="Arial" w:hAnsi="Arial"/>
                <w:color w:val="000000"/>
                <w:sz w:val="18"/>
                <w:szCs w:val="18"/>
              </w:rPr>
            </w:pPr>
            <w:r w:rsidRPr="00555582">
              <w:rPr>
                <w:rFonts w:ascii="Arial" w:hAnsi="Arial"/>
                <w:color w:val="000000"/>
                <w:sz w:val="18"/>
                <w:szCs w:val="18"/>
              </w:rPr>
              <w:t>$15.42</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rsidR="00555582" w:rsidRPr="00555582" w:rsidRDefault="00555582" w:rsidP="008E30FB">
            <w:pPr>
              <w:jc w:val="center"/>
              <w:rPr>
                <w:rFonts w:ascii="Arial" w:hAnsi="Arial"/>
                <w:color w:val="000000"/>
                <w:sz w:val="18"/>
                <w:szCs w:val="18"/>
              </w:rPr>
            </w:pPr>
            <w:r w:rsidRPr="00555582">
              <w:rPr>
                <w:rFonts w:ascii="Arial" w:hAnsi="Arial"/>
                <w:color w:val="000000"/>
                <w:sz w:val="18"/>
                <w:szCs w:val="18"/>
              </w:rPr>
              <w:t>$16.10</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rsidR="00555582" w:rsidRPr="00555582" w:rsidRDefault="00555582" w:rsidP="008E30FB">
            <w:pPr>
              <w:jc w:val="center"/>
              <w:rPr>
                <w:rFonts w:ascii="Arial" w:hAnsi="Arial"/>
                <w:color w:val="000000"/>
                <w:sz w:val="18"/>
                <w:szCs w:val="18"/>
              </w:rPr>
            </w:pPr>
            <w:r w:rsidRPr="00555582">
              <w:rPr>
                <w:rFonts w:ascii="Arial" w:hAnsi="Arial"/>
                <w:color w:val="000000"/>
                <w:sz w:val="18"/>
                <w:szCs w:val="18"/>
              </w:rPr>
              <w:t>$16.75</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rsidR="00555582" w:rsidRPr="00555582" w:rsidRDefault="00555582" w:rsidP="008E30FB">
            <w:pPr>
              <w:jc w:val="center"/>
              <w:rPr>
                <w:rFonts w:ascii="Arial" w:hAnsi="Arial"/>
                <w:color w:val="000000"/>
                <w:sz w:val="18"/>
                <w:szCs w:val="18"/>
              </w:rPr>
            </w:pPr>
            <w:r w:rsidRPr="00555582">
              <w:rPr>
                <w:rFonts w:ascii="Arial" w:hAnsi="Arial"/>
                <w:color w:val="000000"/>
                <w:sz w:val="18"/>
                <w:szCs w:val="18"/>
              </w:rPr>
              <w:t>$17.36</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rsidR="00555582" w:rsidRPr="00555582" w:rsidRDefault="00555582" w:rsidP="008E30FB">
            <w:pPr>
              <w:jc w:val="center"/>
              <w:rPr>
                <w:rFonts w:ascii="Arial" w:hAnsi="Arial"/>
                <w:color w:val="000000"/>
                <w:sz w:val="18"/>
                <w:szCs w:val="18"/>
              </w:rPr>
            </w:pPr>
            <w:r w:rsidRPr="00555582">
              <w:rPr>
                <w:rFonts w:ascii="Arial" w:hAnsi="Arial"/>
                <w:color w:val="000000"/>
                <w:sz w:val="18"/>
                <w:szCs w:val="18"/>
              </w:rPr>
              <w:t>$18.01</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rsidR="00555582" w:rsidRPr="00555582" w:rsidRDefault="00555582" w:rsidP="008E30FB">
            <w:pPr>
              <w:jc w:val="center"/>
              <w:rPr>
                <w:rFonts w:ascii="Arial" w:hAnsi="Arial"/>
                <w:color w:val="000000"/>
                <w:sz w:val="18"/>
                <w:szCs w:val="18"/>
              </w:rPr>
            </w:pPr>
            <w:r w:rsidRPr="00555582">
              <w:rPr>
                <w:rFonts w:ascii="Arial" w:hAnsi="Arial"/>
                <w:color w:val="000000"/>
                <w:sz w:val="18"/>
                <w:szCs w:val="18"/>
              </w:rPr>
              <w:t>$18.66</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center"/>
            <w:hideMark/>
          </w:tcPr>
          <w:p w:rsidR="00555582" w:rsidRPr="00555582" w:rsidRDefault="00555582" w:rsidP="008E30FB">
            <w:pPr>
              <w:jc w:val="center"/>
              <w:rPr>
                <w:rFonts w:ascii="Arial" w:hAnsi="Arial"/>
                <w:color w:val="000000"/>
                <w:sz w:val="18"/>
                <w:szCs w:val="18"/>
              </w:rPr>
            </w:pPr>
            <w:r w:rsidRPr="00555582">
              <w:rPr>
                <w:rFonts w:ascii="Arial" w:hAnsi="Arial"/>
                <w:color w:val="000000"/>
                <w:sz w:val="18"/>
                <w:szCs w:val="18"/>
              </w:rPr>
              <w:t>$19.29</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rsidR="00555582" w:rsidRPr="00555582" w:rsidRDefault="00555582" w:rsidP="008E30FB">
            <w:pPr>
              <w:jc w:val="center"/>
              <w:rPr>
                <w:rFonts w:ascii="Arial" w:hAnsi="Arial"/>
                <w:color w:val="000000"/>
                <w:sz w:val="18"/>
                <w:szCs w:val="18"/>
              </w:rPr>
            </w:pPr>
            <w:r w:rsidRPr="00555582">
              <w:rPr>
                <w:rFonts w:ascii="Arial" w:hAnsi="Arial"/>
                <w:color w:val="000000"/>
                <w:sz w:val="18"/>
                <w:szCs w:val="18"/>
              </w:rPr>
              <w:t>$18.42</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rsidR="00555582" w:rsidRPr="00555582" w:rsidRDefault="00555582" w:rsidP="008E30FB">
            <w:pPr>
              <w:jc w:val="center"/>
              <w:rPr>
                <w:rFonts w:ascii="Arial" w:hAnsi="Arial"/>
                <w:color w:val="000000"/>
                <w:sz w:val="18"/>
                <w:szCs w:val="18"/>
              </w:rPr>
            </w:pPr>
            <w:r w:rsidRPr="00555582">
              <w:rPr>
                <w:rFonts w:ascii="Arial" w:hAnsi="Arial"/>
                <w:color w:val="000000"/>
                <w:sz w:val="18"/>
                <w:szCs w:val="18"/>
              </w:rPr>
              <w:t>$22.14</w:t>
            </w:r>
          </w:p>
        </w:tc>
        <w:tc>
          <w:tcPr>
            <w:tcW w:w="0" w:type="auto"/>
            <w:tcBorders>
              <w:top w:val="nil"/>
              <w:left w:val="nil"/>
              <w:bottom w:val="nil"/>
              <w:right w:val="single" w:sz="12" w:space="0" w:color="44546A"/>
            </w:tcBorders>
            <w:shd w:val="clear" w:color="auto" w:fill="auto"/>
            <w:noWrap/>
            <w:tcMar>
              <w:top w:w="15" w:type="dxa"/>
              <w:left w:w="15" w:type="dxa"/>
              <w:bottom w:w="0" w:type="dxa"/>
              <w:right w:w="15" w:type="dxa"/>
            </w:tcMar>
            <w:vAlign w:val="center"/>
            <w:hideMark/>
          </w:tcPr>
          <w:p w:rsidR="00555582" w:rsidRPr="00555582" w:rsidRDefault="00555582" w:rsidP="008E30FB">
            <w:pPr>
              <w:jc w:val="center"/>
              <w:rPr>
                <w:rFonts w:ascii="Arial" w:hAnsi="Arial"/>
                <w:color w:val="000000"/>
                <w:sz w:val="18"/>
                <w:szCs w:val="18"/>
              </w:rPr>
            </w:pPr>
            <w:r w:rsidRPr="00555582">
              <w:rPr>
                <w:rFonts w:ascii="Arial" w:hAnsi="Arial"/>
                <w:color w:val="000000"/>
                <w:sz w:val="18"/>
                <w:szCs w:val="18"/>
              </w:rPr>
              <w:t>$27.54</w:t>
            </w:r>
          </w:p>
        </w:tc>
      </w:tr>
      <w:tr w:rsidR="00555582" w:rsidTr="00A92316">
        <w:trPr>
          <w:trHeight w:val="283"/>
        </w:trPr>
        <w:tc>
          <w:tcPr>
            <w:tcW w:w="0" w:type="auto"/>
            <w:tcBorders>
              <w:top w:val="nil"/>
              <w:left w:val="single" w:sz="12" w:space="0" w:color="44546A"/>
              <w:bottom w:val="nil"/>
              <w:right w:val="nil"/>
            </w:tcBorders>
            <w:shd w:val="clear" w:color="auto" w:fill="auto"/>
            <w:noWrap/>
            <w:tcMar>
              <w:top w:w="15" w:type="dxa"/>
              <w:left w:w="15" w:type="dxa"/>
              <w:bottom w:w="0" w:type="dxa"/>
              <w:right w:w="15" w:type="dxa"/>
            </w:tcMar>
            <w:vAlign w:val="center"/>
            <w:hideMark/>
          </w:tcPr>
          <w:p w:rsidR="00555582" w:rsidRPr="001964B1" w:rsidRDefault="00555582" w:rsidP="00555582">
            <w:pPr>
              <w:jc w:val="center"/>
              <w:rPr>
                <w:rFonts w:ascii="Arial" w:hAnsi="Arial"/>
                <w:b/>
                <w:bCs/>
                <w:color w:val="000000"/>
                <w:sz w:val="18"/>
                <w:szCs w:val="18"/>
              </w:rPr>
            </w:pPr>
            <w:r w:rsidRPr="001964B1">
              <w:rPr>
                <w:rFonts w:ascii="Arial" w:hAnsi="Arial"/>
                <w:b/>
                <w:bCs/>
                <w:color w:val="000000"/>
                <w:sz w:val="18"/>
                <w:szCs w:val="18"/>
              </w:rPr>
              <w:t>2</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rsidR="00555582" w:rsidRPr="00555582" w:rsidRDefault="00555582" w:rsidP="008E30FB">
            <w:pPr>
              <w:jc w:val="center"/>
              <w:rPr>
                <w:rFonts w:ascii="Arial" w:hAnsi="Arial"/>
                <w:color w:val="000000"/>
                <w:sz w:val="18"/>
                <w:szCs w:val="18"/>
              </w:rPr>
            </w:pPr>
            <w:r w:rsidRPr="00555582">
              <w:rPr>
                <w:rFonts w:ascii="Arial" w:hAnsi="Arial"/>
                <w:color w:val="000000"/>
                <w:sz w:val="18"/>
                <w:szCs w:val="18"/>
              </w:rPr>
              <w:t>$14.78</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rsidR="00555582" w:rsidRPr="00555582" w:rsidRDefault="00555582" w:rsidP="008E30FB">
            <w:pPr>
              <w:jc w:val="center"/>
              <w:rPr>
                <w:rFonts w:ascii="Arial" w:hAnsi="Arial"/>
                <w:color w:val="000000"/>
                <w:sz w:val="18"/>
                <w:szCs w:val="18"/>
              </w:rPr>
            </w:pPr>
            <w:r w:rsidRPr="00555582">
              <w:rPr>
                <w:rFonts w:ascii="Arial" w:hAnsi="Arial"/>
                <w:color w:val="000000"/>
                <w:sz w:val="18"/>
                <w:szCs w:val="18"/>
              </w:rPr>
              <w:t>$15.42</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rsidR="00555582" w:rsidRPr="00555582" w:rsidRDefault="00555582" w:rsidP="008E30FB">
            <w:pPr>
              <w:jc w:val="center"/>
              <w:rPr>
                <w:rFonts w:ascii="Arial" w:hAnsi="Arial"/>
                <w:color w:val="000000"/>
                <w:sz w:val="18"/>
                <w:szCs w:val="18"/>
              </w:rPr>
            </w:pPr>
            <w:r w:rsidRPr="00555582">
              <w:rPr>
                <w:rFonts w:ascii="Arial" w:hAnsi="Arial"/>
                <w:color w:val="000000"/>
                <w:sz w:val="18"/>
                <w:szCs w:val="18"/>
              </w:rPr>
              <w:t>$16.10</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rsidR="00555582" w:rsidRPr="00555582" w:rsidRDefault="00555582" w:rsidP="008E30FB">
            <w:pPr>
              <w:jc w:val="center"/>
              <w:rPr>
                <w:rFonts w:ascii="Arial" w:hAnsi="Arial"/>
                <w:color w:val="000000"/>
                <w:sz w:val="18"/>
                <w:szCs w:val="18"/>
              </w:rPr>
            </w:pPr>
            <w:r w:rsidRPr="00555582">
              <w:rPr>
                <w:rFonts w:ascii="Arial" w:hAnsi="Arial"/>
                <w:color w:val="000000"/>
                <w:sz w:val="18"/>
                <w:szCs w:val="18"/>
              </w:rPr>
              <w:t>$16.75</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rsidR="00555582" w:rsidRPr="00555582" w:rsidRDefault="00555582" w:rsidP="008E30FB">
            <w:pPr>
              <w:jc w:val="center"/>
              <w:rPr>
                <w:rFonts w:ascii="Arial" w:hAnsi="Arial"/>
                <w:color w:val="000000"/>
                <w:sz w:val="18"/>
                <w:szCs w:val="18"/>
              </w:rPr>
            </w:pPr>
            <w:r w:rsidRPr="00555582">
              <w:rPr>
                <w:rFonts w:ascii="Arial" w:hAnsi="Arial"/>
                <w:color w:val="000000"/>
                <w:sz w:val="18"/>
                <w:szCs w:val="18"/>
              </w:rPr>
              <w:t>$17.36</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rsidR="00555582" w:rsidRPr="00555582" w:rsidRDefault="00555582" w:rsidP="008E30FB">
            <w:pPr>
              <w:jc w:val="center"/>
              <w:rPr>
                <w:rFonts w:ascii="Arial" w:hAnsi="Arial"/>
                <w:color w:val="000000"/>
                <w:sz w:val="18"/>
                <w:szCs w:val="18"/>
              </w:rPr>
            </w:pPr>
            <w:r w:rsidRPr="00555582">
              <w:rPr>
                <w:rFonts w:ascii="Arial" w:hAnsi="Arial"/>
                <w:color w:val="000000"/>
                <w:sz w:val="18"/>
                <w:szCs w:val="18"/>
              </w:rPr>
              <w:t>$18.01</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rsidR="00555582" w:rsidRPr="00555582" w:rsidRDefault="00555582" w:rsidP="008E30FB">
            <w:pPr>
              <w:jc w:val="center"/>
              <w:rPr>
                <w:rFonts w:ascii="Arial" w:hAnsi="Arial"/>
                <w:color w:val="000000"/>
                <w:sz w:val="18"/>
                <w:szCs w:val="18"/>
              </w:rPr>
            </w:pPr>
            <w:r w:rsidRPr="00555582">
              <w:rPr>
                <w:rFonts w:ascii="Arial" w:hAnsi="Arial"/>
                <w:color w:val="000000"/>
                <w:sz w:val="18"/>
                <w:szCs w:val="18"/>
              </w:rPr>
              <w:t>$18.66</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rsidR="00555582" w:rsidRPr="00555582" w:rsidRDefault="00555582" w:rsidP="008E30FB">
            <w:pPr>
              <w:jc w:val="center"/>
              <w:rPr>
                <w:rFonts w:ascii="Arial" w:hAnsi="Arial"/>
                <w:color w:val="000000"/>
                <w:sz w:val="18"/>
                <w:szCs w:val="18"/>
              </w:rPr>
            </w:pPr>
            <w:r w:rsidRPr="00555582">
              <w:rPr>
                <w:rFonts w:ascii="Arial" w:hAnsi="Arial"/>
                <w:color w:val="000000"/>
                <w:sz w:val="18"/>
                <w:szCs w:val="18"/>
              </w:rPr>
              <w:t>$19.29</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center"/>
            <w:hideMark/>
          </w:tcPr>
          <w:p w:rsidR="00555582" w:rsidRPr="00555582" w:rsidRDefault="00555582" w:rsidP="008E30FB">
            <w:pPr>
              <w:jc w:val="center"/>
              <w:rPr>
                <w:rFonts w:ascii="Arial" w:hAnsi="Arial"/>
                <w:color w:val="000000"/>
                <w:sz w:val="18"/>
                <w:szCs w:val="18"/>
              </w:rPr>
            </w:pPr>
            <w:r w:rsidRPr="00555582">
              <w:rPr>
                <w:rFonts w:ascii="Arial" w:hAnsi="Arial"/>
                <w:color w:val="000000"/>
                <w:sz w:val="18"/>
                <w:szCs w:val="18"/>
              </w:rPr>
              <w:t>$19.95</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rsidR="00555582" w:rsidRPr="00555582" w:rsidRDefault="00555582" w:rsidP="008E30FB">
            <w:pPr>
              <w:jc w:val="center"/>
              <w:rPr>
                <w:rFonts w:ascii="Arial" w:hAnsi="Arial"/>
                <w:color w:val="000000"/>
                <w:sz w:val="18"/>
                <w:szCs w:val="18"/>
              </w:rPr>
            </w:pPr>
            <w:r w:rsidRPr="00555582">
              <w:rPr>
                <w:rFonts w:ascii="Arial" w:hAnsi="Arial"/>
                <w:color w:val="000000"/>
                <w:sz w:val="18"/>
                <w:szCs w:val="18"/>
              </w:rPr>
              <w:t>$19.35</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rsidR="00555582" w:rsidRPr="00555582" w:rsidRDefault="00555582" w:rsidP="008E30FB">
            <w:pPr>
              <w:jc w:val="center"/>
              <w:rPr>
                <w:rFonts w:ascii="Arial" w:hAnsi="Arial"/>
                <w:color w:val="000000"/>
                <w:sz w:val="18"/>
                <w:szCs w:val="18"/>
              </w:rPr>
            </w:pPr>
            <w:r w:rsidRPr="00555582">
              <w:rPr>
                <w:rFonts w:ascii="Arial" w:hAnsi="Arial"/>
                <w:color w:val="000000"/>
                <w:sz w:val="18"/>
                <w:szCs w:val="18"/>
              </w:rPr>
              <w:t>$22.80</w:t>
            </w:r>
          </w:p>
        </w:tc>
        <w:tc>
          <w:tcPr>
            <w:tcW w:w="0" w:type="auto"/>
            <w:tcBorders>
              <w:top w:val="nil"/>
              <w:left w:val="nil"/>
              <w:bottom w:val="nil"/>
              <w:right w:val="single" w:sz="12" w:space="0" w:color="44546A"/>
            </w:tcBorders>
            <w:shd w:val="clear" w:color="auto" w:fill="auto"/>
            <w:noWrap/>
            <w:tcMar>
              <w:top w:w="15" w:type="dxa"/>
              <w:left w:w="15" w:type="dxa"/>
              <w:bottom w:w="0" w:type="dxa"/>
              <w:right w:w="15" w:type="dxa"/>
            </w:tcMar>
            <w:vAlign w:val="center"/>
            <w:hideMark/>
          </w:tcPr>
          <w:p w:rsidR="00555582" w:rsidRPr="00555582" w:rsidRDefault="00555582" w:rsidP="008E30FB">
            <w:pPr>
              <w:jc w:val="center"/>
              <w:rPr>
                <w:rFonts w:ascii="Arial" w:hAnsi="Arial"/>
                <w:color w:val="000000"/>
                <w:sz w:val="18"/>
                <w:szCs w:val="18"/>
              </w:rPr>
            </w:pPr>
            <w:r w:rsidRPr="00555582">
              <w:rPr>
                <w:rFonts w:ascii="Arial" w:hAnsi="Arial"/>
                <w:color w:val="000000"/>
                <w:sz w:val="18"/>
                <w:szCs w:val="18"/>
              </w:rPr>
              <w:t>$28.89</w:t>
            </w:r>
          </w:p>
        </w:tc>
      </w:tr>
      <w:tr w:rsidR="00555582" w:rsidTr="00A92316">
        <w:trPr>
          <w:trHeight w:val="283"/>
        </w:trPr>
        <w:tc>
          <w:tcPr>
            <w:tcW w:w="0" w:type="auto"/>
            <w:tcBorders>
              <w:top w:val="nil"/>
              <w:left w:val="single" w:sz="12" w:space="0" w:color="44546A"/>
              <w:bottom w:val="nil"/>
              <w:right w:val="nil"/>
            </w:tcBorders>
            <w:shd w:val="clear" w:color="auto" w:fill="auto"/>
            <w:noWrap/>
            <w:tcMar>
              <w:top w:w="15" w:type="dxa"/>
              <w:left w:w="15" w:type="dxa"/>
              <w:bottom w:w="0" w:type="dxa"/>
              <w:right w:w="15" w:type="dxa"/>
            </w:tcMar>
            <w:vAlign w:val="center"/>
            <w:hideMark/>
          </w:tcPr>
          <w:p w:rsidR="00555582" w:rsidRPr="001964B1" w:rsidRDefault="00555582" w:rsidP="00555582">
            <w:pPr>
              <w:jc w:val="center"/>
              <w:rPr>
                <w:rFonts w:ascii="Arial" w:hAnsi="Arial"/>
                <w:b/>
                <w:bCs/>
                <w:color w:val="000000"/>
                <w:sz w:val="18"/>
                <w:szCs w:val="18"/>
              </w:rPr>
            </w:pPr>
            <w:r w:rsidRPr="001964B1">
              <w:rPr>
                <w:rFonts w:ascii="Arial" w:hAnsi="Arial"/>
                <w:b/>
                <w:bCs/>
                <w:color w:val="000000"/>
                <w:sz w:val="18"/>
                <w:szCs w:val="18"/>
              </w:rPr>
              <w:t>3</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rsidR="00555582" w:rsidRPr="00555582" w:rsidRDefault="00555582" w:rsidP="008E30FB">
            <w:pPr>
              <w:jc w:val="center"/>
              <w:rPr>
                <w:rFonts w:ascii="Arial" w:hAnsi="Arial"/>
                <w:color w:val="000000"/>
                <w:sz w:val="18"/>
                <w:szCs w:val="18"/>
              </w:rPr>
            </w:pPr>
            <w:r w:rsidRPr="00555582">
              <w:rPr>
                <w:rFonts w:ascii="Arial" w:hAnsi="Arial"/>
                <w:color w:val="000000"/>
                <w:sz w:val="18"/>
                <w:szCs w:val="18"/>
              </w:rPr>
              <w:t>$15.42</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rsidR="00555582" w:rsidRPr="00555582" w:rsidRDefault="00555582" w:rsidP="008E30FB">
            <w:pPr>
              <w:jc w:val="center"/>
              <w:rPr>
                <w:rFonts w:ascii="Arial" w:hAnsi="Arial"/>
                <w:color w:val="000000"/>
                <w:sz w:val="18"/>
                <w:szCs w:val="18"/>
              </w:rPr>
            </w:pPr>
            <w:r w:rsidRPr="00555582">
              <w:rPr>
                <w:rFonts w:ascii="Arial" w:hAnsi="Arial"/>
                <w:color w:val="000000"/>
                <w:sz w:val="18"/>
                <w:szCs w:val="18"/>
              </w:rPr>
              <w:t>$16.10</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rsidR="00555582" w:rsidRPr="00555582" w:rsidRDefault="00555582" w:rsidP="008E30FB">
            <w:pPr>
              <w:jc w:val="center"/>
              <w:rPr>
                <w:rFonts w:ascii="Arial" w:hAnsi="Arial"/>
                <w:color w:val="000000"/>
                <w:sz w:val="18"/>
                <w:szCs w:val="18"/>
              </w:rPr>
            </w:pPr>
            <w:r w:rsidRPr="00555582">
              <w:rPr>
                <w:rFonts w:ascii="Arial" w:hAnsi="Arial"/>
                <w:color w:val="000000"/>
                <w:sz w:val="18"/>
                <w:szCs w:val="18"/>
              </w:rPr>
              <w:t>$16.75</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rsidR="00555582" w:rsidRPr="00555582" w:rsidRDefault="00555582" w:rsidP="008E30FB">
            <w:pPr>
              <w:jc w:val="center"/>
              <w:rPr>
                <w:rFonts w:ascii="Arial" w:hAnsi="Arial"/>
                <w:color w:val="000000"/>
                <w:sz w:val="18"/>
                <w:szCs w:val="18"/>
              </w:rPr>
            </w:pPr>
            <w:r w:rsidRPr="00555582">
              <w:rPr>
                <w:rFonts w:ascii="Arial" w:hAnsi="Arial"/>
                <w:color w:val="000000"/>
                <w:sz w:val="18"/>
                <w:szCs w:val="18"/>
              </w:rPr>
              <w:t>$17.36</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rsidR="00555582" w:rsidRPr="00555582" w:rsidRDefault="00555582" w:rsidP="008E30FB">
            <w:pPr>
              <w:jc w:val="center"/>
              <w:rPr>
                <w:rFonts w:ascii="Arial" w:hAnsi="Arial"/>
                <w:color w:val="000000"/>
                <w:sz w:val="18"/>
                <w:szCs w:val="18"/>
              </w:rPr>
            </w:pPr>
            <w:r w:rsidRPr="00555582">
              <w:rPr>
                <w:rFonts w:ascii="Arial" w:hAnsi="Arial"/>
                <w:color w:val="000000"/>
                <w:sz w:val="18"/>
                <w:szCs w:val="18"/>
              </w:rPr>
              <w:t>$18.01</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rsidR="00555582" w:rsidRPr="00555582" w:rsidRDefault="00555582" w:rsidP="008E30FB">
            <w:pPr>
              <w:jc w:val="center"/>
              <w:rPr>
                <w:rFonts w:ascii="Arial" w:hAnsi="Arial"/>
                <w:color w:val="000000"/>
                <w:sz w:val="18"/>
                <w:szCs w:val="18"/>
              </w:rPr>
            </w:pPr>
            <w:r w:rsidRPr="00555582">
              <w:rPr>
                <w:rFonts w:ascii="Arial" w:hAnsi="Arial"/>
                <w:color w:val="000000"/>
                <w:sz w:val="18"/>
                <w:szCs w:val="18"/>
              </w:rPr>
              <w:t>$18.66</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rsidR="00555582" w:rsidRPr="00555582" w:rsidRDefault="00555582" w:rsidP="008E30FB">
            <w:pPr>
              <w:jc w:val="center"/>
              <w:rPr>
                <w:rFonts w:ascii="Arial" w:hAnsi="Arial"/>
                <w:color w:val="000000"/>
                <w:sz w:val="18"/>
                <w:szCs w:val="18"/>
              </w:rPr>
            </w:pPr>
            <w:r w:rsidRPr="00555582">
              <w:rPr>
                <w:rFonts w:ascii="Arial" w:hAnsi="Arial"/>
                <w:color w:val="000000"/>
                <w:sz w:val="18"/>
                <w:szCs w:val="18"/>
              </w:rPr>
              <w:t>$19.29</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rsidR="00555582" w:rsidRPr="00555582" w:rsidRDefault="00555582" w:rsidP="008E30FB">
            <w:pPr>
              <w:jc w:val="center"/>
              <w:rPr>
                <w:rFonts w:ascii="Arial" w:hAnsi="Arial"/>
                <w:color w:val="000000"/>
                <w:sz w:val="18"/>
                <w:szCs w:val="18"/>
              </w:rPr>
            </w:pPr>
            <w:r w:rsidRPr="00555582">
              <w:rPr>
                <w:rFonts w:ascii="Arial" w:hAnsi="Arial"/>
                <w:color w:val="000000"/>
                <w:sz w:val="18"/>
                <w:szCs w:val="18"/>
              </w:rPr>
              <w:t>$19.95</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center"/>
            <w:hideMark/>
          </w:tcPr>
          <w:p w:rsidR="00555582" w:rsidRPr="00555582" w:rsidRDefault="00555582" w:rsidP="008E30FB">
            <w:pPr>
              <w:jc w:val="center"/>
              <w:rPr>
                <w:rFonts w:ascii="Arial" w:hAnsi="Arial"/>
                <w:color w:val="000000"/>
                <w:sz w:val="18"/>
                <w:szCs w:val="18"/>
              </w:rPr>
            </w:pPr>
            <w:r w:rsidRPr="00555582">
              <w:rPr>
                <w:rFonts w:ascii="Arial" w:hAnsi="Arial"/>
                <w:color w:val="000000"/>
                <w:sz w:val="18"/>
                <w:szCs w:val="18"/>
              </w:rPr>
              <w:t>$20.58</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rsidR="00555582" w:rsidRPr="00555582" w:rsidRDefault="00555582" w:rsidP="008E30FB">
            <w:pPr>
              <w:jc w:val="center"/>
              <w:rPr>
                <w:rFonts w:ascii="Arial" w:hAnsi="Arial"/>
                <w:color w:val="000000"/>
                <w:sz w:val="18"/>
                <w:szCs w:val="18"/>
              </w:rPr>
            </w:pPr>
            <w:r w:rsidRPr="00555582">
              <w:rPr>
                <w:rFonts w:ascii="Arial" w:hAnsi="Arial"/>
                <w:color w:val="000000"/>
                <w:sz w:val="18"/>
                <w:szCs w:val="18"/>
              </w:rPr>
              <w:t>$20.37</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rsidR="00555582" w:rsidRPr="00555582" w:rsidRDefault="00555582" w:rsidP="008E30FB">
            <w:pPr>
              <w:jc w:val="center"/>
              <w:rPr>
                <w:rFonts w:ascii="Arial" w:hAnsi="Arial"/>
                <w:color w:val="000000"/>
                <w:sz w:val="18"/>
                <w:szCs w:val="18"/>
              </w:rPr>
            </w:pPr>
            <w:r w:rsidRPr="00555582">
              <w:rPr>
                <w:rFonts w:ascii="Arial" w:hAnsi="Arial"/>
                <w:color w:val="000000"/>
                <w:sz w:val="18"/>
                <w:szCs w:val="18"/>
              </w:rPr>
              <w:t>$23.49</w:t>
            </w:r>
          </w:p>
        </w:tc>
        <w:tc>
          <w:tcPr>
            <w:tcW w:w="0" w:type="auto"/>
            <w:tcBorders>
              <w:top w:val="nil"/>
              <w:left w:val="nil"/>
              <w:bottom w:val="nil"/>
              <w:right w:val="single" w:sz="12" w:space="0" w:color="44546A"/>
            </w:tcBorders>
            <w:shd w:val="clear" w:color="auto" w:fill="auto"/>
            <w:noWrap/>
            <w:tcMar>
              <w:top w:w="15" w:type="dxa"/>
              <w:left w:w="15" w:type="dxa"/>
              <w:bottom w:w="0" w:type="dxa"/>
              <w:right w:w="15" w:type="dxa"/>
            </w:tcMar>
            <w:vAlign w:val="center"/>
            <w:hideMark/>
          </w:tcPr>
          <w:p w:rsidR="00555582" w:rsidRPr="00555582" w:rsidRDefault="00555582" w:rsidP="008E30FB">
            <w:pPr>
              <w:jc w:val="center"/>
              <w:rPr>
                <w:rFonts w:ascii="Arial" w:hAnsi="Arial"/>
                <w:color w:val="000000"/>
                <w:sz w:val="18"/>
                <w:szCs w:val="18"/>
              </w:rPr>
            </w:pPr>
            <w:r w:rsidRPr="00555582">
              <w:rPr>
                <w:rFonts w:ascii="Arial" w:hAnsi="Arial"/>
                <w:color w:val="000000"/>
                <w:sz w:val="18"/>
                <w:szCs w:val="18"/>
              </w:rPr>
              <w:t>$30.01</w:t>
            </w:r>
          </w:p>
        </w:tc>
      </w:tr>
      <w:tr w:rsidR="00555582" w:rsidTr="00A92316">
        <w:trPr>
          <w:trHeight w:val="283"/>
        </w:trPr>
        <w:tc>
          <w:tcPr>
            <w:tcW w:w="0" w:type="auto"/>
            <w:tcBorders>
              <w:top w:val="nil"/>
              <w:left w:val="single" w:sz="12" w:space="0" w:color="44546A"/>
              <w:bottom w:val="nil"/>
              <w:right w:val="nil"/>
            </w:tcBorders>
            <w:shd w:val="clear" w:color="auto" w:fill="auto"/>
            <w:noWrap/>
            <w:tcMar>
              <w:top w:w="15" w:type="dxa"/>
              <w:left w:w="15" w:type="dxa"/>
              <w:bottom w:w="0" w:type="dxa"/>
              <w:right w:w="15" w:type="dxa"/>
            </w:tcMar>
            <w:vAlign w:val="center"/>
            <w:hideMark/>
          </w:tcPr>
          <w:p w:rsidR="00555582" w:rsidRPr="001964B1" w:rsidRDefault="00555582" w:rsidP="00555582">
            <w:pPr>
              <w:jc w:val="center"/>
              <w:rPr>
                <w:rFonts w:ascii="Arial" w:hAnsi="Arial"/>
                <w:b/>
                <w:bCs/>
                <w:color w:val="000000"/>
                <w:sz w:val="18"/>
                <w:szCs w:val="18"/>
              </w:rPr>
            </w:pPr>
            <w:r w:rsidRPr="001964B1">
              <w:rPr>
                <w:rFonts w:ascii="Arial" w:hAnsi="Arial"/>
                <w:b/>
                <w:bCs/>
                <w:color w:val="000000"/>
                <w:sz w:val="18"/>
                <w:szCs w:val="18"/>
              </w:rPr>
              <w:t>4</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rsidR="00555582" w:rsidRPr="00555582" w:rsidRDefault="00555582" w:rsidP="008E30FB">
            <w:pPr>
              <w:jc w:val="center"/>
              <w:rPr>
                <w:rFonts w:ascii="Arial" w:hAnsi="Arial"/>
                <w:color w:val="000000"/>
                <w:sz w:val="18"/>
                <w:szCs w:val="18"/>
              </w:rPr>
            </w:pPr>
            <w:r w:rsidRPr="00555582">
              <w:rPr>
                <w:rFonts w:ascii="Arial" w:hAnsi="Arial"/>
                <w:color w:val="000000"/>
                <w:sz w:val="18"/>
                <w:szCs w:val="18"/>
              </w:rPr>
              <w:t>$16.10</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rsidR="00555582" w:rsidRPr="00555582" w:rsidRDefault="00555582" w:rsidP="008E30FB">
            <w:pPr>
              <w:jc w:val="center"/>
              <w:rPr>
                <w:rFonts w:ascii="Arial" w:hAnsi="Arial"/>
                <w:color w:val="000000"/>
                <w:sz w:val="18"/>
                <w:szCs w:val="18"/>
              </w:rPr>
            </w:pPr>
            <w:r w:rsidRPr="00555582">
              <w:rPr>
                <w:rFonts w:ascii="Arial" w:hAnsi="Arial"/>
                <w:color w:val="000000"/>
                <w:sz w:val="18"/>
                <w:szCs w:val="18"/>
              </w:rPr>
              <w:t>$16.75</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rsidR="00555582" w:rsidRPr="00555582" w:rsidRDefault="00555582" w:rsidP="008E30FB">
            <w:pPr>
              <w:jc w:val="center"/>
              <w:rPr>
                <w:rFonts w:ascii="Arial" w:hAnsi="Arial"/>
                <w:color w:val="000000"/>
                <w:sz w:val="18"/>
                <w:szCs w:val="18"/>
              </w:rPr>
            </w:pPr>
            <w:r w:rsidRPr="00555582">
              <w:rPr>
                <w:rFonts w:ascii="Arial" w:hAnsi="Arial"/>
                <w:color w:val="000000"/>
                <w:sz w:val="18"/>
                <w:szCs w:val="18"/>
              </w:rPr>
              <w:t>$17.36</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rsidR="00555582" w:rsidRPr="00555582" w:rsidRDefault="00555582" w:rsidP="008E30FB">
            <w:pPr>
              <w:jc w:val="center"/>
              <w:rPr>
                <w:rFonts w:ascii="Arial" w:hAnsi="Arial"/>
                <w:color w:val="000000"/>
                <w:sz w:val="18"/>
                <w:szCs w:val="18"/>
              </w:rPr>
            </w:pPr>
            <w:r w:rsidRPr="00555582">
              <w:rPr>
                <w:rFonts w:ascii="Arial" w:hAnsi="Arial"/>
                <w:color w:val="000000"/>
                <w:sz w:val="18"/>
                <w:szCs w:val="18"/>
              </w:rPr>
              <w:t>$18.01</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rsidR="00555582" w:rsidRPr="00555582" w:rsidRDefault="00555582" w:rsidP="008E30FB">
            <w:pPr>
              <w:jc w:val="center"/>
              <w:rPr>
                <w:rFonts w:ascii="Arial" w:hAnsi="Arial"/>
                <w:color w:val="000000"/>
                <w:sz w:val="18"/>
                <w:szCs w:val="18"/>
              </w:rPr>
            </w:pPr>
            <w:r w:rsidRPr="00555582">
              <w:rPr>
                <w:rFonts w:ascii="Arial" w:hAnsi="Arial"/>
                <w:color w:val="000000"/>
                <w:sz w:val="18"/>
                <w:szCs w:val="18"/>
              </w:rPr>
              <w:t>$18.66</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rsidR="00555582" w:rsidRPr="00555582" w:rsidRDefault="00555582" w:rsidP="008E30FB">
            <w:pPr>
              <w:jc w:val="center"/>
              <w:rPr>
                <w:rFonts w:ascii="Arial" w:hAnsi="Arial"/>
                <w:color w:val="000000"/>
                <w:sz w:val="18"/>
                <w:szCs w:val="18"/>
              </w:rPr>
            </w:pPr>
            <w:r w:rsidRPr="00555582">
              <w:rPr>
                <w:rFonts w:ascii="Arial" w:hAnsi="Arial"/>
                <w:color w:val="000000"/>
                <w:sz w:val="18"/>
                <w:szCs w:val="18"/>
              </w:rPr>
              <w:t>$19.29</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rsidR="00555582" w:rsidRPr="00555582" w:rsidRDefault="00555582" w:rsidP="008E30FB">
            <w:pPr>
              <w:jc w:val="center"/>
              <w:rPr>
                <w:rFonts w:ascii="Arial" w:hAnsi="Arial"/>
                <w:color w:val="000000"/>
                <w:sz w:val="18"/>
                <w:szCs w:val="18"/>
              </w:rPr>
            </w:pPr>
            <w:r w:rsidRPr="00555582">
              <w:rPr>
                <w:rFonts w:ascii="Arial" w:hAnsi="Arial"/>
                <w:color w:val="000000"/>
                <w:sz w:val="18"/>
                <w:szCs w:val="18"/>
              </w:rPr>
              <w:t>$19.95</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rsidR="00555582" w:rsidRPr="00555582" w:rsidRDefault="00555582" w:rsidP="008E30FB">
            <w:pPr>
              <w:jc w:val="center"/>
              <w:rPr>
                <w:rFonts w:ascii="Arial" w:hAnsi="Arial"/>
                <w:color w:val="000000"/>
                <w:sz w:val="18"/>
                <w:szCs w:val="18"/>
              </w:rPr>
            </w:pPr>
            <w:r w:rsidRPr="00555582">
              <w:rPr>
                <w:rFonts w:ascii="Arial" w:hAnsi="Arial"/>
                <w:color w:val="000000"/>
                <w:sz w:val="18"/>
                <w:szCs w:val="18"/>
              </w:rPr>
              <w:t>$20.58</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center"/>
            <w:hideMark/>
          </w:tcPr>
          <w:p w:rsidR="00555582" w:rsidRPr="00555582" w:rsidRDefault="00555582" w:rsidP="008E30FB">
            <w:pPr>
              <w:jc w:val="center"/>
              <w:rPr>
                <w:rFonts w:ascii="Arial" w:hAnsi="Arial"/>
                <w:color w:val="000000"/>
                <w:sz w:val="18"/>
                <w:szCs w:val="18"/>
              </w:rPr>
            </w:pPr>
            <w:r w:rsidRPr="00555582">
              <w:rPr>
                <w:rFonts w:ascii="Arial" w:hAnsi="Arial"/>
                <w:color w:val="000000"/>
                <w:sz w:val="18"/>
                <w:szCs w:val="18"/>
              </w:rPr>
              <w:t>$21.22</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rsidR="00555582" w:rsidRPr="00555582" w:rsidRDefault="00555582" w:rsidP="008E30FB">
            <w:pPr>
              <w:jc w:val="center"/>
              <w:rPr>
                <w:rFonts w:ascii="Arial" w:hAnsi="Arial"/>
                <w:color w:val="000000"/>
                <w:sz w:val="18"/>
                <w:szCs w:val="18"/>
              </w:rPr>
            </w:pPr>
            <w:r w:rsidRPr="00555582">
              <w:rPr>
                <w:rFonts w:ascii="Arial" w:hAnsi="Arial"/>
                <w:color w:val="000000"/>
                <w:sz w:val="18"/>
                <w:szCs w:val="18"/>
              </w:rPr>
              <w:t>$21.51</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rsidR="00555582" w:rsidRPr="00555582" w:rsidRDefault="00555582" w:rsidP="008E30FB">
            <w:pPr>
              <w:jc w:val="center"/>
              <w:rPr>
                <w:rFonts w:ascii="Arial" w:hAnsi="Arial"/>
                <w:color w:val="000000"/>
                <w:sz w:val="18"/>
                <w:szCs w:val="18"/>
              </w:rPr>
            </w:pPr>
            <w:r w:rsidRPr="00555582">
              <w:rPr>
                <w:rFonts w:ascii="Arial" w:hAnsi="Arial"/>
                <w:color w:val="000000"/>
                <w:sz w:val="18"/>
                <w:szCs w:val="18"/>
              </w:rPr>
              <w:t>$24.20</w:t>
            </w:r>
          </w:p>
        </w:tc>
        <w:tc>
          <w:tcPr>
            <w:tcW w:w="0" w:type="auto"/>
            <w:tcBorders>
              <w:top w:val="nil"/>
              <w:left w:val="nil"/>
              <w:bottom w:val="nil"/>
              <w:right w:val="single" w:sz="12" w:space="0" w:color="44546A"/>
            </w:tcBorders>
            <w:shd w:val="clear" w:color="auto" w:fill="auto"/>
            <w:noWrap/>
            <w:tcMar>
              <w:top w:w="15" w:type="dxa"/>
              <w:left w:w="15" w:type="dxa"/>
              <w:bottom w:w="0" w:type="dxa"/>
              <w:right w:w="15" w:type="dxa"/>
            </w:tcMar>
            <w:vAlign w:val="center"/>
            <w:hideMark/>
          </w:tcPr>
          <w:p w:rsidR="00555582" w:rsidRPr="00555582" w:rsidRDefault="00555582" w:rsidP="008E30FB">
            <w:pPr>
              <w:jc w:val="center"/>
              <w:rPr>
                <w:rFonts w:ascii="Arial" w:hAnsi="Arial"/>
                <w:color w:val="000000"/>
                <w:sz w:val="18"/>
                <w:szCs w:val="18"/>
              </w:rPr>
            </w:pPr>
            <w:r w:rsidRPr="00555582">
              <w:rPr>
                <w:rFonts w:ascii="Arial" w:hAnsi="Arial"/>
                <w:color w:val="000000"/>
                <w:sz w:val="18"/>
                <w:szCs w:val="18"/>
              </w:rPr>
              <w:t>$31.32</w:t>
            </w:r>
          </w:p>
        </w:tc>
      </w:tr>
      <w:tr w:rsidR="00555582" w:rsidTr="00A92316">
        <w:trPr>
          <w:trHeight w:val="283"/>
        </w:trPr>
        <w:tc>
          <w:tcPr>
            <w:tcW w:w="0" w:type="auto"/>
            <w:tcBorders>
              <w:top w:val="nil"/>
              <w:left w:val="single" w:sz="12" w:space="0" w:color="44546A"/>
              <w:bottom w:val="nil"/>
              <w:right w:val="nil"/>
            </w:tcBorders>
            <w:shd w:val="clear" w:color="auto" w:fill="auto"/>
            <w:noWrap/>
            <w:tcMar>
              <w:top w:w="15" w:type="dxa"/>
              <w:left w:w="15" w:type="dxa"/>
              <w:bottom w:w="0" w:type="dxa"/>
              <w:right w:w="15" w:type="dxa"/>
            </w:tcMar>
            <w:vAlign w:val="center"/>
            <w:hideMark/>
          </w:tcPr>
          <w:p w:rsidR="00555582" w:rsidRPr="001964B1" w:rsidRDefault="00555582" w:rsidP="00555582">
            <w:pPr>
              <w:jc w:val="center"/>
              <w:rPr>
                <w:rFonts w:ascii="Arial" w:hAnsi="Arial"/>
                <w:b/>
                <w:bCs/>
                <w:color w:val="000000"/>
                <w:sz w:val="18"/>
                <w:szCs w:val="18"/>
              </w:rPr>
            </w:pPr>
            <w:r w:rsidRPr="001964B1">
              <w:rPr>
                <w:rFonts w:ascii="Arial" w:hAnsi="Arial"/>
                <w:b/>
                <w:bCs/>
                <w:color w:val="000000"/>
                <w:sz w:val="18"/>
                <w:szCs w:val="18"/>
              </w:rPr>
              <w:t>5</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rsidR="00555582" w:rsidRPr="00555582" w:rsidRDefault="00555582" w:rsidP="008E30FB">
            <w:pPr>
              <w:jc w:val="center"/>
              <w:rPr>
                <w:rFonts w:ascii="Arial" w:hAnsi="Arial"/>
                <w:color w:val="000000"/>
                <w:sz w:val="18"/>
                <w:szCs w:val="18"/>
              </w:rPr>
            </w:pPr>
            <w:r w:rsidRPr="00555582">
              <w:rPr>
                <w:rFonts w:ascii="Arial" w:hAnsi="Arial"/>
                <w:color w:val="000000"/>
                <w:sz w:val="18"/>
                <w:szCs w:val="18"/>
              </w:rPr>
              <w:t>$16.75</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rsidR="00555582" w:rsidRPr="00555582" w:rsidRDefault="00555582" w:rsidP="008E30FB">
            <w:pPr>
              <w:jc w:val="center"/>
              <w:rPr>
                <w:rFonts w:ascii="Arial" w:hAnsi="Arial"/>
                <w:color w:val="000000"/>
                <w:sz w:val="18"/>
                <w:szCs w:val="18"/>
              </w:rPr>
            </w:pPr>
            <w:r w:rsidRPr="00555582">
              <w:rPr>
                <w:rFonts w:ascii="Arial" w:hAnsi="Arial"/>
                <w:color w:val="000000"/>
                <w:sz w:val="18"/>
                <w:szCs w:val="18"/>
              </w:rPr>
              <w:t>$17.36</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rsidR="00555582" w:rsidRPr="00555582" w:rsidRDefault="00555582" w:rsidP="008E30FB">
            <w:pPr>
              <w:jc w:val="center"/>
              <w:rPr>
                <w:rFonts w:ascii="Arial" w:hAnsi="Arial"/>
                <w:color w:val="000000"/>
                <w:sz w:val="18"/>
                <w:szCs w:val="18"/>
              </w:rPr>
            </w:pPr>
            <w:r w:rsidRPr="00555582">
              <w:rPr>
                <w:rFonts w:ascii="Arial" w:hAnsi="Arial"/>
                <w:color w:val="000000"/>
                <w:sz w:val="18"/>
                <w:szCs w:val="18"/>
              </w:rPr>
              <w:t>$18.01</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rsidR="00555582" w:rsidRPr="00555582" w:rsidRDefault="00555582" w:rsidP="008E30FB">
            <w:pPr>
              <w:jc w:val="center"/>
              <w:rPr>
                <w:rFonts w:ascii="Arial" w:hAnsi="Arial"/>
                <w:color w:val="000000"/>
                <w:sz w:val="18"/>
                <w:szCs w:val="18"/>
              </w:rPr>
            </w:pPr>
            <w:r w:rsidRPr="00555582">
              <w:rPr>
                <w:rFonts w:ascii="Arial" w:hAnsi="Arial"/>
                <w:color w:val="000000"/>
                <w:sz w:val="18"/>
                <w:szCs w:val="18"/>
              </w:rPr>
              <w:t>$18.66</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rsidR="00555582" w:rsidRPr="00555582" w:rsidRDefault="00555582" w:rsidP="008E30FB">
            <w:pPr>
              <w:jc w:val="center"/>
              <w:rPr>
                <w:rFonts w:ascii="Arial" w:hAnsi="Arial"/>
                <w:color w:val="000000"/>
                <w:sz w:val="18"/>
                <w:szCs w:val="18"/>
              </w:rPr>
            </w:pPr>
            <w:r w:rsidRPr="00555582">
              <w:rPr>
                <w:rFonts w:ascii="Arial" w:hAnsi="Arial"/>
                <w:color w:val="000000"/>
                <w:sz w:val="18"/>
                <w:szCs w:val="18"/>
              </w:rPr>
              <w:t>$19.29</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rsidR="00555582" w:rsidRPr="00555582" w:rsidRDefault="00555582" w:rsidP="008E30FB">
            <w:pPr>
              <w:jc w:val="center"/>
              <w:rPr>
                <w:rFonts w:ascii="Arial" w:hAnsi="Arial"/>
                <w:color w:val="000000"/>
                <w:sz w:val="18"/>
                <w:szCs w:val="18"/>
              </w:rPr>
            </w:pPr>
            <w:r w:rsidRPr="00555582">
              <w:rPr>
                <w:rFonts w:ascii="Arial" w:hAnsi="Arial"/>
                <w:color w:val="000000"/>
                <w:sz w:val="18"/>
                <w:szCs w:val="18"/>
              </w:rPr>
              <w:t>$19.95</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rsidR="00555582" w:rsidRPr="00555582" w:rsidRDefault="00555582" w:rsidP="008E30FB">
            <w:pPr>
              <w:jc w:val="center"/>
              <w:rPr>
                <w:rFonts w:ascii="Arial" w:hAnsi="Arial"/>
                <w:color w:val="000000"/>
                <w:sz w:val="18"/>
                <w:szCs w:val="18"/>
              </w:rPr>
            </w:pPr>
            <w:r w:rsidRPr="00555582">
              <w:rPr>
                <w:rFonts w:ascii="Arial" w:hAnsi="Arial"/>
                <w:color w:val="000000"/>
                <w:sz w:val="18"/>
                <w:szCs w:val="18"/>
              </w:rPr>
              <w:t>$20.58</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rsidR="00555582" w:rsidRPr="00555582" w:rsidRDefault="00555582" w:rsidP="008E30FB">
            <w:pPr>
              <w:jc w:val="center"/>
              <w:rPr>
                <w:rFonts w:ascii="Arial" w:hAnsi="Arial"/>
                <w:color w:val="000000"/>
                <w:sz w:val="18"/>
                <w:szCs w:val="18"/>
              </w:rPr>
            </w:pPr>
            <w:r w:rsidRPr="00555582">
              <w:rPr>
                <w:rFonts w:ascii="Arial" w:hAnsi="Arial"/>
                <w:color w:val="000000"/>
                <w:sz w:val="18"/>
                <w:szCs w:val="18"/>
              </w:rPr>
              <w:t>$21.22</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center"/>
            <w:hideMark/>
          </w:tcPr>
          <w:p w:rsidR="00555582" w:rsidRPr="00555582" w:rsidRDefault="00555582" w:rsidP="008E30FB">
            <w:pPr>
              <w:jc w:val="center"/>
              <w:rPr>
                <w:rFonts w:ascii="Arial" w:hAnsi="Arial"/>
                <w:color w:val="000000"/>
                <w:sz w:val="18"/>
                <w:szCs w:val="18"/>
              </w:rPr>
            </w:pPr>
            <w:r w:rsidRPr="00555582">
              <w:rPr>
                <w:rFonts w:ascii="Arial" w:hAnsi="Arial"/>
                <w:color w:val="000000"/>
                <w:sz w:val="18"/>
                <w:szCs w:val="18"/>
              </w:rPr>
              <w:t>$21.87</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rsidR="00555582" w:rsidRPr="00555582" w:rsidRDefault="00555582" w:rsidP="008E30FB">
            <w:pPr>
              <w:jc w:val="center"/>
              <w:rPr>
                <w:rFonts w:ascii="Arial" w:hAnsi="Arial"/>
                <w:color w:val="000000"/>
                <w:sz w:val="18"/>
                <w:szCs w:val="18"/>
              </w:rPr>
            </w:pPr>
            <w:r w:rsidRPr="00555582">
              <w:rPr>
                <w:rFonts w:ascii="Arial" w:hAnsi="Arial"/>
                <w:color w:val="000000"/>
                <w:sz w:val="18"/>
                <w:szCs w:val="18"/>
              </w:rPr>
              <w:t>$22.57</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rsidR="00555582" w:rsidRPr="00555582" w:rsidRDefault="00555582" w:rsidP="008E30FB">
            <w:pPr>
              <w:jc w:val="center"/>
              <w:rPr>
                <w:rFonts w:ascii="Arial" w:hAnsi="Arial"/>
                <w:color w:val="000000"/>
                <w:sz w:val="18"/>
                <w:szCs w:val="18"/>
              </w:rPr>
            </w:pPr>
            <w:r w:rsidRPr="00555582">
              <w:rPr>
                <w:rFonts w:ascii="Arial" w:hAnsi="Arial"/>
                <w:color w:val="000000"/>
                <w:sz w:val="18"/>
                <w:szCs w:val="18"/>
              </w:rPr>
              <w:t>$24.92</w:t>
            </w:r>
          </w:p>
        </w:tc>
        <w:tc>
          <w:tcPr>
            <w:tcW w:w="0" w:type="auto"/>
            <w:tcBorders>
              <w:top w:val="nil"/>
              <w:left w:val="nil"/>
              <w:bottom w:val="nil"/>
              <w:right w:val="single" w:sz="12" w:space="0" w:color="44546A"/>
            </w:tcBorders>
            <w:shd w:val="clear" w:color="auto" w:fill="auto"/>
            <w:noWrap/>
            <w:tcMar>
              <w:top w:w="15" w:type="dxa"/>
              <w:left w:w="15" w:type="dxa"/>
              <w:bottom w:w="0" w:type="dxa"/>
              <w:right w:w="15" w:type="dxa"/>
            </w:tcMar>
            <w:vAlign w:val="center"/>
            <w:hideMark/>
          </w:tcPr>
          <w:p w:rsidR="00555582" w:rsidRPr="00555582" w:rsidRDefault="00555582" w:rsidP="008E30FB">
            <w:pPr>
              <w:jc w:val="center"/>
              <w:rPr>
                <w:rFonts w:ascii="Arial" w:hAnsi="Arial"/>
                <w:color w:val="000000"/>
                <w:sz w:val="18"/>
                <w:szCs w:val="18"/>
              </w:rPr>
            </w:pPr>
            <w:r w:rsidRPr="00555582">
              <w:rPr>
                <w:rFonts w:ascii="Arial" w:hAnsi="Arial"/>
                <w:color w:val="000000"/>
                <w:sz w:val="18"/>
                <w:szCs w:val="18"/>
              </w:rPr>
              <w:t>$32.69</w:t>
            </w:r>
          </w:p>
        </w:tc>
      </w:tr>
      <w:tr w:rsidR="00555582" w:rsidTr="00A92316">
        <w:trPr>
          <w:trHeight w:val="283"/>
        </w:trPr>
        <w:tc>
          <w:tcPr>
            <w:tcW w:w="0" w:type="auto"/>
            <w:tcBorders>
              <w:top w:val="nil"/>
              <w:left w:val="single" w:sz="12" w:space="0" w:color="44546A"/>
              <w:bottom w:val="nil"/>
              <w:right w:val="nil"/>
            </w:tcBorders>
            <w:shd w:val="clear" w:color="auto" w:fill="auto"/>
            <w:noWrap/>
            <w:tcMar>
              <w:top w:w="15" w:type="dxa"/>
              <w:left w:w="15" w:type="dxa"/>
              <w:bottom w:w="0" w:type="dxa"/>
              <w:right w:w="15" w:type="dxa"/>
            </w:tcMar>
            <w:vAlign w:val="center"/>
            <w:hideMark/>
          </w:tcPr>
          <w:p w:rsidR="00555582" w:rsidRPr="001964B1" w:rsidRDefault="00555582" w:rsidP="00555582">
            <w:pPr>
              <w:jc w:val="center"/>
              <w:rPr>
                <w:rFonts w:ascii="Arial" w:hAnsi="Arial"/>
                <w:b/>
                <w:bCs/>
                <w:color w:val="000000"/>
                <w:sz w:val="18"/>
                <w:szCs w:val="18"/>
              </w:rPr>
            </w:pPr>
            <w:r w:rsidRPr="001964B1">
              <w:rPr>
                <w:rFonts w:ascii="Arial" w:hAnsi="Arial"/>
                <w:b/>
                <w:bCs/>
                <w:color w:val="000000"/>
                <w:sz w:val="18"/>
                <w:szCs w:val="18"/>
              </w:rPr>
              <w:t>6</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rsidR="00555582" w:rsidRPr="00555582" w:rsidRDefault="00555582" w:rsidP="008E30FB">
            <w:pPr>
              <w:jc w:val="center"/>
              <w:rPr>
                <w:rFonts w:ascii="Arial" w:hAnsi="Arial"/>
                <w:color w:val="000000"/>
                <w:sz w:val="18"/>
                <w:szCs w:val="18"/>
              </w:rPr>
            </w:pPr>
            <w:r w:rsidRPr="00555582">
              <w:rPr>
                <w:rFonts w:ascii="Arial" w:hAnsi="Arial"/>
                <w:color w:val="000000"/>
                <w:sz w:val="18"/>
                <w:szCs w:val="18"/>
              </w:rPr>
              <w:t>$17.36</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rsidR="00555582" w:rsidRPr="00555582" w:rsidRDefault="00555582" w:rsidP="008E30FB">
            <w:pPr>
              <w:jc w:val="center"/>
              <w:rPr>
                <w:rFonts w:ascii="Arial" w:hAnsi="Arial"/>
                <w:color w:val="000000"/>
                <w:sz w:val="18"/>
                <w:szCs w:val="18"/>
              </w:rPr>
            </w:pPr>
            <w:r w:rsidRPr="00555582">
              <w:rPr>
                <w:rFonts w:ascii="Arial" w:hAnsi="Arial"/>
                <w:color w:val="000000"/>
                <w:sz w:val="18"/>
                <w:szCs w:val="18"/>
              </w:rPr>
              <w:t>$18.01</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rsidR="00555582" w:rsidRPr="00555582" w:rsidRDefault="00555582" w:rsidP="008E30FB">
            <w:pPr>
              <w:jc w:val="center"/>
              <w:rPr>
                <w:rFonts w:ascii="Arial" w:hAnsi="Arial"/>
                <w:color w:val="000000"/>
                <w:sz w:val="18"/>
                <w:szCs w:val="18"/>
              </w:rPr>
            </w:pPr>
            <w:r w:rsidRPr="00555582">
              <w:rPr>
                <w:rFonts w:ascii="Arial" w:hAnsi="Arial"/>
                <w:color w:val="000000"/>
                <w:sz w:val="18"/>
                <w:szCs w:val="18"/>
              </w:rPr>
              <w:t>$18.66</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rsidR="00555582" w:rsidRPr="00555582" w:rsidRDefault="00555582" w:rsidP="008E30FB">
            <w:pPr>
              <w:jc w:val="center"/>
              <w:rPr>
                <w:rFonts w:ascii="Arial" w:hAnsi="Arial"/>
                <w:color w:val="000000"/>
                <w:sz w:val="18"/>
                <w:szCs w:val="18"/>
              </w:rPr>
            </w:pPr>
            <w:r w:rsidRPr="00555582">
              <w:rPr>
                <w:rFonts w:ascii="Arial" w:hAnsi="Arial"/>
                <w:color w:val="000000"/>
                <w:sz w:val="18"/>
                <w:szCs w:val="18"/>
              </w:rPr>
              <w:t>$19.29</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rsidR="00555582" w:rsidRPr="00555582" w:rsidRDefault="00555582" w:rsidP="008E30FB">
            <w:pPr>
              <w:jc w:val="center"/>
              <w:rPr>
                <w:rFonts w:ascii="Arial" w:hAnsi="Arial"/>
                <w:color w:val="000000"/>
                <w:sz w:val="18"/>
                <w:szCs w:val="18"/>
              </w:rPr>
            </w:pPr>
            <w:r w:rsidRPr="00555582">
              <w:rPr>
                <w:rFonts w:ascii="Arial" w:hAnsi="Arial"/>
                <w:color w:val="000000"/>
                <w:sz w:val="18"/>
                <w:szCs w:val="18"/>
              </w:rPr>
              <w:t>$19.95</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rsidR="00555582" w:rsidRPr="00555582" w:rsidRDefault="00555582" w:rsidP="008E30FB">
            <w:pPr>
              <w:jc w:val="center"/>
              <w:rPr>
                <w:rFonts w:ascii="Arial" w:hAnsi="Arial"/>
                <w:color w:val="000000"/>
                <w:sz w:val="18"/>
                <w:szCs w:val="18"/>
              </w:rPr>
            </w:pPr>
            <w:r w:rsidRPr="00555582">
              <w:rPr>
                <w:rFonts w:ascii="Arial" w:hAnsi="Arial"/>
                <w:color w:val="000000"/>
                <w:sz w:val="18"/>
                <w:szCs w:val="18"/>
              </w:rPr>
              <w:t>$20.58</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rsidR="00555582" w:rsidRPr="00555582" w:rsidRDefault="00555582" w:rsidP="008E30FB">
            <w:pPr>
              <w:jc w:val="center"/>
              <w:rPr>
                <w:rFonts w:ascii="Arial" w:hAnsi="Arial"/>
                <w:color w:val="000000"/>
                <w:sz w:val="18"/>
                <w:szCs w:val="18"/>
              </w:rPr>
            </w:pPr>
            <w:r w:rsidRPr="00555582">
              <w:rPr>
                <w:rFonts w:ascii="Arial" w:hAnsi="Arial"/>
                <w:color w:val="000000"/>
                <w:sz w:val="18"/>
                <w:szCs w:val="18"/>
              </w:rPr>
              <w:t>$21.22</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rsidR="00555582" w:rsidRPr="00555582" w:rsidRDefault="00555582" w:rsidP="008E30FB">
            <w:pPr>
              <w:jc w:val="center"/>
              <w:rPr>
                <w:rFonts w:ascii="Arial" w:hAnsi="Arial"/>
                <w:color w:val="000000"/>
                <w:sz w:val="18"/>
                <w:szCs w:val="18"/>
              </w:rPr>
            </w:pPr>
            <w:r w:rsidRPr="00555582">
              <w:rPr>
                <w:rFonts w:ascii="Arial" w:hAnsi="Arial"/>
                <w:color w:val="000000"/>
                <w:sz w:val="18"/>
                <w:szCs w:val="18"/>
              </w:rPr>
              <w:t>$21.87</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center"/>
            <w:hideMark/>
          </w:tcPr>
          <w:p w:rsidR="00555582" w:rsidRPr="00555582" w:rsidRDefault="00555582" w:rsidP="008E30FB">
            <w:pPr>
              <w:jc w:val="center"/>
              <w:rPr>
                <w:rFonts w:ascii="Arial" w:hAnsi="Arial"/>
                <w:color w:val="000000"/>
                <w:sz w:val="18"/>
                <w:szCs w:val="18"/>
              </w:rPr>
            </w:pPr>
            <w:r w:rsidRPr="00555582">
              <w:rPr>
                <w:rFonts w:ascii="Arial" w:hAnsi="Arial"/>
                <w:color w:val="000000"/>
                <w:sz w:val="18"/>
                <w:szCs w:val="18"/>
              </w:rPr>
              <w:t>$22.51</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rsidR="00555582" w:rsidRPr="00555582" w:rsidRDefault="00555582" w:rsidP="008E30FB">
            <w:pPr>
              <w:jc w:val="center"/>
              <w:rPr>
                <w:rFonts w:ascii="Arial" w:hAnsi="Arial"/>
                <w:color w:val="000000"/>
                <w:sz w:val="18"/>
                <w:szCs w:val="18"/>
              </w:rPr>
            </w:pPr>
            <w:r w:rsidRPr="00555582">
              <w:rPr>
                <w:rFonts w:ascii="Arial" w:hAnsi="Arial"/>
                <w:color w:val="000000"/>
                <w:sz w:val="18"/>
                <w:szCs w:val="18"/>
              </w:rPr>
              <w:t>$23.83</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rsidR="00555582" w:rsidRPr="00555582" w:rsidRDefault="00555582" w:rsidP="008E30FB">
            <w:pPr>
              <w:jc w:val="center"/>
              <w:rPr>
                <w:rFonts w:ascii="Arial" w:hAnsi="Arial"/>
                <w:color w:val="000000"/>
                <w:sz w:val="18"/>
                <w:szCs w:val="18"/>
              </w:rPr>
            </w:pPr>
            <w:r w:rsidRPr="00555582">
              <w:rPr>
                <w:rFonts w:ascii="Arial" w:hAnsi="Arial"/>
                <w:color w:val="000000"/>
                <w:sz w:val="18"/>
                <w:szCs w:val="18"/>
              </w:rPr>
              <w:t>$25.67</w:t>
            </w:r>
          </w:p>
        </w:tc>
        <w:tc>
          <w:tcPr>
            <w:tcW w:w="0" w:type="auto"/>
            <w:tcBorders>
              <w:top w:val="nil"/>
              <w:left w:val="nil"/>
              <w:bottom w:val="nil"/>
              <w:right w:val="single" w:sz="12" w:space="0" w:color="44546A"/>
            </w:tcBorders>
            <w:shd w:val="clear" w:color="auto" w:fill="auto"/>
            <w:noWrap/>
            <w:tcMar>
              <w:top w:w="15" w:type="dxa"/>
              <w:left w:w="15" w:type="dxa"/>
              <w:bottom w:w="0" w:type="dxa"/>
              <w:right w:w="15" w:type="dxa"/>
            </w:tcMar>
            <w:vAlign w:val="center"/>
            <w:hideMark/>
          </w:tcPr>
          <w:p w:rsidR="00555582" w:rsidRPr="00555582" w:rsidRDefault="00555582" w:rsidP="008E30FB">
            <w:pPr>
              <w:jc w:val="center"/>
              <w:rPr>
                <w:rFonts w:ascii="Arial" w:hAnsi="Arial"/>
                <w:color w:val="000000"/>
                <w:sz w:val="18"/>
                <w:szCs w:val="18"/>
              </w:rPr>
            </w:pPr>
            <w:r w:rsidRPr="00555582">
              <w:rPr>
                <w:rFonts w:ascii="Arial" w:hAnsi="Arial"/>
                <w:color w:val="000000"/>
                <w:sz w:val="18"/>
                <w:szCs w:val="18"/>
              </w:rPr>
              <w:t>$34.14</w:t>
            </w:r>
          </w:p>
        </w:tc>
      </w:tr>
      <w:tr w:rsidR="00555582" w:rsidTr="00A92316">
        <w:trPr>
          <w:trHeight w:val="283"/>
        </w:trPr>
        <w:tc>
          <w:tcPr>
            <w:tcW w:w="0" w:type="auto"/>
            <w:tcBorders>
              <w:top w:val="nil"/>
              <w:left w:val="single" w:sz="12" w:space="0" w:color="44546A"/>
              <w:bottom w:val="nil"/>
              <w:right w:val="nil"/>
            </w:tcBorders>
            <w:shd w:val="clear" w:color="auto" w:fill="auto"/>
            <w:noWrap/>
            <w:tcMar>
              <w:top w:w="15" w:type="dxa"/>
              <w:left w:w="15" w:type="dxa"/>
              <w:bottom w:w="0" w:type="dxa"/>
              <w:right w:w="15" w:type="dxa"/>
            </w:tcMar>
            <w:vAlign w:val="center"/>
            <w:hideMark/>
          </w:tcPr>
          <w:p w:rsidR="00555582" w:rsidRPr="001964B1" w:rsidRDefault="00555582" w:rsidP="00555582">
            <w:pPr>
              <w:jc w:val="center"/>
              <w:rPr>
                <w:rFonts w:ascii="Arial" w:hAnsi="Arial"/>
                <w:b/>
                <w:bCs/>
                <w:color w:val="000000"/>
                <w:sz w:val="18"/>
                <w:szCs w:val="18"/>
              </w:rPr>
            </w:pPr>
            <w:r w:rsidRPr="001964B1">
              <w:rPr>
                <w:rFonts w:ascii="Arial" w:hAnsi="Arial"/>
                <w:b/>
                <w:bCs/>
                <w:color w:val="000000"/>
                <w:sz w:val="18"/>
                <w:szCs w:val="18"/>
              </w:rPr>
              <w:t>7</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rsidR="00555582" w:rsidRPr="00555582" w:rsidRDefault="00555582" w:rsidP="008E30FB">
            <w:pPr>
              <w:jc w:val="center"/>
              <w:rPr>
                <w:rFonts w:ascii="Arial" w:hAnsi="Arial"/>
                <w:color w:val="000000"/>
                <w:sz w:val="18"/>
                <w:szCs w:val="18"/>
              </w:rPr>
            </w:pPr>
            <w:r w:rsidRPr="00555582">
              <w:rPr>
                <w:rFonts w:ascii="Arial" w:hAnsi="Arial"/>
                <w:color w:val="000000"/>
                <w:sz w:val="18"/>
                <w:szCs w:val="18"/>
              </w:rPr>
              <w:t>$18.01</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rsidR="00555582" w:rsidRPr="00555582" w:rsidRDefault="00555582" w:rsidP="008E30FB">
            <w:pPr>
              <w:jc w:val="center"/>
              <w:rPr>
                <w:rFonts w:ascii="Arial" w:hAnsi="Arial"/>
                <w:color w:val="000000"/>
                <w:sz w:val="18"/>
                <w:szCs w:val="18"/>
              </w:rPr>
            </w:pPr>
            <w:r w:rsidRPr="00555582">
              <w:rPr>
                <w:rFonts w:ascii="Arial" w:hAnsi="Arial"/>
                <w:color w:val="000000"/>
                <w:sz w:val="18"/>
                <w:szCs w:val="18"/>
              </w:rPr>
              <w:t>$18.66</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rsidR="00555582" w:rsidRPr="00555582" w:rsidRDefault="00555582" w:rsidP="008E30FB">
            <w:pPr>
              <w:jc w:val="center"/>
              <w:rPr>
                <w:rFonts w:ascii="Arial" w:hAnsi="Arial"/>
                <w:color w:val="000000"/>
                <w:sz w:val="18"/>
                <w:szCs w:val="18"/>
              </w:rPr>
            </w:pPr>
            <w:r w:rsidRPr="00555582">
              <w:rPr>
                <w:rFonts w:ascii="Arial" w:hAnsi="Arial"/>
                <w:color w:val="000000"/>
                <w:sz w:val="18"/>
                <w:szCs w:val="18"/>
              </w:rPr>
              <w:t>$19.29</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rsidR="00555582" w:rsidRPr="00555582" w:rsidRDefault="00555582" w:rsidP="008E30FB">
            <w:pPr>
              <w:jc w:val="center"/>
              <w:rPr>
                <w:rFonts w:ascii="Arial" w:hAnsi="Arial"/>
                <w:color w:val="000000"/>
                <w:sz w:val="18"/>
                <w:szCs w:val="18"/>
              </w:rPr>
            </w:pPr>
            <w:r w:rsidRPr="00555582">
              <w:rPr>
                <w:rFonts w:ascii="Arial" w:hAnsi="Arial"/>
                <w:color w:val="000000"/>
                <w:sz w:val="18"/>
                <w:szCs w:val="18"/>
              </w:rPr>
              <w:t>$19.95</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rsidR="00555582" w:rsidRPr="00555582" w:rsidRDefault="00555582" w:rsidP="008E30FB">
            <w:pPr>
              <w:jc w:val="center"/>
              <w:rPr>
                <w:rFonts w:ascii="Arial" w:hAnsi="Arial"/>
                <w:color w:val="000000"/>
                <w:sz w:val="18"/>
                <w:szCs w:val="18"/>
              </w:rPr>
            </w:pPr>
            <w:r w:rsidRPr="00555582">
              <w:rPr>
                <w:rFonts w:ascii="Arial" w:hAnsi="Arial"/>
                <w:color w:val="000000"/>
                <w:sz w:val="18"/>
                <w:szCs w:val="18"/>
              </w:rPr>
              <w:t>$20.58</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rsidR="00555582" w:rsidRPr="00555582" w:rsidRDefault="00555582" w:rsidP="008E30FB">
            <w:pPr>
              <w:jc w:val="center"/>
              <w:rPr>
                <w:rFonts w:ascii="Arial" w:hAnsi="Arial"/>
                <w:color w:val="000000"/>
                <w:sz w:val="18"/>
                <w:szCs w:val="18"/>
              </w:rPr>
            </w:pPr>
            <w:r w:rsidRPr="00555582">
              <w:rPr>
                <w:rFonts w:ascii="Arial" w:hAnsi="Arial"/>
                <w:color w:val="000000"/>
                <w:sz w:val="18"/>
                <w:szCs w:val="18"/>
              </w:rPr>
              <w:t>$21.22</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rsidR="00555582" w:rsidRPr="00555582" w:rsidRDefault="00555582" w:rsidP="008E30FB">
            <w:pPr>
              <w:jc w:val="center"/>
              <w:rPr>
                <w:rFonts w:ascii="Arial" w:hAnsi="Arial"/>
                <w:color w:val="000000"/>
                <w:sz w:val="18"/>
                <w:szCs w:val="18"/>
              </w:rPr>
            </w:pPr>
            <w:r w:rsidRPr="00555582">
              <w:rPr>
                <w:rFonts w:ascii="Arial" w:hAnsi="Arial"/>
                <w:color w:val="000000"/>
                <w:sz w:val="18"/>
                <w:szCs w:val="18"/>
              </w:rPr>
              <w:t>$21.87</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rsidR="00555582" w:rsidRPr="00555582" w:rsidRDefault="00555582" w:rsidP="008E30FB">
            <w:pPr>
              <w:jc w:val="center"/>
              <w:rPr>
                <w:rFonts w:ascii="Arial" w:hAnsi="Arial"/>
                <w:color w:val="000000"/>
                <w:sz w:val="18"/>
                <w:szCs w:val="18"/>
              </w:rPr>
            </w:pPr>
            <w:r w:rsidRPr="00555582">
              <w:rPr>
                <w:rFonts w:ascii="Arial" w:hAnsi="Arial"/>
                <w:color w:val="000000"/>
                <w:sz w:val="18"/>
                <w:szCs w:val="18"/>
              </w:rPr>
              <w:t>$22.51</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center"/>
            <w:hideMark/>
          </w:tcPr>
          <w:p w:rsidR="00555582" w:rsidRPr="00555582" w:rsidRDefault="00555582" w:rsidP="008E30FB">
            <w:pPr>
              <w:jc w:val="center"/>
              <w:rPr>
                <w:rFonts w:ascii="Arial" w:hAnsi="Arial"/>
                <w:color w:val="000000"/>
                <w:sz w:val="18"/>
                <w:szCs w:val="18"/>
              </w:rPr>
            </w:pPr>
            <w:r w:rsidRPr="00555582">
              <w:rPr>
                <w:rFonts w:ascii="Arial" w:hAnsi="Arial"/>
                <w:color w:val="000000"/>
                <w:sz w:val="18"/>
                <w:szCs w:val="18"/>
              </w:rPr>
              <w:t>$23.19</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rsidR="00555582" w:rsidRPr="00555582" w:rsidRDefault="00555582" w:rsidP="008E30FB">
            <w:pPr>
              <w:jc w:val="center"/>
              <w:rPr>
                <w:rFonts w:ascii="Arial" w:hAnsi="Arial"/>
                <w:color w:val="000000"/>
                <w:sz w:val="18"/>
                <w:szCs w:val="18"/>
              </w:rPr>
            </w:pPr>
            <w:r w:rsidRPr="00555582">
              <w:rPr>
                <w:rFonts w:ascii="Arial" w:hAnsi="Arial"/>
                <w:color w:val="000000"/>
                <w:sz w:val="18"/>
                <w:szCs w:val="18"/>
              </w:rPr>
              <w:t>$24.94</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rsidR="00555582" w:rsidRPr="00555582" w:rsidRDefault="00555582" w:rsidP="008E30FB">
            <w:pPr>
              <w:jc w:val="center"/>
              <w:rPr>
                <w:rFonts w:ascii="Arial" w:hAnsi="Arial"/>
                <w:color w:val="000000"/>
                <w:sz w:val="18"/>
                <w:szCs w:val="18"/>
              </w:rPr>
            </w:pPr>
            <w:r w:rsidRPr="00555582">
              <w:rPr>
                <w:rFonts w:ascii="Arial" w:hAnsi="Arial"/>
                <w:color w:val="000000"/>
                <w:sz w:val="18"/>
                <w:szCs w:val="18"/>
              </w:rPr>
              <w:t>$26.43</w:t>
            </w:r>
          </w:p>
        </w:tc>
        <w:tc>
          <w:tcPr>
            <w:tcW w:w="0" w:type="auto"/>
            <w:tcBorders>
              <w:top w:val="nil"/>
              <w:left w:val="nil"/>
              <w:bottom w:val="nil"/>
              <w:right w:val="single" w:sz="12" w:space="0" w:color="44546A"/>
            </w:tcBorders>
            <w:shd w:val="clear" w:color="auto" w:fill="auto"/>
            <w:noWrap/>
            <w:tcMar>
              <w:top w:w="15" w:type="dxa"/>
              <w:left w:w="15" w:type="dxa"/>
              <w:bottom w:w="0" w:type="dxa"/>
              <w:right w:w="15" w:type="dxa"/>
            </w:tcMar>
            <w:vAlign w:val="center"/>
            <w:hideMark/>
          </w:tcPr>
          <w:p w:rsidR="00555582" w:rsidRPr="00555582" w:rsidRDefault="00555582" w:rsidP="008E30FB">
            <w:pPr>
              <w:jc w:val="center"/>
              <w:rPr>
                <w:rFonts w:ascii="Arial" w:hAnsi="Arial"/>
                <w:color w:val="000000"/>
                <w:sz w:val="18"/>
                <w:szCs w:val="18"/>
              </w:rPr>
            </w:pPr>
            <w:r w:rsidRPr="00555582">
              <w:rPr>
                <w:rFonts w:ascii="Arial" w:hAnsi="Arial"/>
                <w:color w:val="000000"/>
                <w:sz w:val="18"/>
                <w:szCs w:val="18"/>
              </w:rPr>
              <w:t>$35.64</w:t>
            </w:r>
          </w:p>
        </w:tc>
      </w:tr>
      <w:tr w:rsidR="00555582" w:rsidTr="00A92316">
        <w:trPr>
          <w:trHeight w:val="283"/>
        </w:trPr>
        <w:tc>
          <w:tcPr>
            <w:tcW w:w="0" w:type="auto"/>
            <w:tcBorders>
              <w:top w:val="nil"/>
              <w:left w:val="single" w:sz="12" w:space="0" w:color="44546A"/>
              <w:bottom w:val="nil"/>
              <w:right w:val="nil"/>
            </w:tcBorders>
            <w:shd w:val="clear" w:color="auto" w:fill="auto"/>
            <w:noWrap/>
            <w:tcMar>
              <w:top w:w="15" w:type="dxa"/>
              <w:left w:w="15" w:type="dxa"/>
              <w:bottom w:w="0" w:type="dxa"/>
              <w:right w:w="15" w:type="dxa"/>
            </w:tcMar>
            <w:vAlign w:val="center"/>
            <w:hideMark/>
          </w:tcPr>
          <w:p w:rsidR="00555582" w:rsidRPr="001964B1" w:rsidRDefault="00555582" w:rsidP="00555582">
            <w:pPr>
              <w:jc w:val="center"/>
              <w:rPr>
                <w:rFonts w:ascii="Arial" w:hAnsi="Arial"/>
                <w:b/>
                <w:bCs/>
                <w:color w:val="000000"/>
                <w:sz w:val="18"/>
                <w:szCs w:val="18"/>
              </w:rPr>
            </w:pPr>
            <w:r w:rsidRPr="001964B1">
              <w:rPr>
                <w:rFonts w:ascii="Arial" w:hAnsi="Arial"/>
                <w:b/>
                <w:bCs/>
                <w:color w:val="000000"/>
                <w:sz w:val="18"/>
                <w:szCs w:val="18"/>
              </w:rPr>
              <w:t>8</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rsidR="00555582" w:rsidRPr="00555582" w:rsidRDefault="00555582" w:rsidP="008E30FB">
            <w:pPr>
              <w:jc w:val="center"/>
              <w:rPr>
                <w:rFonts w:ascii="Arial" w:hAnsi="Arial"/>
                <w:color w:val="000000"/>
                <w:sz w:val="18"/>
                <w:szCs w:val="18"/>
              </w:rPr>
            </w:pPr>
            <w:r w:rsidRPr="00555582">
              <w:rPr>
                <w:rFonts w:ascii="Arial" w:hAnsi="Arial"/>
                <w:color w:val="000000"/>
                <w:sz w:val="18"/>
                <w:szCs w:val="18"/>
              </w:rPr>
              <w:t>$18.66</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rsidR="00555582" w:rsidRPr="00555582" w:rsidRDefault="00555582" w:rsidP="008E30FB">
            <w:pPr>
              <w:jc w:val="center"/>
              <w:rPr>
                <w:rFonts w:ascii="Arial" w:hAnsi="Arial"/>
                <w:color w:val="000000"/>
                <w:sz w:val="18"/>
                <w:szCs w:val="18"/>
              </w:rPr>
            </w:pPr>
            <w:r w:rsidRPr="00555582">
              <w:rPr>
                <w:rFonts w:ascii="Arial" w:hAnsi="Arial"/>
                <w:color w:val="000000"/>
                <w:sz w:val="18"/>
                <w:szCs w:val="18"/>
              </w:rPr>
              <w:t>$19.29</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rsidR="00555582" w:rsidRPr="00555582" w:rsidRDefault="00555582" w:rsidP="008E30FB">
            <w:pPr>
              <w:jc w:val="center"/>
              <w:rPr>
                <w:rFonts w:ascii="Arial" w:hAnsi="Arial"/>
                <w:color w:val="000000"/>
                <w:sz w:val="18"/>
                <w:szCs w:val="18"/>
              </w:rPr>
            </w:pPr>
            <w:r w:rsidRPr="00555582">
              <w:rPr>
                <w:rFonts w:ascii="Arial" w:hAnsi="Arial"/>
                <w:color w:val="000000"/>
                <w:sz w:val="18"/>
                <w:szCs w:val="18"/>
              </w:rPr>
              <w:t>$19.95</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rsidR="00555582" w:rsidRPr="00555582" w:rsidRDefault="00555582" w:rsidP="008E30FB">
            <w:pPr>
              <w:jc w:val="center"/>
              <w:rPr>
                <w:rFonts w:ascii="Arial" w:hAnsi="Arial"/>
                <w:color w:val="000000"/>
                <w:sz w:val="18"/>
                <w:szCs w:val="18"/>
              </w:rPr>
            </w:pPr>
            <w:r w:rsidRPr="00555582">
              <w:rPr>
                <w:rFonts w:ascii="Arial" w:hAnsi="Arial"/>
                <w:color w:val="000000"/>
                <w:sz w:val="18"/>
                <w:szCs w:val="18"/>
              </w:rPr>
              <w:t>$20.58</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rsidR="00555582" w:rsidRPr="00555582" w:rsidRDefault="00555582" w:rsidP="008E30FB">
            <w:pPr>
              <w:jc w:val="center"/>
              <w:rPr>
                <w:rFonts w:ascii="Arial" w:hAnsi="Arial"/>
                <w:color w:val="000000"/>
                <w:sz w:val="18"/>
                <w:szCs w:val="18"/>
              </w:rPr>
            </w:pPr>
            <w:r w:rsidRPr="00555582">
              <w:rPr>
                <w:rFonts w:ascii="Arial" w:hAnsi="Arial"/>
                <w:color w:val="000000"/>
                <w:sz w:val="18"/>
                <w:szCs w:val="18"/>
              </w:rPr>
              <w:t>$21.22</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rsidR="00555582" w:rsidRPr="00555582" w:rsidRDefault="00555582" w:rsidP="008E30FB">
            <w:pPr>
              <w:jc w:val="center"/>
              <w:rPr>
                <w:rFonts w:ascii="Arial" w:hAnsi="Arial"/>
                <w:color w:val="000000"/>
                <w:sz w:val="18"/>
                <w:szCs w:val="18"/>
              </w:rPr>
            </w:pPr>
            <w:r w:rsidRPr="00555582">
              <w:rPr>
                <w:rFonts w:ascii="Arial" w:hAnsi="Arial"/>
                <w:color w:val="000000"/>
                <w:sz w:val="18"/>
                <w:szCs w:val="18"/>
              </w:rPr>
              <w:t>$21.87</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rsidR="00555582" w:rsidRPr="00555582" w:rsidRDefault="00555582" w:rsidP="008E30FB">
            <w:pPr>
              <w:jc w:val="center"/>
              <w:rPr>
                <w:rFonts w:ascii="Arial" w:hAnsi="Arial"/>
                <w:color w:val="000000"/>
                <w:sz w:val="18"/>
                <w:szCs w:val="18"/>
              </w:rPr>
            </w:pPr>
            <w:r w:rsidRPr="00555582">
              <w:rPr>
                <w:rFonts w:ascii="Arial" w:hAnsi="Arial"/>
                <w:color w:val="000000"/>
                <w:sz w:val="18"/>
                <w:szCs w:val="18"/>
              </w:rPr>
              <w:t>$22.51</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rsidR="00555582" w:rsidRPr="00555582" w:rsidRDefault="00555582" w:rsidP="008E30FB">
            <w:pPr>
              <w:jc w:val="center"/>
              <w:rPr>
                <w:rFonts w:ascii="Arial" w:hAnsi="Arial"/>
                <w:color w:val="000000"/>
                <w:sz w:val="18"/>
                <w:szCs w:val="18"/>
              </w:rPr>
            </w:pPr>
            <w:r w:rsidRPr="00555582">
              <w:rPr>
                <w:rFonts w:ascii="Arial" w:hAnsi="Arial"/>
                <w:color w:val="000000"/>
                <w:sz w:val="18"/>
                <w:szCs w:val="18"/>
              </w:rPr>
              <w:t>$23.19</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center"/>
            <w:hideMark/>
          </w:tcPr>
          <w:p w:rsidR="00555582" w:rsidRPr="00555582" w:rsidRDefault="00555582" w:rsidP="008E30FB">
            <w:pPr>
              <w:jc w:val="center"/>
              <w:rPr>
                <w:rFonts w:ascii="Arial" w:hAnsi="Arial"/>
                <w:color w:val="000000"/>
                <w:sz w:val="18"/>
                <w:szCs w:val="18"/>
              </w:rPr>
            </w:pPr>
            <w:r w:rsidRPr="00555582">
              <w:rPr>
                <w:rFonts w:ascii="Arial" w:hAnsi="Arial"/>
                <w:color w:val="000000"/>
                <w:sz w:val="18"/>
                <w:szCs w:val="18"/>
              </w:rPr>
              <w:t>$23.81</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rsidR="00555582" w:rsidRPr="00555582" w:rsidRDefault="00555582" w:rsidP="008E30FB">
            <w:pPr>
              <w:jc w:val="center"/>
              <w:rPr>
                <w:rFonts w:ascii="Arial" w:hAnsi="Arial"/>
                <w:color w:val="000000"/>
                <w:sz w:val="18"/>
                <w:szCs w:val="18"/>
              </w:rPr>
            </w:pPr>
            <w:r w:rsidRPr="00555582">
              <w:rPr>
                <w:rFonts w:ascii="Arial" w:hAnsi="Arial"/>
                <w:color w:val="000000"/>
                <w:sz w:val="18"/>
                <w:szCs w:val="18"/>
              </w:rPr>
              <w:t>$26.24</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rsidR="00555582" w:rsidRPr="00555582" w:rsidRDefault="00555582" w:rsidP="008E30FB">
            <w:pPr>
              <w:jc w:val="center"/>
              <w:rPr>
                <w:rFonts w:ascii="Arial" w:hAnsi="Arial"/>
                <w:color w:val="000000"/>
                <w:sz w:val="18"/>
                <w:szCs w:val="18"/>
              </w:rPr>
            </w:pPr>
            <w:r w:rsidRPr="00555582">
              <w:rPr>
                <w:rFonts w:ascii="Arial" w:hAnsi="Arial"/>
                <w:color w:val="000000"/>
                <w:sz w:val="18"/>
                <w:szCs w:val="18"/>
              </w:rPr>
              <w:t>$27.22</w:t>
            </w:r>
          </w:p>
        </w:tc>
        <w:tc>
          <w:tcPr>
            <w:tcW w:w="0" w:type="auto"/>
            <w:tcBorders>
              <w:top w:val="nil"/>
              <w:left w:val="nil"/>
              <w:bottom w:val="nil"/>
              <w:right w:val="single" w:sz="12" w:space="0" w:color="44546A"/>
            </w:tcBorders>
            <w:shd w:val="clear" w:color="auto" w:fill="auto"/>
            <w:noWrap/>
            <w:tcMar>
              <w:top w:w="15" w:type="dxa"/>
              <w:left w:w="15" w:type="dxa"/>
              <w:bottom w:w="0" w:type="dxa"/>
              <w:right w:w="15" w:type="dxa"/>
            </w:tcMar>
            <w:vAlign w:val="center"/>
            <w:hideMark/>
          </w:tcPr>
          <w:p w:rsidR="00555582" w:rsidRPr="00555582" w:rsidRDefault="00555582" w:rsidP="008E30FB">
            <w:pPr>
              <w:jc w:val="center"/>
              <w:rPr>
                <w:rFonts w:ascii="Arial" w:hAnsi="Arial"/>
                <w:color w:val="000000"/>
                <w:sz w:val="18"/>
                <w:szCs w:val="18"/>
              </w:rPr>
            </w:pPr>
            <w:r w:rsidRPr="00555582">
              <w:rPr>
                <w:rFonts w:ascii="Arial" w:hAnsi="Arial"/>
                <w:color w:val="000000"/>
                <w:sz w:val="18"/>
                <w:szCs w:val="18"/>
              </w:rPr>
              <w:t>$37.22</w:t>
            </w:r>
          </w:p>
        </w:tc>
      </w:tr>
      <w:tr w:rsidR="00555582" w:rsidTr="00A92316">
        <w:trPr>
          <w:trHeight w:val="300"/>
        </w:trPr>
        <w:tc>
          <w:tcPr>
            <w:tcW w:w="0" w:type="auto"/>
            <w:tcBorders>
              <w:top w:val="nil"/>
              <w:left w:val="single" w:sz="12" w:space="0" w:color="44546A"/>
              <w:bottom w:val="single" w:sz="12" w:space="0" w:color="44546A"/>
              <w:right w:val="nil"/>
            </w:tcBorders>
            <w:shd w:val="clear" w:color="auto" w:fill="auto"/>
            <w:noWrap/>
            <w:tcMar>
              <w:top w:w="15" w:type="dxa"/>
              <w:left w:w="15" w:type="dxa"/>
              <w:bottom w:w="0" w:type="dxa"/>
              <w:right w:w="15" w:type="dxa"/>
            </w:tcMar>
            <w:vAlign w:val="bottom"/>
            <w:hideMark/>
          </w:tcPr>
          <w:p w:rsidR="001964B1" w:rsidRDefault="001964B1" w:rsidP="001964B1">
            <w:pPr>
              <w:rPr>
                <w:rFonts w:ascii="Calibri Light" w:hAnsi="Calibri Light"/>
                <w:color w:val="000000"/>
                <w:sz w:val="16"/>
                <w:szCs w:val="16"/>
              </w:rPr>
            </w:pPr>
            <w:r>
              <w:rPr>
                <w:rFonts w:ascii="Calibri Light" w:hAnsi="Calibri Light"/>
                <w:color w:val="000000"/>
                <w:sz w:val="16"/>
                <w:szCs w:val="16"/>
              </w:rPr>
              <w:t> </w:t>
            </w:r>
          </w:p>
        </w:tc>
        <w:tc>
          <w:tcPr>
            <w:tcW w:w="0" w:type="auto"/>
            <w:tcBorders>
              <w:top w:val="nil"/>
              <w:left w:val="nil"/>
              <w:bottom w:val="single" w:sz="12" w:space="0" w:color="44546A"/>
              <w:right w:val="nil"/>
            </w:tcBorders>
            <w:shd w:val="clear" w:color="auto" w:fill="auto"/>
            <w:noWrap/>
            <w:tcMar>
              <w:top w:w="15" w:type="dxa"/>
              <w:left w:w="15" w:type="dxa"/>
              <w:bottom w:w="0" w:type="dxa"/>
              <w:right w:w="15" w:type="dxa"/>
            </w:tcMar>
            <w:vAlign w:val="bottom"/>
            <w:hideMark/>
          </w:tcPr>
          <w:p w:rsidR="001964B1" w:rsidRDefault="001964B1" w:rsidP="001964B1">
            <w:pPr>
              <w:rPr>
                <w:rFonts w:ascii="Calibri Light" w:hAnsi="Calibri Light"/>
                <w:color w:val="000000"/>
                <w:sz w:val="16"/>
                <w:szCs w:val="16"/>
              </w:rPr>
            </w:pPr>
            <w:r>
              <w:rPr>
                <w:rFonts w:ascii="Calibri Light" w:hAnsi="Calibri Light"/>
                <w:color w:val="000000"/>
                <w:sz w:val="16"/>
                <w:szCs w:val="16"/>
              </w:rPr>
              <w:t> </w:t>
            </w:r>
          </w:p>
        </w:tc>
        <w:tc>
          <w:tcPr>
            <w:tcW w:w="0" w:type="auto"/>
            <w:tcBorders>
              <w:top w:val="nil"/>
              <w:left w:val="nil"/>
              <w:bottom w:val="single" w:sz="12" w:space="0" w:color="44546A"/>
              <w:right w:val="nil"/>
            </w:tcBorders>
            <w:shd w:val="clear" w:color="auto" w:fill="auto"/>
            <w:noWrap/>
            <w:tcMar>
              <w:top w:w="15" w:type="dxa"/>
              <w:left w:w="15" w:type="dxa"/>
              <w:bottom w:w="0" w:type="dxa"/>
              <w:right w:w="15" w:type="dxa"/>
            </w:tcMar>
            <w:vAlign w:val="bottom"/>
            <w:hideMark/>
          </w:tcPr>
          <w:p w:rsidR="001964B1" w:rsidRDefault="001964B1" w:rsidP="001964B1">
            <w:pPr>
              <w:rPr>
                <w:rFonts w:ascii="Calibri Light" w:hAnsi="Calibri Light"/>
                <w:color w:val="000000"/>
                <w:sz w:val="16"/>
                <w:szCs w:val="16"/>
              </w:rPr>
            </w:pPr>
            <w:r>
              <w:rPr>
                <w:rFonts w:ascii="Calibri Light" w:hAnsi="Calibri Light"/>
                <w:color w:val="000000"/>
                <w:sz w:val="16"/>
                <w:szCs w:val="16"/>
              </w:rPr>
              <w:t> </w:t>
            </w:r>
          </w:p>
        </w:tc>
        <w:tc>
          <w:tcPr>
            <w:tcW w:w="0" w:type="auto"/>
            <w:tcBorders>
              <w:top w:val="nil"/>
              <w:left w:val="nil"/>
              <w:bottom w:val="single" w:sz="12" w:space="0" w:color="44546A"/>
              <w:right w:val="nil"/>
            </w:tcBorders>
            <w:shd w:val="clear" w:color="auto" w:fill="auto"/>
            <w:noWrap/>
            <w:tcMar>
              <w:top w:w="15" w:type="dxa"/>
              <w:left w:w="15" w:type="dxa"/>
              <w:bottom w:w="0" w:type="dxa"/>
              <w:right w:w="15" w:type="dxa"/>
            </w:tcMar>
            <w:vAlign w:val="bottom"/>
            <w:hideMark/>
          </w:tcPr>
          <w:p w:rsidR="001964B1" w:rsidRDefault="001964B1" w:rsidP="001964B1">
            <w:pPr>
              <w:rPr>
                <w:rFonts w:ascii="Calibri Light" w:hAnsi="Calibri Light"/>
                <w:color w:val="000000"/>
                <w:sz w:val="16"/>
                <w:szCs w:val="16"/>
              </w:rPr>
            </w:pPr>
            <w:r>
              <w:rPr>
                <w:rFonts w:ascii="Calibri Light" w:hAnsi="Calibri Light"/>
                <w:color w:val="000000"/>
                <w:sz w:val="16"/>
                <w:szCs w:val="16"/>
              </w:rPr>
              <w:t> </w:t>
            </w:r>
          </w:p>
        </w:tc>
        <w:tc>
          <w:tcPr>
            <w:tcW w:w="0" w:type="auto"/>
            <w:tcBorders>
              <w:top w:val="nil"/>
              <w:left w:val="nil"/>
              <w:bottom w:val="single" w:sz="12" w:space="0" w:color="44546A"/>
              <w:right w:val="nil"/>
            </w:tcBorders>
            <w:shd w:val="clear" w:color="auto" w:fill="auto"/>
            <w:noWrap/>
            <w:tcMar>
              <w:top w:w="15" w:type="dxa"/>
              <w:left w:w="15" w:type="dxa"/>
              <w:bottom w:w="0" w:type="dxa"/>
              <w:right w:w="15" w:type="dxa"/>
            </w:tcMar>
            <w:vAlign w:val="bottom"/>
            <w:hideMark/>
          </w:tcPr>
          <w:p w:rsidR="001964B1" w:rsidRDefault="001964B1" w:rsidP="001964B1">
            <w:pPr>
              <w:rPr>
                <w:rFonts w:ascii="Calibri Light" w:hAnsi="Calibri Light"/>
                <w:color w:val="000000"/>
                <w:sz w:val="16"/>
                <w:szCs w:val="16"/>
              </w:rPr>
            </w:pPr>
            <w:r>
              <w:rPr>
                <w:rFonts w:ascii="Calibri Light" w:hAnsi="Calibri Light"/>
                <w:color w:val="000000"/>
                <w:sz w:val="16"/>
                <w:szCs w:val="16"/>
              </w:rPr>
              <w:t> </w:t>
            </w:r>
          </w:p>
        </w:tc>
        <w:tc>
          <w:tcPr>
            <w:tcW w:w="0" w:type="auto"/>
            <w:tcBorders>
              <w:top w:val="nil"/>
              <w:left w:val="nil"/>
              <w:bottom w:val="single" w:sz="12" w:space="0" w:color="44546A"/>
              <w:right w:val="nil"/>
            </w:tcBorders>
            <w:shd w:val="clear" w:color="auto" w:fill="auto"/>
            <w:noWrap/>
            <w:tcMar>
              <w:top w:w="15" w:type="dxa"/>
              <w:left w:w="15" w:type="dxa"/>
              <w:bottom w:w="0" w:type="dxa"/>
              <w:right w:w="15" w:type="dxa"/>
            </w:tcMar>
            <w:vAlign w:val="bottom"/>
            <w:hideMark/>
          </w:tcPr>
          <w:p w:rsidR="001964B1" w:rsidRDefault="001964B1" w:rsidP="001964B1">
            <w:pPr>
              <w:rPr>
                <w:rFonts w:ascii="Calibri Light" w:hAnsi="Calibri Light"/>
                <w:color w:val="000000"/>
                <w:sz w:val="16"/>
                <w:szCs w:val="16"/>
              </w:rPr>
            </w:pPr>
            <w:r>
              <w:rPr>
                <w:rFonts w:ascii="Calibri Light" w:hAnsi="Calibri Light"/>
                <w:color w:val="000000"/>
                <w:sz w:val="16"/>
                <w:szCs w:val="16"/>
              </w:rPr>
              <w:t> </w:t>
            </w:r>
          </w:p>
        </w:tc>
        <w:tc>
          <w:tcPr>
            <w:tcW w:w="0" w:type="auto"/>
            <w:tcBorders>
              <w:top w:val="nil"/>
              <w:left w:val="nil"/>
              <w:bottom w:val="single" w:sz="12" w:space="0" w:color="44546A"/>
              <w:right w:val="nil"/>
            </w:tcBorders>
            <w:shd w:val="clear" w:color="auto" w:fill="auto"/>
            <w:noWrap/>
            <w:tcMar>
              <w:top w:w="15" w:type="dxa"/>
              <w:left w:w="15" w:type="dxa"/>
              <w:bottom w:w="0" w:type="dxa"/>
              <w:right w:w="15" w:type="dxa"/>
            </w:tcMar>
            <w:vAlign w:val="bottom"/>
            <w:hideMark/>
          </w:tcPr>
          <w:p w:rsidR="001964B1" w:rsidRDefault="001964B1" w:rsidP="001964B1">
            <w:pPr>
              <w:rPr>
                <w:rFonts w:ascii="Calibri Light" w:hAnsi="Calibri Light"/>
                <w:color w:val="000000"/>
                <w:sz w:val="16"/>
                <w:szCs w:val="16"/>
              </w:rPr>
            </w:pPr>
            <w:r>
              <w:rPr>
                <w:rFonts w:ascii="Calibri Light" w:hAnsi="Calibri Light"/>
                <w:color w:val="000000"/>
                <w:sz w:val="16"/>
                <w:szCs w:val="16"/>
              </w:rPr>
              <w:t> </w:t>
            </w:r>
          </w:p>
        </w:tc>
        <w:tc>
          <w:tcPr>
            <w:tcW w:w="0" w:type="auto"/>
            <w:tcBorders>
              <w:top w:val="nil"/>
              <w:left w:val="nil"/>
              <w:bottom w:val="single" w:sz="12" w:space="0" w:color="44546A"/>
              <w:right w:val="nil"/>
            </w:tcBorders>
            <w:shd w:val="clear" w:color="auto" w:fill="auto"/>
            <w:noWrap/>
            <w:tcMar>
              <w:top w:w="15" w:type="dxa"/>
              <w:left w:w="15" w:type="dxa"/>
              <w:bottom w:w="0" w:type="dxa"/>
              <w:right w:w="15" w:type="dxa"/>
            </w:tcMar>
            <w:vAlign w:val="bottom"/>
            <w:hideMark/>
          </w:tcPr>
          <w:p w:rsidR="001964B1" w:rsidRDefault="001964B1" w:rsidP="001964B1">
            <w:pPr>
              <w:rPr>
                <w:rFonts w:ascii="Calibri Light" w:hAnsi="Calibri Light"/>
                <w:color w:val="000000"/>
                <w:sz w:val="16"/>
                <w:szCs w:val="16"/>
              </w:rPr>
            </w:pPr>
            <w:r>
              <w:rPr>
                <w:rFonts w:ascii="Calibri Light" w:hAnsi="Calibri Light"/>
                <w:color w:val="000000"/>
                <w:sz w:val="16"/>
                <w:szCs w:val="16"/>
              </w:rPr>
              <w:t> </w:t>
            </w:r>
          </w:p>
        </w:tc>
        <w:tc>
          <w:tcPr>
            <w:tcW w:w="0" w:type="auto"/>
            <w:tcBorders>
              <w:top w:val="nil"/>
              <w:left w:val="nil"/>
              <w:bottom w:val="single" w:sz="12" w:space="0" w:color="44546A"/>
              <w:right w:val="nil"/>
            </w:tcBorders>
            <w:shd w:val="clear" w:color="auto" w:fill="auto"/>
            <w:noWrap/>
            <w:tcMar>
              <w:top w:w="15" w:type="dxa"/>
              <w:left w:w="15" w:type="dxa"/>
              <w:bottom w:w="0" w:type="dxa"/>
              <w:right w:w="15" w:type="dxa"/>
            </w:tcMar>
            <w:vAlign w:val="bottom"/>
            <w:hideMark/>
          </w:tcPr>
          <w:p w:rsidR="001964B1" w:rsidRDefault="001964B1" w:rsidP="001964B1">
            <w:pPr>
              <w:rPr>
                <w:rFonts w:ascii="Calibri Light" w:hAnsi="Calibri Light"/>
                <w:color w:val="000000"/>
                <w:sz w:val="16"/>
                <w:szCs w:val="16"/>
              </w:rPr>
            </w:pPr>
            <w:r>
              <w:rPr>
                <w:rFonts w:ascii="Calibri Light" w:hAnsi="Calibri Light"/>
                <w:color w:val="000000"/>
                <w:sz w:val="16"/>
                <w:szCs w:val="16"/>
              </w:rPr>
              <w:t> </w:t>
            </w:r>
          </w:p>
        </w:tc>
        <w:tc>
          <w:tcPr>
            <w:tcW w:w="0" w:type="auto"/>
            <w:tcBorders>
              <w:top w:val="nil"/>
              <w:left w:val="nil"/>
              <w:bottom w:val="single" w:sz="12" w:space="0" w:color="44546A"/>
              <w:right w:val="nil"/>
            </w:tcBorders>
            <w:shd w:val="clear" w:color="auto" w:fill="auto"/>
            <w:noWrap/>
            <w:tcMar>
              <w:top w:w="15" w:type="dxa"/>
              <w:left w:w="15" w:type="dxa"/>
              <w:bottom w:w="0" w:type="dxa"/>
              <w:right w:w="15" w:type="dxa"/>
            </w:tcMar>
            <w:vAlign w:val="bottom"/>
            <w:hideMark/>
          </w:tcPr>
          <w:p w:rsidR="001964B1" w:rsidRDefault="001964B1" w:rsidP="001964B1">
            <w:pPr>
              <w:rPr>
                <w:rFonts w:ascii="Calibri Light" w:hAnsi="Calibri Light"/>
                <w:color w:val="000000"/>
                <w:sz w:val="16"/>
                <w:szCs w:val="16"/>
              </w:rPr>
            </w:pPr>
            <w:r>
              <w:rPr>
                <w:rFonts w:ascii="Calibri Light" w:hAnsi="Calibri Light"/>
                <w:color w:val="000000"/>
                <w:sz w:val="16"/>
                <w:szCs w:val="16"/>
              </w:rPr>
              <w:t> </w:t>
            </w:r>
          </w:p>
        </w:tc>
        <w:tc>
          <w:tcPr>
            <w:tcW w:w="0" w:type="auto"/>
            <w:tcBorders>
              <w:top w:val="nil"/>
              <w:left w:val="nil"/>
              <w:bottom w:val="single" w:sz="12" w:space="0" w:color="44546A"/>
              <w:right w:val="nil"/>
            </w:tcBorders>
            <w:shd w:val="clear" w:color="auto" w:fill="auto"/>
            <w:noWrap/>
            <w:tcMar>
              <w:top w:w="15" w:type="dxa"/>
              <w:left w:w="15" w:type="dxa"/>
              <w:bottom w:w="0" w:type="dxa"/>
              <w:right w:w="15" w:type="dxa"/>
            </w:tcMar>
            <w:vAlign w:val="bottom"/>
            <w:hideMark/>
          </w:tcPr>
          <w:p w:rsidR="001964B1" w:rsidRDefault="001964B1" w:rsidP="001964B1">
            <w:pPr>
              <w:rPr>
                <w:rFonts w:ascii="Calibri Light" w:hAnsi="Calibri Light"/>
                <w:color w:val="000000"/>
                <w:sz w:val="16"/>
                <w:szCs w:val="16"/>
              </w:rPr>
            </w:pPr>
            <w:r>
              <w:rPr>
                <w:rFonts w:ascii="Calibri Light" w:hAnsi="Calibri Light"/>
                <w:color w:val="000000"/>
                <w:sz w:val="16"/>
                <w:szCs w:val="16"/>
              </w:rPr>
              <w:t> </w:t>
            </w:r>
          </w:p>
        </w:tc>
        <w:tc>
          <w:tcPr>
            <w:tcW w:w="0" w:type="auto"/>
            <w:tcBorders>
              <w:top w:val="nil"/>
              <w:left w:val="nil"/>
              <w:bottom w:val="single" w:sz="12" w:space="0" w:color="44546A"/>
              <w:right w:val="nil"/>
            </w:tcBorders>
            <w:shd w:val="clear" w:color="auto" w:fill="auto"/>
            <w:noWrap/>
            <w:tcMar>
              <w:top w:w="15" w:type="dxa"/>
              <w:left w:w="15" w:type="dxa"/>
              <w:bottom w:w="0" w:type="dxa"/>
              <w:right w:w="15" w:type="dxa"/>
            </w:tcMar>
            <w:vAlign w:val="bottom"/>
            <w:hideMark/>
          </w:tcPr>
          <w:p w:rsidR="001964B1" w:rsidRDefault="001964B1" w:rsidP="001964B1">
            <w:pPr>
              <w:rPr>
                <w:rFonts w:ascii="Calibri Light" w:hAnsi="Calibri Light"/>
                <w:color w:val="000000"/>
                <w:sz w:val="16"/>
                <w:szCs w:val="16"/>
              </w:rPr>
            </w:pPr>
            <w:r>
              <w:rPr>
                <w:rFonts w:ascii="Calibri Light" w:hAnsi="Calibri Light"/>
                <w:color w:val="000000"/>
                <w:sz w:val="16"/>
                <w:szCs w:val="16"/>
              </w:rPr>
              <w:t> </w:t>
            </w:r>
          </w:p>
        </w:tc>
        <w:tc>
          <w:tcPr>
            <w:tcW w:w="0" w:type="auto"/>
            <w:tcBorders>
              <w:top w:val="nil"/>
              <w:left w:val="nil"/>
              <w:bottom w:val="single" w:sz="12" w:space="0" w:color="44546A"/>
              <w:right w:val="single" w:sz="12" w:space="0" w:color="44546A"/>
            </w:tcBorders>
            <w:shd w:val="clear" w:color="auto" w:fill="auto"/>
            <w:noWrap/>
            <w:tcMar>
              <w:top w:w="15" w:type="dxa"/>
              <w:left w:w="15" w:type="dxa"/>
              <w:bottom w:w="0" w:type="dxa"/>
              <w:right w:w="15" w:type="dxa"/>
            </w:tcMar>
            <w:vAlign w:val="bottom"/>
            <w:hideMark/>
          </w:tcPr>
          <w:p w:rsidR="001964B1" w:rsidRDefault="001964B1" w:rsidP="001964B1">
            <w:pPr>
              <w:rPr>
                <w:rFonts w:ascii="Calibri Light" w:hAnsi="Calibri Light"/>
                <w:color w:val="000000"/>
                <w:sz w:val="16"/>
                <w:szCs w:val="16"/>
              </w:rPr>
            </w:pPr>
            <w:r>
              <w:rPr>
                <w:rFonts w:ascii="Calibri Light" w:hAnsi="Calibri Light"/>
                <w:color w:val="000000"/>
                <w:sz w:val="16"/>
                <w:szCs w:val="16"/>
              </w:rPr>
              <w:t> </w:t>
            </w:r>
          </w:p>
        </w:tc>
      </w:tr>
    </w:tbl>
    <w:p w:rsidR="00D652AA" w:rsidRPr="00B80E26" w:rsidRDefault="00D652AA" w:rsidP="00D652AA">
      <w:pPr>
        <w:ind w:hanging="540"/>
        <w:rPr>
          <w:rFonts w:ascii="Arial" w:hAnsi="Arial"/>
          <w:b/>
        </w:rPr>
      </w:pPr>
    </w:p>
    <w:p w:rsidR="00A92316" w:rsidRDefault="00D652AA" w:rsidP="00D652AA">
      <w:pPr>
        <w:rPr>
          <w:rFonts w:ascii="Arial" w:hAnsi="Arial"/>
          <w:b/>
        </w:rPr>
      </w:pPr>
      <w:r w:rsidRPr="00B80E26">
        <w:rPr>
          <w:rFonts w:ascii="Arial" w:hAnsi="Arial"/>
          <w:b/>
        </w:rPr>
        <w:t>[increase 2017 wage scale by 3%; increase 2018 wage scale by 2%]</w:t>
      </w:r>
    </w:p>
    <w:p w:rsidR="00D652AA" w:rsidRPr="00B80E26" w:rsidRDefault="00D652AA" w:rsidP="00D652AA">
      <w:pPr>
        <w:rPr>
          <w:rFonts w:ascii="Arial" w:hAnsi="Arial"/>
          <w:b/>
        </w:rPr>
      </w:pPr>
      <w:r w:rsidRPr="00B80E26">
        <w:rPr>
          <w:rFonts w:ascii="Arial" w:hAnsi="Arial"/>
          <w:b/>
        </w:rPr>
        <w:br w:type="page"/>
      </w:r>
    </w:p>
    <w:p w:rsidR="00D652AA" w:rsidRPr="00B80E26" w:rsidRDefault="00D652AA" w:rsidP="00D652AA">
      <w:pPr>
        <w:pStyle w:val="Heading1"/>
        <w:ind w:left="0"/>
        <w:jc w:val="center"/>
        <w:rPr>
          <w:rFonts w:ascii="Arial" w:hAnsi="Arial"/>
          <w:b/>
          <w:u w:val="none"/>
        </w:rPr>
      </w:pPr>
      <w:bookmarkStart w:id="160" w:name="_Toc509216161"/>
      <w:r w:rsidRPr="00B80E26">
        <w:rPr>
          <w:rFonts w:ascii="Arial" w:hAnsi="Arial"/>
          <w:b/>
          <w:u w:val="none"/>
        </w:rPr>
        <w:lastRenderedPageBreak/>
        <w:t>APPENDIX C:</w:t>
      </w:r>
      <w:bookmarkEnd w:id="160"/>
    </w:p>
    <w:p w:rsidR="00D652AA" w:rsidRPr="00A92316" w:rsidRDefault="00D652AA" w:rsidP="00A92316">
      <w:pPr>
        <w:jc w:val="center"/>
        <w:rPr>
          <w:rFonts w:ascii="Arial" w:hAnsi="Arial"/>
        </w:rPr>
      </w:pPr>
      <w:r w:rsidRPr="00A92316">
        <w:rPr>
          <w:rFonts w:ascii="Arial" w:hAnsi="Arial"/>
        </w:rPr>
        <w:t>Special Education Paraeducator and Therapeutic Intervention Coach</w:t>
      </w:r>
      <w:bookmarkStart w:id="161" w:name="_Toc390957683"/>
      <w:r w:rsidR="00A92316" w:rsidRPr="00A92316">
        <w:rPr>
          <w:rFonts w:ascii="Arial" w:hAnsi="Arial"/>
        </w:rPr>
        <w:t xml:space="preserve"> </w:t>
      </w:r>
      <w:r w:rsidRPr="00A92316">
        <w:rPr>
          <w:rFonts w:ascii="Arial" w:hAnsi="Arial"/>
        </w:rPr>
        <w:t>Salary Schedule</w:t>
      </w:r>
      <w:bookmarkEnd w:id="161"/>
    </w:p>
    <w:p w:rsidR="00D652AA" w:rsidRPr="00B80E26" w:rsidRDefault="00D652AA" w:rsidP="00D652AA"/>
    <w:tbl>
      <w:tblPr>
        <w:tblW w:w="7881" w:type="dxa"/>
        <w:tblInd w:w="198" w:type="dxa"/>
        <w:tblLook w:val="04A0" w:firstRow="1" w:lastRow="0" w:firstColumn="1" w:lastColumn="0" w:noHBand="0" w:noVBand="1"/>
      </w:tblPr>
      <w:tblGrid>
        <w:gridCol w:w="3780"/>
        <w:gridCol w:w="843"/>
        <w:gridCol w:w="1368"/>
        <w:gridCol w:w="1890"/>
      </w:tblGrid>
      <w:tr w:rsidR="00E337A2" w:rsidRPr="00B80E26" w:rsidTr="00A92316">
        <w:trPr>
          <w:trHeight w:val="171"/>
        </w:trPr>
        <w:tc>
          <w:tcPr>
            <w:tcW w:w="3780" w:type="dxa"/>
            <w:tcBorders>
              <w:top w:val="nil"/>
              <w:left w:val="nil"/>
              <w:bottom w:val="nil"/>
              <w:right w:val="nil"/>
            </w:tcBorders>
            <w:shd w:val="clear" w:color="auto" w:fill="auto"/>
            <w:noWrap/>
            <w:vAlign w:val="bottom"/>
            <w:hideMark/>
          </w:tcPr>
          <w:p w:rsidR="00E337A2" w:rsidRPr="00B80E26" w:rsidRDefault="00E337A2" w:rsidP="003F729E">
            <w:pPr>
              <w:rPr>
                <w:rFonts w:ascii="Arial" w:hAnsi="Arial"/>
                <w:color w:val="000000"/>
              </w:rPr>
            </w:pPr>
          </w:p>
        </w:tc>
        <w:tc>
          <w:tcPr>
            <w:tcW w:w="843" w:type="dxa"/>
            <w:tcBorders>
              <w:top w:val="nil"/>
              <w:left w:val="nil"/>
              <w:bottom w:val="nil"/>
              <w:right w:val="nil"/>
            </w:tcBorders>
            <w:shd w:val="clear" w:color="auto" w:fill="auto"/>
            <w:noWrap/>
            <w:vAlign w:val="bottom"/>
            <w:hideMark/>
          </w:tcPr>
          <w:p w:rsidR="00E337A2" w:rsidRPr="00B80E26" w:rsidRDefault="00E337A2" w:rsidP="003F729E">
            <w:pPr>
              <w:rPr>
                <w:rFonts w:ascii="Arial" w:hAnsi="Arial"/>
                <w:color w:val="000000"/>
              </w:rPr>
            </w:pPr>
          </w:p>
        </w:tc>
        <w:tc>
          <w:tcPr>
            <w:tcW w:w="1368" w:type="dxa"/>
            <w:tcBorders>
              <w:top w:val="nil"/>
              <w:left w:val="nil"/>
              <w:bottom w:val="nil"/>
              <w:right w:val="nil"/>
            </w:tcBorders>
            <w:shd w:val="clear" w:color="auto" w:fill="FFFFFF" w:themeFill="background1"/>
          </w:tcPr>
          <w:p w:rsidR="00E337A2" w:rsidRPr="00B80E26" w:rsidRDefault="00E337A2" w:rsidP="003F729E">
            <w:pPr>
              <w:jc w:val="center"/>
              <w:rPr>
                <w:rFonts w:ascii="Arial" w:hAnsi="Arial"/>
                <w:b/>
                <w:bCs/>
                <w:color w:val="000000"/>
              </w:rPr>
            </w:pPr>
          </w:p>
        </w:tc>
        <w:tc>
          <w:tcPr>
            <w:tcW w:w="1890" w:type="dxa"/>
            <w:tcBorders>
              <w:top w:val="nil"/>
              <w:left w:val="nil"/>
              <w:bottom w:val="nil"/>
              <w:right w:val="nil"/>
            </w:tcBorders>
            <w:shd w:val="clear" w:color="auto" w:fill="auto"/>
            <w:noWrap/>
            <w:vAlign w:val="bottom"/>
          </w:tcPr>
          <w:p w:rsidR="00E337A2" w:rsidRPr="00B80E26" w:rsidRDefault="00E337A2" w:rsidP="003F729E">
            <w:pPr>
              <w:jc w:val="center"/>
              <w:rPr>
                <w:rFonts w:ascii="Arial" w:hAnsi="Arial"/>
                <w:b/>
                <w:bCs/>
                <w:color w:val="000000"/>
              </w:rPr>
            </w:pPr>
          </w:p>
        </w:tc>
      </w:tr>
      <w:tr w:rsidR="00E337A2" w:rsidRPr="00B80E26" w:rsidTr="00A92316">
        <w:trPr>
          <w:trHeight w:val="255"/>
        </w:trPr>
        <w:tc>
          <w:tcPr>
            <w:tcW w:w="3780" w:type="dxa"/>
            <w:tcBorders>
              <w:top w:val="nil"/>
              <w:left w:val="nil"/>
              <w:bottom w:val="nil"/>
              <w:right w:val="nil"/>
            </w:tcBorders>
            <w:shd w:val="clear" w:color="auto" w:fill="auto"/>
            <w:noWrap/>
            <w:vAlign w:val="bottom"/>
            <w:hideMark/>
          </w:tcPr>
          <w:p w:rsidR="00E337A2" w:rsidRPr="00B80E26" w:rsidRDefault="00E337A2" w:rsidP="004C2F5A">
            <w:pPr>
              <w:rPr>
                <w:rFonts w:cs="Times New Roman"/>
                <w:color w:val="000000"/>
              </w:rPr>
            </w:pPr>
          </w:p>
        </w:tc>
        <w:tc>
          <w:tcPr>
            <w:tcW w:w="843" w:type="dxa"/>
            <w:tcBorders>
              <w:top w:val="nil"/>
              <w:left w:val="nil"/>
              <w:right w:val="nil"/>
            </w:tcBorders>
            <w:shd w:val="clear" w:color="auto" w:fill="auto"/>
            <w:noWrap/>
            <w:vAlign w:val="center"/>
            <w:hideMark/>
          </w:tcPr>
          <w:p w:rsidR="00E337A2" w:rsidRPr="00B80E26" w:rsidRDefault="00E337A2" w:rsidP="004C2F5A">
            <w:pPr>
              <w:jc w:val="center"/>
              <w:rPr>
                <w:rFonts w:ascii="Arial" w:hAnsi="Arial"/>
                <w:b/>
                <w:bCs/>
                <w:color w:val="000000"/>
              </w:rPr>
            </w:pPr>
          </w:p>
        </w:tc>
        <w:tc>
          <w:tcPr>
            <w:tcW w:w="1368" w:type="dxa"/>
            <w:tcBorders>
              <w:top w:val="nil"/>
              <w:left w:val="nil"/>
              <w:right w:val="nil"/>
            </w:tcBorders>
            <w:shd w:val="clear" w:color="auto" w:fill="FFFFFF" w:themeFill="background1"/>
          </w:tcPr>
          <w:p w:rsidR="00E337A2" w:rsidRDefault="00E337A2" w:rsidP="004C2F5A">
            <w:pPr>
              <w:jc w:val="center"/>
              <w:rPr>
                <w:rFonts w:ascii="Arial" w:hAnsi="Arial"/>
                <w:b/>
                <w:bCs/>
                <w:color w:val="000000"/>
              </w:rPr>
            </w:pPr>
            <w:r>
              <w:rPr>
                <w:rFonts w:ascii="Arial" w:hAnsi="Arial"/>
                <w:b/>
                <w:bCs/>
                <w:color w:val="000000"/>
              </w:rPr>
              <w:t>7/1/2017</w:t>
            </w:r>
          </w:p>
        </w:tc>
        <w:tc>
          <w:tcPr>
            <w:tcW w:w="1890" w:type="dxa"/>
            <w:tcBorders>
              <w:top w:val="nil"/>
              <w:left w:val="nil"/>
              <w:right w:val="nil"/>
            </w:tcBorders>
            <w:shd w:val="clear" w:color="auto" w:fill="auto"/>
            <w:noWrap/>
          </w:tcPr>
          <w:p w:rsidR="00E337A2" w:rsidRPr="00B80E26" w:rsidRDefault="00E337A2" w:rsidP="004C2F5A">
            <w:pPr>
              <w:jc w:val="center"/>
              <w:rPr>
                <w:rFonts w:ascii="Arial" w:hAnsi="Arial"/>
                <w:b/>
                <w:bCs/>
                <w:color w:val="000000"/>
              </w:rPr>
            </w:pPr>
            <w:r>
              <w:rPr>
                <w:rFonts w:ascii="Arial" w:hAnsi="Arial"/>
                <w:b/>
                <w:bCs/>
                <w:color w:val="000000"/>
              </w:rPr>
              <w:t>7/1/2018</w:t>
            </w:r>
          </w:p>
        </w:tc>
      </w:tr>
      <w:tr w:rsidR="00E337A2" w:rsidRPr="00B80E26" w:rsidTr="00A92316">
        <w:trPr>
          <w:trHeight w:val="255"/>
        </w:trPr>
        <w:tc>
          <w:tcPr>
            <w:tcW w:w="3780" w:type="dxa"/>
            <w:tcBorders>
              <w:top w:val="nil"/>
              <w:left w:val="nil"/>
              <w:bottom w:val="nil"/>
              <w:right w:val="nil"/>
            </w:tcBorders>
            <w:shd w:val="clear" w:color="auto" w:fill="auto"/>
            <w:noWrap/>
            <w:vAlign w:val="bottom"/>
            <w:hideMark/>
          </w:tcPr>
          <w:p w:rsidR="00E337A2" w:rsidRPr="00B80E26" w:rsidRDefault="00E337A2" w:rsidP="004C2F5A">
            <w:pPr>
              <w:rPr>
                <w:rFonts w:cs="Times New Roman"/>
                <w:color w:val="000000"/>
              </w:rPr>
            </w:pPr>
          </w:p>
        </w:tc>
        <w:tc>
          <w:tcPr>
            <w:tcW w:w="843" w:type="dxa"/>
            <w:tcBorders>
              <w:top w:val="nil"/>
              <w:left w:val="nil"/>
              <w:bottom w:val="single" w:sz="4" w:space="0" w:color="auto"/>
              <w:right w:val="nil"/>
            </w:tcBorders>
            <w:shd w:val="clear" w:color="auto" w:fill="auto"/>
            <w:noWrap/>
            <w:vAlign w:val="bottom"/>
            <w:hideMark/>
          </w:tcPr>
          <w:p w:rsidR="00E337A2" w:rsidRPr="00B80E26" w:rsidRDefault="00E337A2" w:rsidP="004C2F5A">
            <w:pPr>
              <w:rPr>
                <w:rFonts w:cs="Times New Roman"/>
                <w:color w:val="000000"/>
              </w:rPr>
            </w:pPr>
            <w:r w:rsidRPr="00B80E26">
              <w:rPr>
                <w:rFonts w:ascii="Arial" w:hAnsi="Arial"/>
                <w:b/>
                <w:bCs/>
                <w:color w:val="000000"/>
              </w:rPr>
              <w:t>STEP</w:t>
            </w:r>
          </w:p>
        </w:tc>
        <w:tc>
          <w:tcPr>
            <w:tcW w:w="1368" w:type="dxa"/>
            <w:tcBorders>
              <w:top w:val="nil"/>
              <w:left w:val="nil"/>
              <w:bottom w:val="single" w:sz="4" w:space="0" w:color="auto"/>
              <w:right w:val="nil"/>
            </w:tcBorders>
            <w:shd w:val="clear" w:color="auto" w:fill="FFFFFF" w:themeFill="background1"/>
          </w:tcPr>
          <w:p w:rsidR="00E337A2" w:rsidRDefault="00E337A2" w:rsidP="004C2F5A">
            <w:pPr>
              <w:jc w:val="center"/>
              <w:rPr>
                <w:rFonts w:ascii="Arial" w:hAnsi="Arial"/>
                <w:b/>
                <w:bCs/>
                <w:color w:val="000000"/>
              </w:rPr>
            </w:pPr>
            <w:r>
              <w:rPr>
                <w:rFonts w:ascii="Arial" w:hAnsi="Arial"/>
                <w:b/>
                <w:bCs/>
                <w:color w:val="000000"/>
              </w:rPr>
              <w:t>HOURLY</w:t>
            </w:r>
          </w:p>
        </w:tc>
        <w:tc>
          <w:tcPr>
            <w:tcW w:w="1890" w:type="dxa"/>
            <w:tcBorders>
              <w:top w:val="nil"/>
              <w:left w:val="nil"/>
              <w:bottom w:val="single" w:sz="4" w:space="0" w:color="auto"/>
              <w:right w:val="nil"/>
            </w:tcBorders>
            <w:shd w:val="clear" w:color="auto" w:fill="auto"/>
            <w:noWrap/>
          </w:tcPr>
          <w:p w:rsidR="00E337A2" w:rsidRPr="00B80E26" w:rsidRDefault="00E337A2" w:rsidP="004C2F5A">
            <w:pPr>
              <w:jc w:val="center"/>
              <w:rPr>
                <w:rFonts w:ascii="Arial" w:hAnsi="Arial"/>
                <w:b/>
                <w:bCs/>
                <w:color w:val="000000"/>
              </w:rPr>
            </w:pPr>
            <w:r>
              <w:rPr>
                <w:rFonts w:ascii="Arial" w:hAnsi="Arial"/>
                <w:b/>
                <w:bCs/>
                <w:color w:val="000000"/>
              </w:rPr>
              <w:t>HOURLY</w:t>
            </w:r>
          </w:p>
        </w:tc>
      </w:tr>
      <w:tr w:rsidR="00E337A2" w:rsidRPr="00B80E26" w:rsidTr="00A92316">
        <w:trPr>
          <w:trHeight w:val="240"/>
        </w:trPr>
        <w:tc>
          <w:tcPr>
            <w:tcW w:w="3780" w:type="dxa"/>
            <w:tcBorders>
              <w:top w:val="nil"/>
              <w:left w:val="nil"/>
              <w:bottom w:val="nil"/>
              <w:right w:val="nil"/>
            </w:tcBorders>
            <w:shd w:val="clear" w:color="auto" w:fill="auto"/>
            <w:noWrap/>
            <w:vAlign w:val="center"/>
          </w:tcPr>
          <w:p w:rsidR="00E337A2" w:rsidRPr="00B80E26" w:rsidRDefault="00E337A2" w:rsidP="004C2F5A">
            <w:pPr>
              <w:rPr>
                <w:rFonts w:ascii="Arial" w:hAnsi="Arial"/>
                <w:color w:val="000000"/>
              </w:rPr>
            </w:pPr>
          </w:p>
        </w:tc>
        <w:tc>
          <w:tcPr>
            <w:tcW w:w="843" w:type="dxa"/>
            <w:tcBorders>
              <w:top w:val="single" w:sz="4" w:space="0" w:color="auto"/>
              <w:left w:val="nil"/>
              <w:bottom w:val="nil"/>
              <w:right w:val="nil"/>
            </w:tcBorders>
            <w:shd w:val="clear" w:color="auto" w:fill="auto"/>
            <w:noWrap/>
            <w:vAlign w:val="center"/>
          </w:tcPr>
          <w:p w:rsidR="00E337A2" w:rsidRPr="000A4553" w:rsidRDefault="00E337A2" w:rsidP="004C2F5A">
            <w:pPr>
              <w:jc w:val="center"/>
              <w:rPr>
                <w:rFonts w:ascii="Arial" w:hAnsi="Arial"/>
                <w:color w:val="000000"/>
              </w:rPr>
            </w:pPr>
          </w:p>
        </w:tc>
        <w:tc>
          <w:tcPr>
            <w:tcW w:w="1368" w:type="dxa"/>
            <w:tcBorders>
              <w:top w:val="single" w:sz="4" w:space="0" w:color="auto"/>
              <w:left w:val="nil"/>
              <w:bottom w:val="nil"/>
              <w:right w:val="nil"/>
            </w:tcBorders>
            <w:shd w:val="clear" w:color="auto" w:fill="FFFFFF" w:themeFill="background1"/>
          </w:tcPr>
          <w:p w:rsidR="00E337A2" w:rsidRPr="000A4553" w:rsidRDefault="00E337A2" w:rsidP="004C2F5A">
            <w:pPr>
              <w:rPr>
                <w:rFonts w:ascii="Arial" w:hAnsi="Arial"/>
                <w:color w:val="000000"/>
              </w:rPr>
            </w:pPr>
          </w:p>
        </w:tc>
        <w:tc>
          <w:tcPr>
            <w:tcW w:w="1890" w:type="dxa"/>
            <w:tcBorders>
              <w:top w:val="single" w:sz="4" w:space="0" w:color="auto"/>
              <w:left w:val="nil"/>
              <w:bottom w:val="nil"/>
              <w:right w:val="nil"/>
            </w:tcBorders>
            <w:vAlign w:val="bottom"/>
          </w:tcPr>
          <w:p w:rsidR="00E337A2" w:rsidRPr="000A4553" w:rsidRDefault="00E337A2" w:rsidP="004C2F5A">
            <w:pPr>
              <w:rPr>
                <w:rFonts w:ascii="Arial" w:hAnsi="Arial"/>
                <w:color w:val="000000"/>
              </w:rPr>
            </w:pPr>
          </w:p>
        </w:tc>
      </w:tr>
      <w:tr w:rsidR="00E337A2" w:rsidRPr="00B80E26" w:rsidTr="00A92316">
        <w:trPr>
          <w:trHeight w:val="240"/>
        </w:trPr>
        <w:tc>
          <w:tcPr>
            <w:tcW w:w="3780" w:type="dxa"/>
            <w:tcBorders>
              <w:top w:val="nil"/>
              <w:left w:val="nil"/>
              <w:bottom w:val="nil"/>
              <w:right w:val="nil"/>
            </w:tcBorders>
            <w:shd w:val="clear" w:color="auto" w:fill="auto"/>
            <w:noWrap/>
            <w:vAlign w:val="center"/>
            <w:hideMark/>
          </w:tcPr>
          <w:p w:rsidR="00E337A2" w:rsidRPr="00B80E26" w:rsidRDefault="00E337A2" w:rsidP="004C2F5A">
            <w:pPr>
              <w:rPr>
                <w:rFonts w:ascii="Arial" w:hAnsi="Arial"/>
                <w:color w:val="000000"/>
              </w:rPr>
            </w:pPr>
            <w:r w:rsidRPr="00B80E26">
              <w:rPr>
                <w:rFonts w:ascii="Arial" w:hAnsi="Arial"/>
                <w:color w:val="000000"/>
              </w:rPr>
              <w:t xml:space="preserve">Paraeducator </w:t>
            </w:r>
          </w:p>
        </w:tc>
        <w:tc>
          <w:tcPr>
            <w:tcW w:w="843" w:type="dxa"/>
            <w:tcBorders>
              <w:top w:val="nil"/>
              <w:left w:val="nil"/>
              <w:bottom w:val="nil"/>
              <w:right w:val="nil"/>
            </w:tcBorders>
            <w:shd w:val="clear" w:color="auto" w:fill="auto"/>
            <w:noWrap/>
            <w:vAlign w:val="center"/>
            <w:hideMark/>
          </w:tcPr>
          <w:p w:rsidR="00E337A2" w:rsidRPr="000A4553" w:rsidRDefault="00E337A2" w:rsidP="004C2F5A">
            <w:pPr>
              <w:jc w:val="center"/>
              <w:rPr>
                <w:rFonts w:ascii="Arial" w:hAnsi="Arial"/>
                <w:color w:val="000000"/>
              </w:rPr>
            </w:pPr>
            <w:r w:rsidRPr="000A4553">
              <w:rPr>
                <w:rFonts w:ascii="Arial" w:hAnsi="Arial"/>
                <w:color w:val="000000"/>
              </w:rPr>
              <w:t>1</w:t>
            </w:r>
          </w:p>
        </w:tc>
        <w:tc>
          <w:tcPr>
            <w:tcW w:w="1368" w:type="dxa"/>
            <w:tcBorders>
              <w:top w:val="nil"/>
              <w:left w:val="nil"/>
              <w:bottom w:val="nil"/>
              <w:right w:val="nil"/>
            </w:tcBorders>
            <w:shd w:val="clear" w:color="auto" w:fill="FFFFFF" w:themeFill="background1"/>
          </w:tcPr>
          <w:p w:rsidR="00E337A2" w:rsidRPr="00E337A2" w:rsidRDefault="00A92316" w:rsidP="004C2F5A">
            <w:pPr>
              <w:rPr>
                <w:rFonts w:ascii="Arial" w:hAnsi="Arial"/>
                <w:color w:val="000000"/>
              </w:rPr>
            </w:pPr>
            <w:r>
              <w:rPr>
                <w:rFonts w:ascii="Arial" w:hAnsi="Arial"/>
                <w:color w:val="000000"/>
              </w:rPr>
              <w:t>$</w:t>
            </w:r>
            <w:r w:rsidR="00E337A2" w:rsidRPr="00E337A2">
              <w:rPr>
                <w:rFonts w:ascii="Arial" w:hAnsi="Arial"/>
                <w:color w:val="000000"/>
              </w:rPr>
              <w:t>15.92</w:t>
            </w:r>
          </w:p>
        </w:tc>
        <w:tc>
          <w:tcPr>
            <w:tcW w:w="1890" w:type="dxa"/>
            <w:tcBorders>
              <w:top w:val="nil"/>
              <w:left w:val="nil"/>
              <w:bottom w:val="nil"/>
              <w:right w:val="nil"/>
            </w:tcBorders>
            <w:vAlign w:val="bottom"/>
          </w:tcPr>
          <w:p w:rsidR="00E337A2" w:rsidRPr="000A4553" w:rsidRDefault="00E337A2" w:rsidP="00A92316">
            <w:pPr>
              <w:rPr>
                <w:rFonts w:ascii="Arial" w:hAnsi="Arial"/>
                <w:color w:val="000000"/>
              </w:rPr>
            </w:pPr>
            <w:r w:rsidRPr="000A4553">
              <w:rPr>
                <w:rFonts w:ascii="Arial" w:hAnsi="Arial"/>
                <w:color w:val="000000"/>
              </w:rPr>
              <w:t xml:space="preserve"> $17.05 </w:t>
            </w:r>
          </w:p>
        </w:tc>
      </w:tr>
      <w:tr w:rsidR="00E337A2" w:rsidRPr="00B80E26" w:rsidTr="00A92316">
        <w:trPr>
          <w:trHeight w:val="255"/>
        </w:trPr>
        <w:tc>
          <w:tcPr>
            <w:tcW w:w="3780" w:type="dxa"/>
            <w:tcBorders>
              <w:top w:val="nil"/>
              <w:left w:val="nil"/>
              <w:bottom w:val="nil"/>
              <w:right w:val="nil"/>
            </w:tcBorders>
            <w:shd w:val="clear" w:color="auto" w:fill="auto"/>
            <w:noWrap/>
            <w:vAlign w:val="bottom"/>
            <w:hideMark/>
          </w:tcPr>
          <w:p w:rsidR="00E337A2" w:rsidRPr="00B80E26" w:rsidRDefault="00E337A2" w:rsidP="004C2F5A">
            <w:pPr>
              <w:rPr>
                <w:rFonts w:cs="Times New Roman"/>
                <w:color w:val="000000"/>
              </w:rPr>
            </w:pPr>
          </w:p>
        </w:tc>
        <w:tc>
          <w:tcPr>
            <w:tcW w:w="843" w:type="dxa"/>
            <w:tcBorders>
              <w:top w:val="nil"/>
              <w:left w:val="nil"/>
              <w:bottom w:val="nil"/>
              <w:right w:val="nil"/>
            </w:tcBorders>
            <w:shd w:val="clear" w:color="auto" w:fill="auto"/>
            <w:noWrap/>
            <w:vAlign w:val="center"/>
            <w:hideMark/>
          </w:tcPr>
          <w:p w:rsidR="00E337A2" w:rsidRPr="000A4553" w:rsidRDefault="00E337A2" w:rsidP="004C2F5A">
            <w:pPr>
              <w:jc w:val="center"/>
              <w:rPr>
                <w:rFonts w:ascii="Arial" w:hAnsi="Arial"/>
                <w:color w:val="000000"/>
              </w:rPr>
            </w:pPr>
            <w:r w:rsidRPr="000A4553">
              <w:rPr>
                <w:rFonts w:ascii="Arial" w:hAnsi="Arial"/>
                <w:color w:val="000000"/>
              </w:rPr>
              <w:t>2</w:t>
            </w:r>
          </w:p>
        </w:tc>
        <w:tc>
          <w:tcPr>
            <w:tcW w:w="1368" w:type="dxa"/>
            <w:tcBorders>
              <w:top w:val="nil"/>
              <w:left w:val="nil"/>
              <w:bottom w:val="nil"/>
              <w:right w:val="nil"/>
            </w:tcBorders>
            <w:shd w:val="clear" w:color="auto" w:fill="FFFFFF" w:themeFill="background1"/>
          </w:tcPr>
          <w:p w:rsidR="00E337A2" w:rsidRPr="00E337A2" w:rsidRDefault="00A92316" w:rsidP="004C2F5A">
            <w:pPr>
              <w:rPr>
                <w:rFonts w:ascii="Arial" w:hAnsi="Arial"/>
                <w:color w:val="000000"/>
              </w:rPr>
            </w:pPr>
            <w:r>
              <w:rPr>
                <w:rFonts w:ascii="Arial" w:hAnsi="Arial"/>
                <w:color w:val="000000"/>
              </w:rPr>
              <w:t>$</w:t>
            </w:r>
            <w:r w:rsidR="00E337A2" w:rsidRPr="00E337A2">
              <w:rPr>
                <w:rFonts w:ascii="Arial" w:hAnsi="Arial"/>
                <w:color w:val="000000"/>
              </w:rPr>
              <w:t>16.57</w:t>
            </w:r>
          </w:p>
        </w:tc>
        <w:tc>
          <w:tcPr>
            <w:tcW w:w="1890" w:type="dxa"/>
            <w:tcBorders>
              <w:top w:val="nil"/>
              <w:left w:val="nil"/>
              <w:bottom w:val="nil"/>
              <w:right w:val="nil"/>
            </w:tcBorders>
            <w:vAlign w:val="bottom"/>
          </w:tcPr>
          <w:p w:rsidR="00E337A2" w:rsidRPr="000A4553" w:rsidRDefault="00E337A2" w:rsidP="00A92316">
            <w:pPr>
              <w:rPr>
                <w:rFonts w:ascii="Arial" w:hAnsi="Arial"/>
                <w:color w:val="000000"/>
              </w:rPr>
            </w:pPr>
            <w:r w:rsidRPr="000A4553">
              <w:rPr>
                <w:rFonts w:ascii="Arial" w:hAnsi="Arial"/>
                <w:color w:val="000000"/>
              </w:rPr>
              <w:t xml:space="preserve"> $17.75 </w:t>
            </w:r>
          </w:p>
        </w:tc>
      </w:tr>
      <w:tr w:rsidR="00E337A2" w:rsidRPr="00B80E26" w:rsidTr="00A92316">
        <w:trPr>
          <w:trHeight w:val="240"/>
        </w:trPr>
        <w:tc>
          <w:tcPr>
            <w:tcW w:w="3780" w:type="dxa"/>
            <w:tcBorders>
              <w:top w:val="nil"/>
              <w:left w:val="nil"/>
              <w:bottom w:val="nil"/>
              <w:right w:val="nil"/>
            </w:tcBorders>
            <w:shd w:val="clear" w:color="auto" w:fill="auto"/>
            <w:noWrap/>
            <w:vAlign w:val="center"/>
            <w:hideMark/>
          </w:tcPr>
          <w:p w:rsidR="00E337A2" w:rsidRPr="00B80E26" w:rsidRDefault="00E337A2" w:rsidP="004C2F5A">
            <w:pPr>
              <w:rPr>
                <w:rFonts w:ascii="Arial" w:hAnsi="Arial"/>
                <w:color w:val="000000"/>
              </w:rPr>
            </w:pPr>
            <w:r w:rsidRPr="00B80E26">
              <w:rPr>
                <w:rFonts w:ascii="Arial" w:hAnsi="Arial"/>
                <w:color w:val="000000"/>
              </w:rPr>
              <w:t xml:space="preserve"> </w:t>
            </w:r>
          </w:p>
        </w:tc>
        <w:tc>
          <w:tcPr>
            <w:tcW w:w="843" w:type="dxa"/>
            <w:tcBorders>
              <w:top w:val="nil"/>
              <w:left w:val="nil"/>
              <w:bottom w:val="nil"/>
              <w:right w:val="nil"/>
            </w:tcBorders>
            <w:shd w:val="clear" w:color="auto" w:fill="auto"/>
            <w:noWrap/>
            <w:vAlign w:val="center"/>
            <w:hideMark/>
          </w:tcPr>
          <w:p w:rsidR="00E337A2" w:rsidRPr="000A4553" w:rsidRDefault="00E337A2" w:rsidP="004C2F5A">
            <w:pPr>
              <w:jc w:val="center"/>
              <w:rPr>
                <w:rFonts w:ascii="Arial" w:hAnsi="Arial"/>
                <w:color w:val="000000"/>
              </w:rPr>
            </w:pPr>
            <w:r w:rsidRPr="000A4553">
              <w:rPr>
                <w:rFonts w:ascii="Arial" w:hAnsi="Arial"/>
                <w:color w:val="000000"/>
              </w:rPr>
              <w:t>3</w:t>
            </w:r>
          </w:p>
        </w:tc>
        <w:tc>
          <w:tcPr>
            <w:tcW w:w="1368" w:type="dxa"/>
            <w:tcBorders>
              <w:top w:val="nil"/>
              <w:left w:val="nil"/>
              <w:bottom w:val="nil"/>
              <w:right w:val="nil"/>
            </w:tcBorders>
            <w:shd w:val="clear" w:color="auto" w:fill="FFFFFF" w:themeFill="background1"/>
          </w:tcPr>
          <w:p w:rsidR="00E337A2" w:rsidRPr="00E337A2" w:rsidRDefault="00A92316" w:rsidP="004C2F5A">
            <w:pPr>
              <w:rPr>
                <w:rFonts w:ascii="Arial" w:hAnsi="Arial"/>
                <w:color w:val="000000"/>
              </w:rPr>
            </w:pPr>
            <w:r>
              <w:rPr>
                <w:rFonts w:ascii="Arial" w:hAnsi="Arial"/>
                <w:color w:val="000000"/>
              </w:rPr>
              <w:t>$</w:t>
            </w:r>
            <w:r w:rsidR="00E337A2" w:rsidRPr="00E337A2">
              <w:rPr>
                <w:rFonts w:ascii="Arial" w:hAnsi="Arial"/>
                <w:color w:val="000000"/>
              </w:rPr>
              <w:t>17.22</w:t>
            </w:r>
          </w:p>
        </w:tc>
        <w:tc>
          <w:tcPr>
            <w:tcW w:w="1890" w:type="dxa"/>
            <w:tcBorders>
              <w:top w:val="nil"/>
              <w:left w:val="nil"/>
              <w:bottom w:val="nil"/>
              <w:right w:val="nil"/>
            </w:tcBorders>
            <w:vAlign w:val="bottom"/>
          </w:tcPr>
          <w:p w:rsidR="00E337A2" w:rsidRPr="000A4553" w:rsidRDefault="00E337A2" w:rsidP="00A92316">
            <w:pPr>
              <w:rPr>
                <w:rFonts w:ascii="Arial" w:hAnsi="Arial"/>
                <w:color w:val="000000"/>
              </w:rPr>
            </w:pPr>
            <w:r w:rsidRPr="000A4553">
              <w:rPr>
                <w:rFonts w:ascii="Arial" w:hAnsi="Arial"/>
                <w:color w:val="000000"/>
              </w:rPr>
              <w:t xml:space="preserve"> $18.44 </w:t>
            </w:r>
          </w:p>
        </w:tc>
      </w:tr>
      <w:tr w:rsidR="00E337A2" w:rsidRPr="00B80E26" w:rsidTr="00A92316">
        <w:trPr>
          <w:trHeight w:val="255"/>
        </w:trPr>
        <w:tc>
          <w:tcPr>
            <w:tcW w:w="3780" w:type="dxa"/>
            <w:tcBorders>
              <w:top w:val="nil"/>
              <w:left w:val="nil"/>
              <w:bottom w:val="nil"/>
              <w:right w:val="nil"/>
            </w:tcBorders>
            <w:shd w:val="clear" w:color="auto" w:fill="auto"/>
            <w:noWrap/>
            <w:vAlign w:val="bottom"/>
            <w:hideMark/>
          </w:tcPr>
          <w:p w:rsidR="00E337A2" w:rsidRPr="00B80E26" w:rsidRDefault="00E337A2" w:rsidP="004C2F5A">
            <w:pPr>
              <w:rPr>
                <w:rFonts w:cs="Times New Roman"/>
                <w:color w:val="000000"/>
              </w:rPr>
            </w:pPr>
          </w:p>
        </w:tc>
        <w:tc>
          <w:tcPr>
            <w:tcW w:w="843" w:type="dxa"/>
            <w:tcBorders>
              <w:top w:val="nil"/>
              <w:left w:val="nil"/>
              <w:bottom w:val="nil"/>
              <w:right w:val="nil"/>
            </w:tcBorders>
            <w:shd w:val="clear" w:color="auto" w:fill="auto"/>
            <w:noWrap/>
            <w:vAlign w:val="center"/>
            <w:hideMark/>
          </w:tcPr>
          <w:p w:rsidR="00E337A2" w:rsidRPr="000A4553" w:rsidRDefault="00E337A2" w:rsidP="004C2F5A">
            <w:pPr>
              <w:jc w:val="center"/>
              <w:rPr>
                <w:rFonts w:ascii="Arial" w:hAnsi="Arial"/>
                <w:color w:val="000000"/>
              </w:rPr>
            </w:pPr>
            <w:r w:rsidRPr="000A4553">
              <w:rPr>
                <w:rFonts w:ascii="Arial" w:hAnsi="Arial"/>
                <w:color w:val="000000"/>
              </w:rPr>
              <w:t>4</w:t>
            </w:r>
          </w:p>
        </w:tc>
        <w:tc>
          <w:tcPr>
            <w:tcW w:w="1368" w:type="dxa"/>
            <w:tcBorders>
              <w:top w:val="nil"/>
              <w:left w:val="nil"/>
              <w:bottom w:val="nil"/>
              <w:right w:val="nil"/>
            </w:tcBorders>
            <w:shd w:val="clear" w:color="auto" w:fill="FFFFFF" w:themeFill="background1"/>
          </w:tcPr>
          <w:p w:rsidR="00E337A2" w:rsidRPr="00E337A2" w:rsidRDefault="00A92316" w:rsidP="004C2F5A">
            <w:pPr>
              <w:rPr>
                <w:rFonts w:ascii="Arial" w:hAnsi="Arial"/>
                <w:color w:val="000000"/>
              </w:rPr>
            </w:pPr>
            <w:r>
              <w:rPr>
                <w:rFonts w:ascii="Arial" w:hAnsi="Arial"/>
                <w:color w:val="000000"/>
              </w:rPr>
              <w:t>$</w:t>
            </w:r>
            <w:r w:rsidR="00E337A2" w:rsidRPr="00E337A2">
              <w:rPr>
                <w:rFonts w:ascii="Arial" w:hAnsi="Arial"/>
                <w:color w:val="000000"/>
              </w:rPr>
              <w:t>17.88</w:t>
            </w:r>
          </w:p>
        </w:tc>
        <w:tc>
          <w:tcPr>
            <w:tcW w:w="1890" w:type="dxa"/>
            <w:tcBorders>
              <w:top w:val="nil"/>
              <w:left w:val="nil"/>
              <w:bottom w:val="nil"/>
              <w:right w:val="nil"/>
            </w:tcBorders>
            <w:vAlign w:val="bottom"/>
          </w:tcPr>
          <w:p w:rsidR="00E337A2" w:rsidRPr="000A4553" w:rsidRDefault="00E337A2" w:rsidP="00A92316">
            <w:pPr>
              <w:rPr>
                <w:rFonts w:ascii="Arial" w:hAnsi="Arial"/>
                <w:color w:val="000000"/>
              </w:rPr>
            </w:pPr>
            <w:r w:rsidRPr="000A4553">
              <w:rPr>
                <w:rFonts w:ascii="Arial" w:hAnsi="Arial"/>
                <w:color w:val="000000"/>
              </w:rPr>
              <w:t xml:space="preserve"> $19.15 </w:t>
            </w:r>
          </w:p>
        </w:tc>
      </w:tr>
      <w:tr w:rsidR="00E337A2" w:rsidRPr="00B80E26" w:rsidTr="00A92316">
        <w:trPr>
          <w:trHeight w:val="255"/>
        </w:trPr>
        <w:tc>
          <w:tcPr>
            <w:tcW w:w="3780" w:type="dxa"/>
            <w:tcBorders>
              <w:top w:val="nil"/>
              <w:left w:val="nil"/>
              <w:bottom w:val="nil"/>
              <w:right w:val="nil"/>
            </w:tcBorders>
            <w:shd w:val="clear" w:color="auto" w:fill="auto"/>
            <w:noWrap/>
            <w:vAlign w:val="bottom"/>
            <w:hideMark/>
          </w:tcPr>
          <w:p w:rsidR="00E337A2" w:rsidRPr="00B80E26" w:rsidRDefault="00E337A2" w:rsidP="004C2F5A">
            <w:pPr>
              <w:rPr>
                <w:rFonts w:cs="Times New Roman"/>
                <w:color w:val="000000"/>
              </w:rPr>
            </w:pPr>
          </w:p>
        </w:tc>
        <w:tc>
          <w:tcPr>
            <w:tcW w:w="843" w:type="dxa"/>
            <w:tcBorders>
              <w:top w:val="nil"/>
              <w:left w:val="nil"/>
              <w:bottom w:val="nil"/>
              <w:right w:val="nil"/>
            </w:tcBorders>
            <w:shd w:val="clear" w:color="auto" w:fill="auto"/>
            <w:noWrap/>
            <w:vAlign w:val="center"/>
            <w:hideMark/>
          </w:tcPr>
          <w:p w:rsidR="00E337A2" w:rsidRPr="000A4553" w:rsidRDefault="00E337A2" w:rsidP="004C2F5A">
            <w:pPr>
              <w:jc w:val="center"/>
              <w:rPr>
                <w:rFonts w:ascii="Arial" w:hAnsi="Arial"/>
                <w:color w:val="000000"/>
              </w:rPr>
            </w:pPr>
            <w:r w:rsidRPr="000A4553">
              <w:rPr>
                <w:rFonts w:ascii="Arial" w:hAnsi="Arial"/>
                <w:color w:val="000000"/>
              </w:rPr>
              <w:t>5</w:t>
            </w:r>
          </w:p>
        </w:tc>
        <w:tc>
          <w:tcPr>
            <w:tcW w:w="1368" w:type="dxa"/>
            <w:tcBorders>
              <w:top w:val="nil"/>
              <w:left w:val="nil"/>
              <w:bottom w:val="nil"/>
              <w:right w:val="nil"/>
            </w:tcBorders>
            <w:shd w:val="clear" w:color="auto" w:fill="FFFFFF" w:themeFill="background1"/>
          </w:tcPr>
          <w:p w:rsidR="00E337A2" w:rsidRPr="00E337A2" w:rsidRDefault="00A92316" w:rsidP="004C2F5A">
            <w:pPr>
              <w:rPr>
                <w:rFonts w:ascii="Arial" w:hAnsi="Arial"/>
                <w:color w:val="000000"/>
              </w:rPr>
            </w:pPr>
            <w:r>
              <w:rPr>
                <w:rFonts w:ascii="Arial" w:hAnsi="Arial"/>
                <w:color w:val="000000"/>
              </w:rPr>
              <w:t>$</w:t>
            </w:r>
            <w:r w:rsidR="00E337A2" w:rsidRPr="00E337A2">
              <w:rPr>
                <w:rFonts w:ascii="Arial" w:hAnsi="Arial"/>
                <w:color w:val="000000"/>
              </w:rPr>
              <w:t>18.54</w:t>
            </w:r>
          </w:p>
        </w:tc>
        <w:tc>
          <w:tcPr>
            <w:tcW w:w="1890" w:type="dxa"/>
            <w:tcBorders>
              <w:top w:val="nil"/>
              <w:left w:val="nil"/>
              <w:bottom w:val="nil"/>
              <w:right w:val="nil"/>
            </w:tcBorders>
            <w:vAlign w:val="bottom"/>
          </w:tcPr>
          <w:p w:rsidR="00E337A2" w:rsidRPr="000A4553" w:rsidRDefault="00E337A2" w:rsidP="00A92316">
            <w:pPr>
              <w:rPr>
                <w:rFonts w:ascii="Arial" w:hAnsi="Arial"/>
                <w:color w:val="000000"/>
              </w:rPr>
            </w:pPr>
            <w:r w:rsidRPr="000A4553">
              <w:rPr>
                <w:rFonts w:ascii="Arial" w:hAnsi="Arial"/>
                <w:color w:val="000000"/>
              </w:rPr>
              <w:t xml:space="preserve"> $19.86 </w:t>
            </w:r>
          </w:p>
        </w:tc>
      </w:tr>
      <w:tr w:rsidR="00E337A2" w:rsidRPr="00B80E26" w:rsidTr="00A92316">
        <w:trPr>
          <w:trHeight w:val="255"/>
        </w:trPr>
        <w:tc>
          <w:tcPr>
            <w:tcW w:w="3780" w:type="dxa"/>
            <w:tcBorders>
              <w:top w:val="nil"/>
              <w:left w:val="nil"/>
              <w:bottom w:val="nil"/>
              <w:right w:val="nil"/>
            </w:tcBorders>
            <w:shd w:val="clear" w:color="auto" w:fill="auto"/>
            <w:noWrap/>
            <w:vAlign w:val="bottom"/>
            <w:hideMark/>
          </w:tcPr>
          <w:p w:rsidR="00E337A2" w:rsidRPr="00B80E26" w:rsidRDefault="00E337A2" w:rsidP="004C2F5A">
            <w:pPr>
              <w:rPr>
                <w:rFonts w:cs="Times New Roman"/>
                <w:color w:val="000000"/>
              </w:rPr>
            </w:pPr>
          </w:p>
        </w:tc>
        <w:tc>
          <w:tcPr>
            <w:tcW w:w="843" w:type="dxa"/>
            <w:tcBorders>
              <w:top w:val="nil"/>
              <w:left w:val="nil"/>
              <w:bottom w:val="nil"/>
              <w:right w:val="nil"/>
            </w:tcBorders>
            <w:shd w:val="clear" w:color="auto" w:fill="auto"/>
            <w:noWrap/>
            <w:vAlign w:val="center"/>
            <w:hideMark/>
          </w:tcPr>
          <w:p w:rsidR="00E337A2" w:rsidRPr="000A4553" w:rsidRDefault="00E337A2" w:rsidP="004C2F5A">
            <w:pPr>
              <w:jc w:val="center"/>
              <w:rPr>
                <w:rFonts w:ascii="Arial" w:hAnsi="Arial"/>
                <w:color w:val="000000"/>
              </w:rPr>
            </w:pPr>
            <w:r w:rsidRPr="000A4553">
              <w:rPr>
                <w:rFonts w:ascii="Arial" w:hAnsi="Arial"/>
                <w:color w:val="000000"/>
              </w:rPr>
              <w:t>6</w:t>
            </w:r>
          </w:p>
        </w:tc>
        <w:tc>
          <w:tcPr>
            <w:tcW w:w="1368" w:type="dxa"/>
            <w:tcBorders>
              <w:top w:val="nil"/>
              <w:left w:val="nil"/>
              <w:bottom w:val="nil"/>
              <w:right w:val="nil"/>
            </w:tcBorders>
            <w:shd w:val="clear" w:color="auto" w:fill="FFFFFF" w:themeFill="background1"/>
          </w:tcPr>
          <w:p w:rsidR="00E337A2" w:rsidRPr="00E337A2" w:rsidRDefault="00A92316" w:rsidP="004C2F5A">
            <w:pPr>
              <w:rPr>
                <w:rFonts w:ascii="Arial" w:hAnsi="Arial"/>
                <w:color w:val="000000"/>
              </w:rPr>
            </w:pPr>
            <w:r>
              <w:rPr>
                <w:rFonts w:ascii="Arial" w:hAnsi="Arial"/>
                <w:color w:val="000000"/>
              </w:rPr>
              <w:t>$</w:t>
            </w:r>
            <w:r w:rsidR="00E337A2" w:rsidRPr="00E337A2">
              <w:rPr>
                <w:rFonts w:ascii="Arial" w:hAnsi="Arial"/>
                <w:color w:val="000000"/>
              </w:rPr>
              <w:t>19.21</w:t>
            </w:r>
          </w:p>
        </w:tc>
        <w:tc>
          <w:tcPr>
            <w:tcW w:w="1890" w:type="dxa"/>
            <w:tcBorders>
              <w:top w:val="nil"/>
              <w:left w:val="nil"/>
              <w:bottom w:val="nil"/>
              <w:right w:val="nil"/>
            </w:tcBorders>
            <w:vAlign w:val="bottom"/>
          </w:tcPr>
          <w:p w:rsidR="00E337A2" w:rsidRPr="000A4553" w:rsidRDefault="00E337A2" w:rsidP="00A92316">
            <w:pPr>
              <w:rPr>
                <w:rFonts w:ascii="Arial" w:hAnsi="Arial"/>
                <w:color w:val="000000"/>
              </w:rPr>
            </w:pPr>
            <w:r w:rsidRPr="000A4553">
              <w:rPr>
                <w:rFonts w:ascii="Arial" w:hAnsi="Arial"/>
                <w:color w:val="000000"/>
              </w:rPr>
              <w:t xml:space="preserve"> $20.57 </w:t>
            </w:r>
          </w:p>
        </w:tc>
      </w:tr>
      <w:tr w:rsidR="00E337A2" w:rsidRPr="00B80E26" w:rsidTr="00A92316">
        <w:trPr>
          <w:trHeight w:val="255"/>
        </w:trPr>
        <w:tc>
          <w:tcPr>
            <w:tcW w:w="3780" w:type="dxa"/>
            <w:tcBorders>
              <w:top w:val="nil"/>
              <w:left w:val="nil"/>
              <w:bottom w:val="nil"/>
              <w:right w:val="nil"/>
            </w:tcBorders>
            <w:shd w:val="clear" w:color="auto" w:fill="auto"/>
            <w:noWrap/>
            <w:vAlign w:val="bottom"/>
            <w:hideMark/>
          </w:tcPr>
          <w:p w:rsidR="00E337A2" w:rsidRPr="00B80E26" w:rsidRDefault="00E337A2" w:rsidP="004C2F5A">
            <w:pPr>
              <w:rPr>
                <w:rFonts w:cs="Times New Roman"/>
                <w:color w:val="000000"/>
              </w:rPr>
            </w:pPr>
          </w:p>
        </w:tc>
        <w:tc>
          <w:tcPr>
            <w:tcW w:w="843" w:type="dxa"/>
            <w:tcBorders>
              <w:top w:val="nil"/>
              <w:left w:val="nil"/>
              <w:bottom w:val="nil"/>
              <w:right w:val="nil"/>
            </w:tcBorders>
            <w:shd w:val="clear" w:color="auto" w:fill="auto"/>
            <w:noWrap/>
            <w:vAlign w:val="center"/>
            <w:hideMark/>
          </w:tcPr>
          <w:p w:rsidR="00E337A2" w:rsidRPr="000A4553" w:rsidRDefault="00E337A2" w:rsidP="004C2F5A">
            <w:pPr>
              <w:jc w:val="center"/>
              <w:rPr>
                <w:rFonts w:ascii="Arial" w:hAnsi="Arial"/>
                <w:color w:val="000000"/>
              </w:rPr>
            </w:pPr>
            <w:r w:rsidRPr="000A4553">
              <w:rPr>
                <w:rFonts w:ascii="Arial" w:hAnsi="Arial"/>
                <w:color w:val="000000"/>
              </w:rPr>
              <w:t>7</w:t>
            </w:r>
          </w:p>
        </w:tc>
        <w:tc>
          <w:tcPr>
            <w:tcW w:w="1368" w:type="dxa"/>
            <w:tcBorders>
              <w:top w:val="nil"/>
              <w:left w:val="nil"/>
              <w:bottom w:val="nil"/>
              <w:right w:val="nil"/>
            </w:tcBorders>
            <w:shd w:val="clear" w:color="auto" w:fill="FFFFFF" w:themeFill="background1"/>
          </w:tcPr>
          <w:p w:rsidR="00E337A2" w:rsidRPr="00E337A2" w:rsidRDefault="00A92316" w:rsidP="004C2F5A">
            <w:pPr>
              <w:rPr>
                <w:rFonts w:ascii="Arial" w:hAnsi="Arial"/>
                <w:color w:val="000000"/>
              </w:rPr>
            </w:pPr>
            <w:r>
              <w:rPr>
                <w:rFonts w:ascii="Arial" w:hAnsi="Arial"/>
                <w:color w:val="000000"/>
              </w:rPr>
              <w:t>$</w:t>
            </w:r>
            <w:r w:rsidR="00E337A2" w:rsidRPr="00E337A2">
              <w:rPr>
                <w:rFonts w:ascii="Arial" w:hAnsi="Arial"/>
                <w:color w:val="000000"/>
              </w:rPr>
              <w:t>19.85</w:t>
            </w:r>
          </w:p>
        </w:tc>
        <w:tc>
          <w:tcPr>
            <w:tcW w:w="1890" w:type="dxa"/>
            <w:tcBorders>
              <w:top w:val="nil"/>
              <w:left w:val="nil"/>
              <w:bottom w:val="nil"/>
              <w:right w:val="nil"/>
            </w:tcBorders>
            <w:vAlign w:val="bottom"/>
          </w:tcPr>
          <w:p w:rsidR="00E337A2" w:rsidRPr="000A4553" w:rsidRDefault="00E337A2" w:rsidP="00A92316">
            <w:pPr>
              <w:rPr>
                <w:rFonts w:ascii="Arial" w:hAnsi="Arial"/>
                <w:color w:val="000000"/>
              </w:rPr>
            </w:pPr>
            <w:r w:rsidRPr="000A4553">
              <w:rPr>
                <w:rFonts w:ascii="Arial" w:hAnsi="Arial"/>
                <w:color w:val="000000"/>
              </w:rPr>
              <w:t xml:space="preserve"> $21.26 </w:t>
            </w:r>
          </w:p>
        </w:tc>
      </w:tr>
      <w:tr w:rsidR="00E337A2" w:rsidRPr="00B80E26" w:rsidTr="00A92316">
        <w:trPr>
          <w:trHeight w:val="255"/>
        </w:trPr>
        <w:tc>
          <w:tcPr>
            <w:tcW w:w="3780" w:type="dxa"/>
            <w:tcBorders>
              <w:top w:val="nil"/>
              <w:left w:val="nil"/>
              <w:bottom w:val="nil"/>
              <w:right w:val="nil"/>
            </w:tcBorders>
            <w:shd w:val="clear" w:color="auto" w:fill="auto"/>
            <w:noWrap/>
            <w:vAlign w:val="bottom"/>
            <w:hideMark/>
          </w:tcPr>
          <w:p w:rsidR="00E337A2" w:rsidRPr="00B80E26" w:rsidRDefault="00E337A2" w:rsidP="004C2F5A">
            <w:pPr>
              <w:rPr>
                <w:rFonts w:cs="Times New Roman"/>
                <w:color w:val="000000"/>
              </w:rPr>
            </w:pPr>
          </w:p>
        </w:tc>
        <w:tc>
          <w:tcPr>
            <w:tcW w:w="843" w:type="dxa"/>
            <w:tcBorders>
              <w:top w:val="nil"/>
              <w:left w:val="nil"/>
              <w:bottom w:val="nil"/>
              <w:right w:val="nil"/>
            </w:tcBorders>
            <w:shd w:val="clear" w:color="auto" w:fill="auto"/>
            <w:noWrap/>
            <w:vAlign w:val="center"/>
            <w:hideMark/>
          </w:tcPr>
          <w:p w:rsidR="00E337A2" w:rsidRPr="000A4553" w:rsidRDefault="00E337A2" w:rsidP="004C2F5A">
            <w:pPr>
              <w:jc w:val="center"/>
              <w:rPr>
                <w:rFonts w:ascii="Arial" w:hAnsi="Arial"/>
                <w:color w:val="000000"/>
              </w:rPr>
            </w:pPr>
            <w:r w:rsidRPr="000A4553">
              <w:rPr>
                <w:rFonts w:ascii="Arial" w:hAnsi="Arial"/>
                <w:color w:val="000000"/>
              </w:rPr>
              <w:t>8</w:t>
            </w:r>
          </w:p>
        </w:tc>
        <w:tc>
          <w:tcPr>
            <w:tcW w:w="1368" w:type="dxa"/>
            <w:tcBorders>
              <w:top w:val="nil"/>
              <w:left w:val="nil"/>
              <w:bottom w:val="nil"/>
              <w:right w:val="nil"/>
            </w:tcBorders>
            <w:shd w:val="clear" w:color="auto" w:fill="FFFFFF" w:themeFill="background1"/>
          </w:tcPr>
          <w:p w:rsidR="00E337A2" w:rsidRPr="00E337A2" w:rsidRDefault="00A92316" w:rsidP="004C2F5A">
            <w:pPr>
              <w:rPr>
                <w:rFonts w:ascii="Arial" w:hAnsi="Arial"/>
                <w:color w:val="000000"/>
              </w:rPr>
            </w:pPr>
            <w:r>
              <w:rPr>
                <w:rFonts w:ascii="Arial" w:hAnsi="Arial"/>
                <w:color w:val="000000"/>
              </w:rPr>
              <w:t>$</w:t>
            </w:r>
            <w:r w:rsidR="00E337A2" w:rsidRPr="00E337A2">
              <w:rPr>
                <w:rFonts w:ascii="Arial" w:hAnsi="Arial"/>
                <w:color w:val="000000"/>
              </w:rPr>
              <w:t>20.51</w:t>
            </w:r>
          </w:p>
        </w:tc>
        <w:tc>
          <w:tcPr>
            <w:tcW w:w="1890" w:type="dxa"/>
            <w:tcBorders>
              <w:top w:val="nil"/>
              <w:left w:val="nil"/>
              <w:bottom w:val="nil"/>
              <w:right w:val="nil"/>
            </w:tcBorders>
            <w:vAlign w:val="bottom"/>
          </w:tcPr>
          <w:p w:rsidR="00E337A2" w:rsidRPr="000A4553" w:rsidRDefault="00E337A2" w:rsidP="00A92316">
            <w:pPr>
              <w:rPr>
                <w:rFonts w:ascii="Arial" w:hAnsi="Arial"/>
                <w:color w:val="000000"/>
              </w:rPr>
            </w:pPr>
            <w:r w:rsidRPr="000A4553">
              <w:rPr>
                <w:rFonts w:ascii="Arial" w:hAnsi="Arial"/>
                <w:color w:val="000000"/>
              </w:rPr>
              <w:t xml:space="preserve"> $21.96 </w:t>
            </w:r>
          </w:p>
        </w:tc>
      </w:tr>
      <w:tr w:rsidR="00E337A2" w:rsidRPr="00B80E26" w:rsidTr="00A92316">
        <w:trPr>
          <w:trHeight w:val="255"/>
        </w:trPr>
        <w:tc>
          <w:tcPr>
            <w:tcW w:w="3780" w:type="dxa"/>
            <w:tcBorders>
              <w:top w:val="nil"/>
              <w:left w:val="nil"/>
              <w:bottom w:val="nil"/>
              <w:right w:val="nil"/>
            </w:tcBorders>
            <w:shd w:val="clear" w:color="auto" w:fill="auto"/>
            <w:noWrap/>
            <w:vAlign w:val="bottom"/>
            <w:hideMark/>
          </w:tcPr>
          <w:p w:rsidR="00E337A2" w:rsidRPr="00B80E26" w:rsidRDefault="00E337A2" w:rsidP="004C2F5A">
            <w:pPr>
              <w:rPr>
                <w:rFonts w:cs="Times New Roman"/>
                <w:color w:val="000000"/>
              </w:rPr>
            </w:pPr>
          </w:p>
        </w:tc>
        <w:tc>
          <w:tcPr>
            <w:tcW w:w="843" w:type="dxa"/>
            <w:tcBorders>
              <w:top w:val="nil"/>
              <w:left w:val="nil"/>
              <w:bottom w:val="nil"/>
              <w:right w:val="nil"/>
            </w:tcBorders>
            <w:shd w:val="clear" w:color="auto" w:fill="auto"/>
            <w:noWrap/>
            <w:vAlign w:val="center"/>
            <w:hideMark/>
          </w:tcPr>
          <w:p w:rsidR="00E337A2" w:rsidRPr="000A4553" w:rsidRDefault="00E337A2" w:rsidP="004C2F5A">
            <w:pPr>
              <w:jc w:val="center"/>
              <w:rPr>
                <w:rFonts w:ascii="Arial" w:hAnsi="Arial"/>
                <w:color w:val="000000"/>
              </w:rPr>
            </w:pPr>
            <w:r w:rsidRPr="000A4553">
              <w:rPr>
                <w:rFonts w:ascii="Arial" w:hAnsi="Arial"/>
                <w:color w:val="000000"/>
              </w:rPr>
              <w:t>9</w:t>
            </w:r>
          </w:p>
        </w:tc>
        <w:tc>
          <w:tcPr>
            <w:tcW w:w="1368" w:type="dxa"/>
            <w:tcBorders>
              <w:top w:val="nil"/>
              <w:left w:val="nil"/>
              <w:bottom w:val="nil"/>
              <w:right w:val="nil"/>
            </w:tcBorders>
            <w:shd w:val="clear" w:color="auto" w:fill="FFFFFF" w:themeFill="background1"/>
          </w:tcPr>
          <w:p w:rsidR="00E337A2" w:rsidRPr="00E337A2" w:rsidRDefault="00A92316" w:rsidP="004C2F5A">
            <w:pPr>
              <w:rPr>
                <w:rFonts w:ascii="Arial" w:hAnsi="Arial"/>
                <w:color w:val="000000"/>
              </w:rPr>
            </w:pPr>
            <w:r>
              <w:rPr>
                <w:rFonts w:ascii="Arial" w:hAnsi="Arial"/>
                <w:color w:val="000000"/>
              </w:rPr>
              <w:t>$</w:t>
            </w:r>
            <w:r w:rsidR="00E337A2" w:rsidRPr="00E337A2">
              <w:rPr>
                <w:rFonts w:ascii="Arial" w:hAnsi="Arial"/>
                <w:color w:val="000000"/>
              </w:rPr>
              <w:t>21.15</w:t>
            </w:r>
          </w:p>
        </w:tc>
        <w:tc>
          <w:tcPr>
            <w:tcW w:w="1890" w:type="dxa"/>
            <w:tcBorders>
              <w:top w:val="nil"/>
              <w:left w:val="nil"/>
              <w:bottom w:val="nil"/>
              <w:right w:val="nil"/>
            </w:tcBorders>
            <w:vAlign w:val="bottom"/>
          </w:tcPr>
          <w:p w:rsidR="00E337A2" w:rsidRPr="000A4553" w:rsidRDefault="00E337A2" w:rsidP="00A92316">
            <w:pPr>
              <w:rPr>
                <w:rFonts w:ascii="Arial" w:hAnsi="Arial"/>
                <w:color w:val="000000"/>
              </w:rPr>
            </w:pPr>
            <w:r w:rsidRPr="000A4553">
              <w:rPr>
                <w:rFonts w:ascii="Arial" w:hAnsi="Arial"/>
                <w:color w:val="000000"/>
              </w:rPr>
              <w:t xml:space="preserve"> $22.65 </w:t>
            </w:r>
          </w:p>
        </w:tc>
      </w:tr>
      <w:tr w:rsidR="00E337A2" w:rsidRPr="00B80E26" w:rsidTr="00A92316">
        <w:trPr>
          <w:trHeight w:val="255"/>
        </w:trPr>
        <w:tc>
          <w:tcPr>
            <w:tcW w:w="3780" w:type="dxa"/>
            <w:tcBorders>
              <w:top w:val="nil"/>
              <w:left w:val="nil"/>
              <w:bottom w:val="nil"/>
              <w:right w:val="nil"/>
            </w:tcBorders>
            <w:shd w:val="clear" w:color="auto" w:fill="auto"/>
            <w:noWrap/>
            <w:vAlign w:val="bottom"/>
            <w:hideMark/>
          </w:tcPr>
          <w:p w:rsidR="00E337A2" w:rsidRPr="00B80E26" w:rsidRDefault="00E337A2" w:rsidP="004C2F5A">
            <w:pPr>
              <w:rPr>
                <w:rFonts w:cs="Times New Roman"/>
                <w:color w:val="000000"/>
              </w:rPr>
            </w:pPr>
          </w:p>
        </w:tc>
        <w:tc>
          <w:tcPr>
            <w:tcW w:w="843" w:type="dxa"/>
            <w:tcBorders>
              <w:top w:val="nil"/>
              <w:left w:val="nil"/>
              <w:bottom w:val="nil"/>
              <w:right w:val="nil"/>
            </w:tcBorders>
            <w:shd w:val="clear" w:color="auto" w:fill="auto"/>
            <w:noWrap/>
            <w:vAlign w:val="bottom"/>
            <w:hideMark/>
          </w:tcPr>
          <w:p w:rsidR="00E337A2" w:rsidRPr="000A4553" w:rsidRDefault="00E337A2" w:rsidP="004C2F5A">
            <w:pPr>
              <w:rPr>
                <w:rFonts w:ascii="Arial" w:hAnsi="Arial"/>
                <w:color w:val="000000"/>
              </w:rPr>
            </w:pPr>
          </w:p>
        </w:tc>
        <w:tc>
          <w:tcPr>
            <w:tcW w:w="1368" w:type="dxa"/>
            <w:tcBorders>
              <w:top w:val="nil"/>
              <w:left w:val="nil"/>
              <w:bottom w:val="nil"/>
              <w:right w:val="nil"/>
            </w:tcBorders>
            <w:shd w:val="clear" w:color="auto" w:fill="FFFFFF" w:themeFill="background1"/>
          </w:tcPr>
          <w:p w:rsidR="00E337A2" w:rsidRPr="00E337A2" w:rsidRDefault="00E337A2" w:rsidP="004C2F5A">
            <w:pPr>
              <w:jc w:val="center"/>
              <w:rPr>
                <w:rFonts w:ascii="Arial" w:hAnsi="Arial"/>
                <w:color w:val="000000"/>
              </w:rPr>
            </w:pPr>
          </w:p>
        </w:tc>
        <w:tc>
          <w:tcPr>
            <w:tcW w:w="1890" w:type="dxa"/>
            <w:tcBorders>
              <w:top w:val="nil"/>
              <w:left w:val="nil"/>
              <w:bottom w:val="nil"/>
              <w:right w:val="nil"/>
            </w:tcBorders>
          </w:tcPr>
          <w:p w:rsidR="00E337A2" w:rsidRPr="000A4553" w:rsidRDefault="00E337A2" w:rsidP="004C2F5A">
            <w:pPr>
              <w:jc w:val="center"/>
              <w:rPr>
                <w:rFonts w:ascii="Arial" w:hAnsi="Arial"/>
                <w:color w:val="000000"/>
              </w:rPr>
            </w:pPr>
          </w:p>
        </w:tc>
      </w:tr>
      <w:tr w:rsidR="00E337A2" w:rsidRPr="00B80E26" w:rsidTr="00A92316">
        <w:trPr>
          <w:trHeight w:val="306"/>
        </w:trPr>
        <w:tc>
          <w:tcPr>
            <w:tcW w:w="3780" w:type="dxa"/>
            <w:tcBorders>
              <w:top w:val="nil"/>
              <w:left w:val="nil"/>
              <w:bottom w:val="nil"/>
              <w:right w:val="nil"/>
            </w:tcBorders>
            <w:shd w:val="clear" w:color="auto" w:fill="auto"/>
            <w:noWrap/>
            <w:vAlign w:val="center"/>
            <w:hideMark/>
          </w:tcPr>
          <w:p w:rsidR="00E337A2" w:rsidRPr="00B80E26" w:rsidRDefault="00E337A2" w:rsidP="009612B6">
            <w:pPr>
              <w:rPr>
                <w:rFonts w:ascii="Arial" w:hAnsi="Arial"/>
                <w:color w:val="000000"/>
              </w:rPr>
            </w:pPr>
            <w:r w:rsidRPr="00B80E26">
              <w:rPr>
                <w:rFonts w:ascii="Arial" w:hAnsi="Arial"/>
                <w:color w:val="000000"/>
              </w:rPr>
              <w:t xml:space="preserve">Therapeutic Intervention </w:t>
            </w:r>
            <w:r>
              <w:rPr>
                <w:rFonts w:ascii="Arial" w:hAnsi="Arial"/>
                <w:color w:val="000000"/>
              </w:rPr>
              <w:t>C</w:t>
            </w:r>
            <w:r w:rsidRPr="00B80E26">
              <w:rPr>
                <w:rFonts w:ascii="Arial" w:hAnsi="Arial"/>
                <w:color w:val="000000"/>
              </w:rPr>
              <w:t>oach</w:t>
            </w:r>
          </w:p>
        </w:tc>
        <w:tc>
          <w:tcPr>
            <w:tcW w:w="843" w:type="dxa"/>
            <w:tcBorders>
              <w:top w:val="nil"/>
              <w:left w:val="nil"/>
              <w:bottom w:val="nil"/>
              <w:right w:val="nil"/>
            </w:tcBorders>
            <w:shd w:val="clear" w:color="auto" w:fill="auto"/>
            <w:noWrap/>
            <w:vAlign w:val="center"/>
            <w:hideMark/>
          </w:tcPr>
          <w:p w:rsidR="00E337A2" w:rsidRPr="000A4553" w:rsidRDefault="00E337A2" w:rsidP="004C2F5A">
            <w:pPr>
              <w:jc w:val="center"/>
              <w:rPr>
                <w:rFonts w:ascii="Arial" w:hAnsi="Arial"/>
                <w:color w:val="000000"/>
              </w:rPr>
            </w:pPr>
            <w:r w:rsidRPr="000A4553">
              <w:rPr>
                <w:rFonts w:ascii="Arial" w:hAnsi="Arial"/>
                <w:color w:val="000000"/>
              </w:rPr>
              <w:t>1</w:t>
            </w:r>
          </w:p>
        </w:tc>
        <w:tc>
          <w:tcPr>
            <w:tcW w:w="1368" w:type="dxa"/>
            <w:tcBorders>
              <w:top w:val="nil"/>
              <w:left w:val="nil"/>
              <w:bottom w:val="nil"/>
              <w:right w:val="nil"/>
            </w:tcBorders>
            <w:shd w:val="clear" w:color="auto" w:fill="FFFFFF" w:themeFill="background1"/>
          </w:tcPr>
          <w:p w:rsidR="00E337A2" w:rsidRPr="00E337A2" w:rsidRDefault="00A92316" w:rsidP="004C2F5A">
            <w:pPr>
              <w:rPr>
                <w:rFonts w:ascii="Arial" w:hAnsi="Arial"/>
                <w:color w:val="000000"/>
              </w:rPr>
            </w:pPr>
            <w:r>
              <w:rPr>
                <w:rFonts w:ascii="Arial" w:hAnsi="Arial"/>
                <w:color w:val="000000"/>
              </w:rPr>
              <w:t>$</w:t>
            </w:r>
            <w:r w:rsidR="00E337A2" w:rsidRPr="00E337A2">
              <w:rPr>
                <w:rFonts w:ascii="Arial" w:hAnsi="Arial"/>
                <w:color w:val="000000"/>
              </w:rPr>
              <w:t>16.71</w:t>
            </w:r>
          </w:p>
        </w:tc>
        <w:tc>
          <w:tcPr>
            <w:tcW w:w="1890" w:type="dxa"/>
            <w:tcBorders>
              <w:top w:val="nil"/>
              <w:left w:val="nil"/>
              <w:bottom w:val="nil"/>
              <w:right w:val="nil"/>
            </w:tcBorders>
            <w:vAlign w:val="bottom"/>
          </w:tcPr>
          <w:p w:rsidR="00E337A2" w:rsidRPr="000A4553" w:rsidRDefault="00E337A2" w:rsidP="00A92316">
            <w:pPr>
              <w:rPr>
                <w:rFonts w:ascii="Arial" w:hAnsi="Arial"/>
                <w:color w:val="000000"/>
              </w:rPr>
            </w:pPr>
            <w:r w:rsidRPr="000A4553">
              <w:rPr>
                <w:rFonts w:ascii="Arial" w:hAnsi="Arial"/>
                <w:color w:val="000000"/>
              </w:rPr>
              <w:t xml:space="preserve"> $17.89 </w:t>
            </w:r>
          </w:p>
        </w:tc>
      </w:tr>
      <w:tr w:rsidR="00E337A2" w:rsidRPr="00B80E26" w:rsidTr="00A92316">
        <w:trPr>
          <w:trHeight w:val="255"/>
        </w:trPr>
        <w:tc>
          <w:tcPr>
            <w:tcW w:w="3780" w:type="dxa"/>
            <w:tcBorders>
              <w:top w:val="nil"/>
              <w:left w:val="nil"/>
              <w:bottom w:val="nil"/>
              <w:right w:val="nil"/>
            </w:tcBorders>
            <w:shd w:val="clear" w:color="auto" w:fill="auto"/>
            <w:noWrap/>
            <w:vAlign w:val="bottom"/>
            <w:hideMark/>
          </w:tcPr>
          <w:p w:rsidR="00E337A2" w:rsidRPr="00B80E26" w:rsidRDefault="00E337A2" w:rsidP="004C2F5A">
            <w:pPr>
              <w:rPr>
                <w:rFonts w:cs="Times New Roman"/>
                <w:color w:val="000000"/>
              </w:rPr>
            </w:pPr>
          </w:p>
        </w:tc>
        <w:tc>
          <w:tcPr>
            <w:tcW w:w="843" w:type="dxa"/>
            <w:tcBorders>
              <w:top w:val="nil"/>
              <w:left w:val="nil"/>
              <w:bottom w:val="nil"/>
              <w:right w:val="nil"/>
            </w:tcBorders>
            <w:shd w:val="clear" w:color="auto" w:fill="auto"/>
            <w:noWrap/>
            <w:vAlign w:val="center"/>
            <w:hideMark/>
          </w:tcPr>
          <w:p w:rsidR="00E337A2" w:rsidRPr="000A4553" w:rsidRDefault="00E337A2" w:rsidP="004C2F5A">
            <w:pPr>
              <w:jc w:val="center"/>
              <w:rPr>
                <w:rFonts w:ascii="Arial" w:hAnsi="Arial"/>
                <w:color w:val="000000"/>
              </w:rPr>
            </w:pPr>
            <w:r w:rsidRPr="000A4553">
              <w:rPr>
                <w:rFonts w:ascii="Arial" w:hAnsi="Arial"/>
                <w:color w:val="000000"/>
              </w:rPr>
              <w:t>2</w:t>
            </w:r>
          </w:p>
        </w:tc>
        <w:tc>
          <w:tcPr>
            <w:tcW w:w="1368" w:type="dxa"/>
            <w:tcBorders>
              <w:top w:val="nil"/>
              <w:left w:val="nil"/>
              <w:bottom w:val="nil"/>
              <w:right w:val="nil"/>
            </w:tcBorders>
            <w:shd w:val="clear" w:color="auto" w:fill="FFFFFF" w:themeFill="background1"/>
          </w:tcPr>
          <w:p w:rsidR="00E337A2" w:rsidRPr="00E337A2" w:rsidRDefault="00A92316" w:rsidP="004C2F5A">
            <w:pPr>
              <w:rPr>
                <w:rFonts w:ascii="Arial" w:hAnsi="Arial"/>
                <w:color w:val="000000"/>
              </w:rPr>
            </w:pPr>
            <w:r>
              <w:rPr>
                <w:rFonts w:ascii="Arial" w:hAnsi="Arial"/>
                <w:color w:val="000000"/>
              </w:rPr>
              <w:t>$</w:t>
            </w:r>
            <w:r w:rsidR="00E337A2" w:rsidRPr="00E337A2">
              <w:rPr>
                <w:rFonts w:ascii="Arial" w:hAnsi="Arial"/>
                <w:color w:val="000000"/>
              </w:rPr>
              <w:t>17.40</w:t>
            </w:r>
          </w:p>
        </w:tc>
        <w:tc>
          <w:tcPr>
            <w:tcW w:w="1890" w:type="dxa"/>
            <w:tcBorders>
              <w:top w:val="nil"/>
              <w:left w:val="nil"/>
              <w:bottom w:val="nil"/>
              <w:right w:val="nil"/>
            </w:tcBorders>
            <w:vAlign w:val="bottom"/>
          </w:tcPr>
          <w:p w:rsidR="00E337A2" w:rsidRPr="000A4553" w:rsidRDefault="00E337A2" w:rsidP="00A92316">
            <w:pPr>
              <w:rPr>
                <w:rFonts w:ascii="Arial" w:hAnsi="Arial"/>
                <w:color w:val="000000"/>
              </w:rPr>
            </w:pPr>
            <w:r w:rsidRPr="000A4553">
              <w:rPr>
                <w:rFonts w:ascii="Arial" w:hAnsi="Arial"/>
                <w:color w:val="000000"/>
              </w:rPr>
              <w:t xml:space="preserve"> $18.63 </w:t>
            </w:r>
          </w:p>
        </w:tc>
      </w:tr>
      <w:tr w:rsidR="00E337A2" w:rsidRPr="00B80E26" w:rsidTr="00A92316">
        <w:trPr>
          <w:trHeight w:val="255"/>
        </w:trPr>
        <w:tc>
          <w:tcPr>
            <w:tcW w:w="3780" w:type="dxa"/>
            <w:tcBorders>
              <w:top w:val="nil"/>
              <w:left w:val="nil"/>
              <w:bottom w:val="nil"/>
              <w:right w:val="nil"/>
            </w:tcBorders>
            <w:shd w:val="clear" w:color="auto" w:fill="auto"/>
            <w:noWrap/>
            <w:vAlign w:val="bottom"/>
            <w:hideMark/>
          </w:tcPr>
          <w:p w:rsidR="00E337A2" w:rsidRPr="00B80E26" w:rsidRDefault="00E337A2" w:rsidP="004C2F5A">
            <w:pPr>
              <w:rPr>
                <w:rFonts w:cs="Times New Roman"/>
                <w:color w:val="000000"/>
              </w:rPr>
            </w:pPr>
          </w:p>
        </w:tc>
        <w:tc>
          <w:tcPr>
            <w:tcW w:w="843" w:type="dxa"/>
            <w:tcBorders>
              <w:top w:val="nil"/>
              <w:left w:val="nil"/>
              <w:bottom w:val="nil"/>
              <w:right w:val="nil"/>
            </w:tcBorders>
            <w:shd w:val="clear" w:color="auto" w:fill="auto"/>
            <w:noWrap/>
            <w:vAlign w:val="center"/>
            <w:hideMark/>
          </w:tcPr>
          <w:p w:rsidR="00E337A2" w:rsidRPr="000A4553" w:rsidRDefault="00E337A2" w:rsidP="004C2F5A">
            <w:pPr>
              <w:jc w:val="center"/>
              <w:rPr>
                <w:rFonts w:ascii="Arial" w:hAnsi="Arial"/>
                <w:color w:val="000000"/>
              </w:rPr>
            </w:pPr>
            <w:r w:rsidRPr="000A4553">
              <w:rPr>
                <w:rFonts w:ascii="Arial" w:hAnsi="Arial"/>
                <w:color w:val="000000"/>
              </w:rPr>
              <w:t>3</w:t>
            </w:r>
          </w:p>
        </w:tc>
        <w:tc>
          <w:tcPr>
            <w:tcW w:w="1368" w:type="dxa"/>
            <w:tcBorders>
              <w:top w:val="nil"/>
              <w:left w:val="nil"/>
              <w:bottom w:val="nil"/>
              <w:right w:val="nil"/>
            </w:tcBorders>
            <w:shd w:val="clear" w:color="auto" w:fill="FFFFFF" w:themeFill="background1"/>
          </w:tcPr>
          <w:p w:rsidR="00E337A2" w:rsidRPr="00E337A2" w:rsidRDefault="00A92316" w:rsidP="004C2F5A">
            <w:pPr>
              <w:rPr>
                <w:rFonts w:ascii="Arial" w:hAnsi="Arial"/>
                <w:color w:val="000000"/>
              </w:rPr>
            </w:pPr>
            <w:r>
              <w:rPr>
                <w:rFonts w:ascii="Arial" w:hAnsi="Arial"/>
                <w:color w:val="000000"/>
              </w:rPr>
              <w:t>$</w:t>
            </w:r>
            <w:r w:rsidR="00E337A2" w:rsidRPr="00E337A2">
              <w:rPr>
                <w:rFonts w:ascii="Arial" w:hAnsi="Arial"/>
                <w:color w:val="000000"/>
              </w:rPr>
              <w:t>18.10</w:t>
            </w:r>
          </w:p>
        </w:tc>
        <w:tc>
          <w:tcPr>
            <w:tcW w:w="1890" w:type="dxa"/>
            <w:tcBorders>
              <w:top w:val="nil"/>
              <w:left w:val="nil"/>
              <w:bottom w:val="nil"/>
              <w:right w:val="nil"/>
            </w:tcBorders>
            <w:vAlign w:val="bottom"/>
          </w:tcPr>
          <w:p w:rsidR="00E337A2" w:rsidRPr="000A4553" w:rsidRDefault="00E337A2" w:rsidP="00A92316">
            <w:pPr>
              <w:rPr>
                <w:rFonts w:ascii="Arial" w:hAnsi="Arial"/>
                <w:color w:val="000000"/>
              </w:rPr>
            </w:pPr>
            <w:r w:rsidRPr="000A4553">
              <w:rPr>
                <w:rFonts w:ascii="Arial" w:hAnsi="Arial"/>
                <w:color w:val="000000"/>
              </w:rPr>
              <w:t xml:space="preserve"> $19.38 </w:t>
            </w:r>
          </w:p>
        </w:tc>
      </w:tr>
      <w:tr w:rsidR="00E337A2" w:rsidRPr="00B80E26" w:rsidTr="00A92316">
        <w:trPr>
          <w:trHeight w:val="255"/>
        </w:trPr>
        <w:tc>
          <w:tcPr>
            <w:tcW w:w="3780" w:type="dxa"/>
            <w:tcBorders>
              <w:top w:val="nil"/>
              <w:left w:val="nil"/>
              <w:bottom w:val="nil"/>
              <w:right w:val="nil"/>
            </w:tcBorders>
            <w:shd w:val="clear" w:color="auto" w:fill="auto"/>
            <w:noWrap/>
            <w:vAlign w:val="bottom"/>
            <w:hideMark/>
          </w:tcPr>
          <w:p w:rsidR="00E337A2" w:rsidRPr="00B80E26" w:rsidRDefault="00E337A2" w:rsidP="004C2F5A">
            <w:pPr>
              <w:rPr>
                <w:rFonts w:cs="Times New Roman"/>
                <w:color w:val="000000"/>
              </w:rPr>
            </w:pPr>
          </w:p>
        </w:tc>
        <w:tc>
          <w:tcPr>
            <w:tcW w:w="843" w:type="dxa"/>
            <w:tcBorders>
              <w:top w:val="nil"/>
              <w:left w:val="nil"/>
              <w:bottom w:val="nil"/>
              <w:right w:val="nil"/>
            </w:tcBorders>
            <w:shd w:val="clear" w:color="auto" w:fill="auto"/>
            <w:noWrap/>
            <w:vAlign w:val="center"/>
            <w:hideMark/>
          </w:tcPr>
          <w:p w:rsidR="00E337A2" w:rsidRPr="000A4553" w:rsidRDefault="00E337A2" w:rsidP="004C2F5A">
            <w:pPr>
              <w:jc w:val="center"/>
              <w:rPr>
                <w:rFonts w:ascii="Arial" w:hAnsi="Arial"/>
                <w:color w:val="000000"/>
              </w:rPr>
            </w:pPr>
            <w:r w:rsidRPr="000A4553">
              <w:rPr>
                <w:rFonts w:ascii="Arial" w:hAnsi="Arial"/>
                <w:color w:val="000000"/>
              </w:rPr>
              <w:t>4</w:t>
            </w:r>
          </w:p>
        </w:tc>
        <w:tc>
          <w:tcPr>
            <w:tcW w:w="1368" w:type="dxa"/>
            <w:tcBorders>
              <w:top w:val="nil"/>
              <w:left w:val="nil"/>
              <w:bottom w:val="nil"/>
              <w:right w:val="nil"/>
            </w:tcBorders>
            <w:shd w:val="clear" w:color="auto" w:fill="FFFFFF" w:themeFill="background1"/>
          </w:tcPr>
          <w:p w:rsidR="00E337A2" w:rsidRPr="00E337A2" w:rsidRDefault="00A92316" w:rsidP="004C2F5A">
            <w:pPr>
              <w:rPr>
                <w:rFonts w:ascii="Arial" w:hAnsi="Arial"/>
                <w:color w:val="000000"/>
              </w:rPr>
            </w:pPr>
            <w:r>
              <w:rPr>
                <w:rFonts w:ascii="Arial" w:hAnsi="Arial"/>
                <w:color w:val="000000"/>
              </w:rPr>
              <w:t>$</w:t>
            </w:r>
            <w:r w:rsidR="00E337A2" w:rsidRPr="00E337A2">
              <w:rPr>
                <w:rFonts w:ascii="Arial" w:hAnsi="Arial"/>
                <w:color w:val="000000"/>
              </w:rPr>
              <w:t>18.78</w:t>
            </w:r>
          </w:p>
        </w:tc>
        <w:tc>
          <w:tcPr>
            <w:tcW w:w="1890" w:type="dxa"/>
            <w:tcBorders>
              <w:top w:val="nil"/>
              <w:left w:val="nil"/>
              <w:bottom w:val="nil"/>
              <w:right w:val="nil"/>
            </w:tcBorders>
            <w:vAlign w:val="bottom"/>
          </w:tcPr>
          <w:p w:rsidR="00E337A2" w:rsidRPr="000A4553" w:rsidRDefault="00E337A2" w:rsidP="00A92316">
            <w:pPr>
              <w:rPr>
                <w:rFonts w:ascii="Arial" w:hAnsi="Arial"/>
                <w:color w:val="000000"/>
              </w:rPr>
            </w:pPr>
            <w:r w:rsidRPr="000A4553">
              <w:rPr>
                <w:rFonts w:ascii="Arial" w:hAnsi="Arial"/>
                <w:color w:val="000000"/>
              </w:rPr>
              <w:t xml:space="preserve"> $20.11 </w:t>
            </w:r>
          </w:p>
        </w:tc>
      </w:tr>
      <w:tr w:rsidR="00E337A2" w:rsidRPr="00B80E26" w:rsidTr="00A92316">
        <w:trPr>
          <w:trHeight w:val="255"/>
        </w:trPr>
        <w:tc>
          <w:tcPr>
            <w:tcW w:w="3780" w:type="dxa"/>
            <w:tcBorders>
              <w:top w:val="nil"/>
              <w:left w:val="nil"/>
              <w:bottom w:val="nil"/>
              <w:right w:val="nil"/>
            </w:tcBorders>
            <w:shd w:val="clear" w:color="auto" w:fill="auto"/>
            <w:noWrap/>
            <w:vAlign w:val="bottom"/>
            <w:hideMark/>
          </w:tcPr>
          <w:p w:rsidR="00E337A2" w:rsidRPr="00B80E26" w:rsidRDefault="00E337A2" w:rsidP="004C2F5A">
            <w:pPr>
              <w:rPr>
                <w:rFonts w:cs="Times New Roman"/>
                <w:color w:val="000000"/>
              </w:rPr>
            </w:pPr>
          </w:p>
        </w:tc>
        <w:tc>
          <w:tcPr>
            <w:tcW w:w="843" w:type="dxa"/>
            <w:tcBorders>
              <w:top w:val="nil"/>
              <w:left w:val="nil"/>
              <w:bottom w:val="nil"/>
              <w:right w:val="nil"/>
            </w:tcBorders>
            <w:shd w:val="clear" w:color="auto" w:fill="auto"/>
            <w:noWrap/>
            <w:vAlign w:val="center"/>
            <w:hideMark/>
          </w:tcPr>
          <w:p w:rsidR="00E337A2" w:rsidRPr="000A4553" w:rsidRDefault="00E337A2" w:rsidP="004C2F5A">
            <w:pPr>
              <w:jc w:val="center"/>
              <w:rPr>
                <w:rFonts w:ascii="Arial" w:hAnsi="Arial"/>
                <w:color w:val="000000"/>
              </w:rPr>
            </w:pPr>
            <w:r w:rsidRPr="000A4553">
              <w:rPr>
                <w:rFonts w:ascii="Arial" w:hAnsi="Arial"/>
                <w:color w:val="000000"/>
              </w:rPr>
              <w:t>5</w:t>
            </w:r>
          </w:p>
        </w:tc>
        <w:tc>
          <w:tcPr>
            <w:tcW w:w="1368" w:type="dxa"/>
            <w:tcBorders>
              <w:top w:val="nil"/>
              <w:left w:val="nil"/>
              <w:bottom w:val="nil"/>
              <w:right w:val="nil"/>
            </w:tcBorders>
            <w:shd w:val="clear" w:color="auto" w:fill="FFFFFF" w:themeFill="background1"/>
          </w:tcPr>
          <w:p w:rsidR="00E337A2" w:rsidRPr="00E337A2" w:rsidRDefault="00A92316" w:rsidP="004C2F5A">
            <w:pPr>
              <w:rPr>
                <w:rFonts w:ascii="Arial" w:hAnsi="Arial"/>
                <w:color w:val="000000"/>
              </w:rPr>
            </w:pPr>
            <w:r>
              <w:rPr>
                <w:rFonts w:ascii="Arial" w:hAnsi="Arial"/>
                <w:color w:val="000000"/>
              </w:rPr>
              <w:t>$</w:t>
            </w:r>
            <w:r w:rsidR="00E337A2" w:rsidRPr="00E337A2">
              <w:rPr>
                <w:rFonts w:ascii="Arial" w:hAnsi="Arial"/>
                <w:color w:val="000000"/>
              </w:rPr>
              <w:t>19.45</w:t>
            </w:r>
          </w:p>
        </w:tc>
        <w:tc>
          <w:tcPr>
            <w:tcW w:w="1890" w:type="dxa"/>
            <w:tcBorders>
              <w:top w:val="nil"/>
              <w:left w:val="nil"/>
              <w:bottom w:val="nil"/>
              <w:right w:val="nil"/>
            </w:tcBorders>
            <w:vAlign w:val="bottom"/>
          </w:tcPr>
          <w:p w:rsidR="00E337A2" w:rsidRPr="000A4553" w:rsidRDefault="00E337A2" w:rsidP="00A92316">
            <w:pPr>
              <w:rPr>
                <w:rFonts w:ascii="Arial" w:hAnsi="Arial"/>
                <w:color w:val="000000"/>
              </w:rPr>
            </w:pPr>
            <w:r w:rsidRPr="000A4553">
              <w:rPr>
                <w:rFonts w:ascii="Arial" w:hAnsi="Arial"/>
                <w:color w:val="000000"/>
              </w:rPr>
              <w:t xml:space="preserve"> $20.83 </w:t>
            </w:r>
          </w:p>
        </w:tc>
      </w:tr>
      <w:tr w:rsidR="00E337A2" w:rsidRPr="00B80E26" w:rsidTr="00A92316">
        <w:trPr>
          <w:trHeight w:val="255"/>
        </w:trPr>
        <w:tc>
          <w:tcPr>
            <w:tcW w:w="3780" w:type="dxa"/>
            <w:tcBorders>
              <w:top w:val="nil"/>
              <w:left w:val="nil"/>
              <w:bottom w:val="nil"/>
              <w:right w:val="nil"/>
            </w:tcBorders>
            <w:shd w:val="clear" w:color="auto" w:fill="auto"/>
            <w:noWrap/>
            <w:vAlign w:val="bottom"/>
            <w:hideMark/>
          </w:tcPr>
          <w:p w:rsidR="00E337A2" w:rsidRPr="00B80E26" w:rsidRDefault="00E337A2" w:rsidP="004C2F5A">
            <w:pPr>
              <w:rPr>
                <w:rFonts w:cs="Times New Roman"/>
                <w:color w:val="000000"/>
              </w:rPr>
            </w:pPr>
          </w:p>
        </w:tc>
        <w:tc>
          <w:tcPr>
            <w:tcW w:w="843" w:type="dxa"/>
            <w:tcBorders>
              <w:top w:val="nil"/>
              <w:left w:val="nil"/>
              <w:bottom w:val="nil"/>
              <w:right w:val="nil"/>
            </w:tcBorders>
            <w:shd w:val="clear" w:color="auto" w:fill="auto"/>
            <w:noWrap/>
            <w:vAlign w:val="center"/>
            <w:hideMark/>
          </w:tcPr>
          <w:p w:rsidR="00E337A2" w:rsidRPr="000A4553" w:rsidRDefault="00E337A2" w:rsidP="004C2F5A">
            <w:pPr>
              <w:jc w:val="center"/>
              <w:rPr>
                <w:rFonts w:ascii="Arial" w:hAnsi="Arial"/>
                <w:color w:val="000000"/>
              </w:rPr>
            </w:pPr>
            <w:r w:rsidRPr="000A4553">
              <w:rPr>
                <w:rFonts w:ascii="Arial" w:hAnsi="Arial"/>
                <w:color w:val="000000"/>
              </w:rPr>
              <w:t>6</w:t>
            </w:r>
          </w:p>
        </w:tc>
        <w:tc>
          <w:tcPr>
            <w:tcW w:w="1368" w:type="dxa"/>
            <w:tcBorders>
              <w:top w:val="nil"/>
              <w:left w:val="nil"/>
              <w:bottom w:val="nil"/>
              <w:right w:val="nil"/>
            </w:tcBorders>
            <w:shd w:val="clear" w:color="auto" w:fill="FFFFFF" w:themeFill="background1"/>
          </w:tcPr>
          <w:p w:rsidR="00E337A2" w:rsidRPr="00E337A2" w:rsidRDefault="00A92316" w:rsidP="004C2F5A">
            <w:pPr>
              <w:rPr>
                <w:rFonts w:ascii="Arial" w:hAnsi="Arial"/>
                <w:color w:val="000000"/>
              </w:rPr>
            </w:pPr>
            <w:r>
              <w:rPr>
                <w:rFonts w:ascii="Arial" w:hAnsi="Arial"/>
                <w:color w:val="000000"/>
              </w:rPr>
              <w:t>$</w:t>
            </w:r>
            <w:r w:rsidR="00E337A2" w:rsidRPr="00E337A2">
              <w:rPr>
                <w:rFonts w:ascii="Arial" w:hAnsi="Arial"/>
                <w:color w:val="000000"/>
              </w:rPr>
              <w:t>20.15</w:t>
            </w:r>
          </w:p>
        </w:tc>
        <w:tc>
          <w:tcPr>
            <w:tcW w:w="1890" w:type="dxa"/>
            <w:tcBorders>
              <w:top w:val="nil"/>
              <w:left w:val="nil"/>
              <w:bottom w:val="nil"/>
              <w:right w:val="nil"/>
            </w:tcBorders>
            <w:vAlign w:val="bottom"/>
          </w:tcPr>
          <w:p w:rsidR="00E337A2" w:rsidRPr="000A4553" w:rsidRDefault="00E337A2" w:rsidP="00A92316">
            <w:pPr>
              <w:rPr>
                <w:rFonts w:ascii="Arial" w:hAnsi="Arial"/>
                <w:color w:val="000000"/>
              </w:rPr>
            </w:pPr>
            <w:r w:rsidRPr="000A4553">
              <w:rPr>
                <w:rFonts w:ascii="Arial" w:hAnsi="Arial"/>
                <w:color w:val="000000"/>
              </w:rPr>
              <w:t xml:space="preserve"> $21.58 </w:t>
            </w:r>
          </w:p>
        </w:tc>
      </w:tr>
      <w:tr w:rsidR="00E337A2" w:rsidRPr="00B80E26" w:rsidTr="00A92316">
        <w:trPr>
          <w:trHeight w:val="255"/>
        </w:trPr>
        <w:tc>
          <w:tcPr>
            <w:tcW w:w="3780" w:type="dxa"/>
            <w:tcBorders>
              <w:top w:val="nil"/>
              <w:left w:val="nil"/>
              <w:bottom w:val="nil"/>
              <w:right w:val="nil"/>
            </w:tcBorders>
            <w:shd w:val="clear" w:color="auto" w:fill="auto"/>
            <w:noWrap/>
            <w:vAlign w:val="bottom"/>
            <w:hideMark/>
          </w:tcPr>
          <w:p w:rsidR="00E337A2" w:rsidRPr="00B80E26" w:rsidRDefault="00E337A2" w:rsidP="004C2F5A">
            <w:pPr>
              <w:rPr>
                <w:rFonts w:cs="Times New Roman"/>
                <w:color w:val="000000"/>
              </w:rPr>
            </w:pPr>
          </w:p>
        </w:tc>
        <w:tc>
          <w:tcPr>
            <w:tcW w:w="843" w:type="dxa"/>
            <w:tcBorders>
              <w:top w:val="nil"/>
              <w:left w:val="nil"/>
              <w:bottom w:val="nil"/>
              <w:right w:val="nil"/>
            </w:tcBorders>
            <w:shd w:val="clear" w:color="auto" w:fill="auto"/>
            <w:noWrap/>
            <w:vAlign w:val="center"/>
            <w:hideMark/>
          </w:tcPr>
          <w:p w:rsidR="00E337A2" w:rsidRPr="000A4553" w:rsidRDefault="00E337A2" w:rsidP="004C2F5A">
            <w:pPr>
              <w:jc w:val="center"/>
              <w:rPr>
                <w:rFonts w:ascii="Arial" w:hAnsi="Arial"/>
                <w:color w:val="000000"/>
              </w:rPr>
            </w:pPr>
            <w:r w:rsidRPr="000A4553">
              <w:rPr>
                <w:rFonts w:ascii="Arial" w:hAnsi="Arial"/>
                <w:color w:val="000000"/>
              </w:rPr>
              <w:t>7</w:t>
            </w:r>
          </w:p>
        </w:tc>
        <w:tc>
          <w:tcPr>
            <w:tcW w:w="1368" w:type="dxa"/>
            <w:tcBorders>
              <w:top w:val="nil"/>
              <w:left w:val="nil"/>
              <w:bottom w:val="nil"/>
              <w:right w:val="nil"/>
            </w:tcBorders>
            <w:shd w:val="clear" w:color="auto" w:fill="FFFFFF" w:themeFill="background1"/>
          </w:tcPr>
          <w:p w:rsidR="00E337A2" w:rsidRPr="00E337A2" w:rsidRDefault="00A92316" w:rsidP="004C2F5A">
            <w:pPr>
              <w:rPr>
                <w:rFonts w:ascii="Arial" w:hAnsi="Arial"/>
                <w:color w:val="000000"/>
              </w:rPr>
            </w:pPr>
            <w:r>
              <w:rPr>
                <w:rFonts w:ascii="Arial" w:hAnsi="Arial"/>
                <w:color w:val="000000"/>
              </w:rPr>
              <w:t>$</w:t>
            </w:r>
            <w:r w:rsidR="00E337A2" w:rsidRPr="00E337A2">
              <w:rPr>
                <w:rFonts w:ascii="Arial" w:hAnsi="Arial"/>
                <w:color w:val="000000"/>
              </w:rPr>
              <w:t>20.85</w:t>
            </w:r>
          </w:p>
        </w:tc>
        <w:tc>
          <w:tcPr>
            <w:tcW w:w="1890" w:type="dxa"/>
            <w:tcBorders>
              <w:top w:val="nil"/>
              <w:left w:val="nil"/>
              <w:bottom w:val="nil"/>
              <w:right w:val="nil"/>
            </w:tcBorders>
            <w:vAlign w:val="bottom"/>
          </w:tcPr>
          <w:p w:rsidR="00E337A2" w:rsidRPr="000A4553" w:rsidRDefault="00E337A2" w:rsidP="00A92316">
            <w:pPr>
              <w:rPr>
                <w:rFonts w:ascii="Arial" w:hAnsi="Arial"/>
                <w:color w:val="000000"/>
              </w:rPr>
            </w:pPr>
            <w:r w:rsidRPr="000A4553">
              <w:rPr>
                <w:rFonts w:ascii="Arial" w:hAnsi="Arial"/>
                <w:color w:val="000000"/>
              </w:rPr>
              <w:t xml:space="preserve"> $22.33 </w:t>
            </w:r>
          </w:p>
        </w:tc>
      </w:tr>
      <w:tr w:rsidR="00E337A2" w:rsidRPr="00B80E26" w:rsidTr="00A92316">
        <w:trPr>
          <w:trHeight w:val="255"/>
        </w:trPr>
        <w:tc>
          <w:tcPr>
            <w:tcW w:w="3780" w:type="dxa"/>
            <w:tcBorders>
              <w:top w:val="nil"/>
              <w:left w:val="nil"/>
              <w:bottom w:val="nil"/>
              <w:right w:val="nil"/>
            </w:tcBorders>
            <w:shd w:val="clear" w:color="auto" w:fill="auto"/>
            <w:noWrap/>
            <w:vAlign w:val="bottom"/>
            <w:hideMark/>
          </w:tcPr>
          <w:p w:rsidR="00E337A2" w:rsidRPr="00B80E26" w:rsidRDefault="00E337A2" w:rsidP="004C2F5A">
            <w:pPr>
              <w:rPr>
                <w:rFonts w:cs="Times New Roman"/>
                <w:color w:val="000000"/>
              </w:rPr>
            </w:pPr>
          </w:p>
        </w:tc>
        <w:tc>
          <w:tcPr>
            <w:tcW w:w="843" w:type="dxa"/>
            <w:tcBorders>
              <w:top w:val="nil"/>
              <w:left w:val="nil"/>
              <w:bottom w:val="nil"/>
              <w:right w:val="nil"/>
            </w:tcBorders>
            <w:shd w:val="clear" w:color="auto" w:fill="auto"/>
            <w:noWrap/>
            <w:vAlign w:val="center"/>
            <w:hideMark/>
          </w:tcPr>
          <w:p w:rsidR="00E337A2" w:rsidRPr="000A4553" w:rsidRDefault="00E337A2" w:rsidP="004C2F5A">
            <w:pPr>
              <w:jc w:val="center"/>
              <w:rPr>
                <w:rFonts w:ascii="Arial" w:hAnsi="Arial"/>
                <w:color w:val="000000"/>
              </w:rPr>
            </w:pPr>
            <w:r w:rsidRPr="000A4553">
              <w:rPr>
                <w:rFonts w:ascii="Arial" w:hAnsi="Arial"/>
                <w:color w:val="000000"/>
              </w:rPr>
              <w:t>8</w:t>
            </w:r>
          </w:p>
        </w:tc>
        <w:tc>
          <w:tcPr>
            <w:tcW w:w="1368" w:type="dxa"/>
            <w:tcBorders>
              <w:top w:val="nil"/>
              <w:left w:val="nil"/>
              <w:bottom w:val="nil"/>
              <w:right w:val="nil"/>
            </w:tcBorders>
            <w:shd w:val="clear" w:color="auto" w:fill="FFFFFF" w:themeFill="background1"/>
          </w:tcPr>
          <w:p w:rsidR="00E337A2" w:rsidRPr="00E337A2" w:rsidRDefault="00A92316" w:rsidP="004C2F5A">
            <w:pPr>
              <w:rPr>
                <w:rFonts w:ascii="Arial" w:hAnsi="Arial"/>
                <w:color w:val="000000"/>
              </w:rPr>
            </w:pPr>
            <w:r>
              <w:rPr>
                <w:rFonts w:ascii="Arial" w:hAnsi="Arial"/>
                <w:color w:val="000000"/>
              </w:rPr>
              <w:t>$</w:t>
            </w:r>
            <w:r w:rsidR="00E337A2" w:rsidRPr="00E337A2">
              <w:rPr>
                <w:rFonts w:ascii="Arial" w:hAnsi="Arial"/>
                <w:color w:val="000000"/>
              </w:rPr>
              <w:t>21.54</w:t>
            </w:r>
          </w:p>
        </w:tc>
        <w:tc>
          <w:tcPr>
            <w:tcW w:w="1890" w:type="dxa"/>
            <w:tcBorders>
              <w:top w:val="nil"/>
              <w:left w:val="nil"/>
              <w:bottom w:val="nil"/>
              <w:right w:val="nil"/>
            </w:tcBorders>
            <w:vAlign w:val="bottom"/>
          </w:tcPr>
          <w:p w:rsidR="00E337A2" w:rsidRPr="000A4553" w:rsidRDefault="00E337A2" w:rsidP="00A92316">
            <w:pPr>
              <w:rPr>
                <w:rFonts w:ascii="Arial" w:hAnsi="Arial"/>
                <w:color w:val="000000"/>
              </w:rPr>
            </w:pPr>
            <w:r w:rsidRPr="000A4553">
              <w:rPr>
                <w:rFonts w:ascii="Arial" w:hAnsi="Arial"/>
                <w:color w:val="000000"/>
              </w:rPr>
              <w:t xml:space="preserve"> $23.07 </w:t>
            </w:r>
          </w:p>
        </w:tc>
      </w:tr>
      <w:tr w:rsidR="00E337A2" w:rsidRPr="00B80E26" w:rsidTr="00A92316">
        <w:trPr>
          <w:trHeight w:val="255"/>
        </w:trPr>
        <w:tc>
          <w:tcPr>
            <w:tcW w:w="3780" w:type="dxa"/>
            <w:tcBorders>
              <w:top w:val="nil"/>
              <w:left w:val="nil"/>
              <w:bottom w:val="nil"/>
              <w:right w:val="nil"/>
            </w:tcBorders>
            <w:shd w:val="clear" w:color="auto" w:fill="auto"/>
            <w:noWrap/>
            <w:vAlign w:val="bottom"/>
            <w:hideMark/>
          </w:tcPr>
          <w:p w:rsidR="00E337A2" w:rsidRPr="00B80E26" w:rsidRDefault="00E337A2" w:rsidP="004C2F5A">
            <w:pPr>
              <w:rPr>
                <w:rFonts w:cs="Times New Roman"/>
                <w:color w:val="000000"/>
              </w:rPr>
            </w:pPr>
          </w:p>
        </w:tc>
        <w:tc>
          <w:tcPr>
            <w:tcW w:w="843" w:type="dxa"/>
            <w:tcBorders>
              <w:top w:val="nil"/>
              <w:left w:val="nil"/>
              <w:bottom w:val="nil"/>
              <w:right w:val="nil"/>
            </w:tcBorders>
            <w:shd w:val="clear" w:color="auto" w:fill="auto"/>
            <w:noWrap/>
            <w:vAlign w:val="center"/>
            <w:hideMark/>
          </w:tcPr>
          <w:p w:rsidR="00E337A2" w:rsidRPr="000A4553" w:rsidRDefault="00E337A2" w:rsidP="004C2F5A">
            <w:pPr>
              <w:jc w:val="center"/>
              <w:rPr>
                <w:rFonts w:ascii="Arial" w:hAnsi="Arial"/>
                <w:color w:val="000000"/>
              </w:rPr>
            </w:pPr>
            <w:r w:rsidRPr="000A4553">
              <w:rPr>
                <w:rFonts w:ascii="Arial" w:hAnsi="Arial"/>
                <w:color w:val="000000"/>
              </w:rPr>
              <w:t>9</w:t>
            </w:r>
          </w:p>
        </w:tc>
        <w:tc>
          <w:tcPr>
            <w:tcW w:w="1368" w:type="dxa"/>
            <w:tcBorders>
              <w:top w:val="nil"/>
              <w:left w:val="nil"/>
              <w:bottom w:val="nil"/>
              <w:right w:val="nil"/>
            </w:tcBorders>
            <w:shd w:val="clear" w:color="auto" w:fill="FFFFFF" w:themeFill="background1"/>
          </w:tcPr>
          <w:p w:rsidR="00E337A2" w:rsidRPr="00E337A2" w:rsidRDefault="00A92316" w:rsidP="004C2F5A">
            <w:pPr>
              <w:rPr>
                <w:rFonts w:ascii="Arial" w:hAnsi="Arial"/>
                <w:color w:val="000000"/>
              </w:rPr>
            </w:pPr>
            <w:r>
              <w:rPr>
                <w:rFonts w:ascii="Arial" w:hAnsi="Arial"/>
                <w:color w:val="000000"/>
              </w:rPr>
              <w:t>$</w:t>
            </w:r>
            <w:r w:rsidR="00E337A2" w:rsidRPr="00E337A2">
              <w:rPr>
                <w:rFonts w:ascii="Arial" w:hAnsi="Arial"/>
                <w:color w:val="000000"/>
              </w:rPr>
              <w:t>22.21</w:t>
            </w:r>
          </w:p>
        </w:tc>
        <w:tc>
          <w:tcPr>
            <w:tcW w:w="1890" w:type="dxa"/>
            <w:tcBorders>
              <w:top w:val="nil"/>
              <w:left w:val="nil"/>
              <w:bottom w:val="nil"/>
              <w:right w:val="nil"/>
            </w:tcBorders>
            <w:vAlign w:val="bottom"/>
          </w:tcPr>
          <w:p w:rsidR="00E337A2" w:rsidRPr="000A4553" w:rsidRDefault="00E337A2" w:rsidP="00A92316">
            <w:pPr>
              <w:rPr>
                <w:rFonts w:ascii="Arial" w:hAnsi="Arial"/>
                <w:color w:val="000000"/>
              </w:rPr>
            </w:pPr>
            <w:r w:rsidRPr="000A4553">
              <w:rPr>
                <w:rFonts w:ascii="Arial" w:hAnsi="Arial"/>
                <w:color w:val="000000"/>
              </w:rPr>
              <w:t xml:space="preserve"> $23.78 </w:t>
            </w:r>
          </w:p>
        </w:tc>
      </w:tr>
    </w:tbl>
    <w:p w:rsidR="00D652AA" w:rsidRPr="00B80E26" w:rsidRDefault="00D652AA" w:rsidP="00D652AA"/>
    <w:p w:rsidR="00D652AA" w:rsidRPr="00B80E26" w:rsidRDefault="00D652AA" w:rsidP="00D652AA"/>
    <w:p w:rsidR="00A92316" w:rsidRDefault="00D652AA" w:rsidP="00D652AA">
      <w:pPr>
        <w:rPr>
          <w:rFonts w:ascii="Arial" w:hAnsi="Arial"/>
          <w:b/>
        </w:rPr>
      </w:pPr>
      <w:r w:rsidRPr="00B80E26">
        <w:rPr>
          <w:rFonts w:ascii="Arial" w:hAnsi="Arial"/>
          <w:b/>
        </w:rPr>
        <w:t>[increase 2017 wage scale by 3%; increase 2018 wage scale by 7% (</w:t>
      </w:r>
      <w:r w:rsidR="00774973">
        <w:rPr>
          <w:rFonts w:ascii="Arial" w:hAnsi="Arial"/>
          <w:b/>
        </w:rPr>
        <w:t>2</w:t>
      </w:r>
      <w:r w:rsidRPr="00B80E26">
        <w:rPr>
          <w:rFonts w:ascii="Arial" w:hAnsi="Arial"/>
          <w:b/>
        </w:rPr>
        <w:t>%+</w:t>
      </w:r>
      <w:r w:rsidR="00774973">
        <w:rPr>
          <w:rFonts w:ascii="Arial" w:hAnsi="Arial"/>
          <w:b/>
        </w:rPr>
        <w:t>5</w:t>
      </w:r>
      <w:r w:rsidRPr="00B80E26">
        <w:rPr>
          <w:rFonts w:ascii="Arial" w:hAnsi="Arial"/>
          <w:b/>
        </w:rPr>
        <w:t>%)]</w:t>
      </w:r>
    </w:p>
    <w:p w:rsidR="00D652AA" w:rsidRPr="00B80E26" w:rsidRDefault="00D652AA" w:rsidP="00D652AA">
      <w:pPr>
        <w:rPr>
          <w:rFonts w:ascii="Arial" w:hAnsi="Arial"/>
          <w:b/>
        </w:rPr>
      </w:pPr>
      <w:r w:rsidRPr="00B80E26">
        <w:rPr>
          <w:rFonts w:ascii="Arial" w:hAnsi="Arial"/>
          <w:b/>
        </w:rPr>
        <w:br w:type="page"/>
      </w:r>
    </w:p>
    <w:p w:rsidR="00A92316" w:rsidRDefault="00D652AA" w:rsidP="00A92316">
      <w:pPr>
        <w:pStyle w:val="Heading1"/>
        <w:ind w:left="0"/>
        <w:jc w:val="center"/>
        <w:rPr>
          <w:rFonts w:ascii="Arial" w:hAnsi="Arial"/>
          <w:b/>
          <w:u w:val="none"/>
        </w:rPr>
      </w:pPr>
      <w:bookmarkStart w:id="162" w:name="_Toc509216162"/>
      <w:r w:rsidRPr="00B80E26">
        <w:rPr>
          <w:rFonts w:ascii="Arial" w:hAnsi="Arial"/>
          <w:b/>
          <w:u w:val="none"/>
        </w:rPr>
        <w:lastRenderedPageBreak/>
        <w:t>APPENDIX D:</w:t>
      </w:r>
      <w:bookmarkEnd w:id="162"/>
    </w:p>
    <w:p w:rsidR="00D652AA" w:rsidRPr="00A92316" w:rsidRDefault="00D652AA" w:rsidP="00A92316">
      <w:pPr>
        <w:jc w:val="center"/>
        <w:rPr>
          <w:rFonts w:ascii="Arial" w:hAnsi="Arial"/>
          <w:b/>
        </w:rPr>
      </w:pPr>
      <w:r w:rsidRPr="00A92316">
        <w:rPr>
          <w:rFonts w:ascii="Arial" w:hAnsi="Arial"/>
        </w:rPr>
        <w:t>Salary Schedule for Special Education CNA and LPN</w:t>
      </w:r>
    </w:p>
    <w:p w:rsidR="00D652AA" w:rsidRPr="00B80E26" w:rsidRDefault="00D652AA" w:rsidP="00D652AA">
      <w:pPr>
        <w:spacing w:after="200" w:line="276" w:lineRule="auto"/>
        <w:rPr>
          <w:rFonts w:ascii="Arial" w:hAnsi="Arial"/>
          <w:bCs/>
          <w:sz w:val="22"/>
          <w:szCs w:val="22"/>
        </w:rPr>
      </w:pPr>
    </w:p>
    <w:tbl>
      <w:tblPr>
        <w:tblW w:w="3108" w:type="dxa"/>
        <w:tblInd w:w="3078" w:type="dxa"/>
        <w:tblLook w:val="04A0" w:firstRow="1" w:lastRow="0" w:firstColumn="1" w:lastColumn="0" w:noHBand="0" w:noVBand="1"/>
      </w:tblPr>
      <w:tblGrid>
        <w:gridCol w:w="1398"/>
        <w:gridCol w:w="1710"/>
      </w:tblGrid>
      <w:tr w:rsidR="00A92316" w:rsidRPr="00B80E26" w:rsidTr="00A92316">
        <w:trPr>
          <w:trHeight w:val="300"/>
        </w:trPr>
        <w:tc>
          <w:tcPr>
            <w:tcW w:w="1398" w:type="dxa"/>
            <w:tcBorders>
              <w:top w:val="nil"/>
              <w:left w:val="nil"/>
              <w:bottom w:val="nil"/>
              <w:right w:val="nil"/>
            </w:tcBorders>
            <w:shd w:val="clear" w:color="auto" w:fill="auto"/>
            <w:noWrap/>
            <w:hideMark/>
          </w:tcPr>
          <w:p w:rsidR="00A92316" w:rsidRPr="00B80E26" w:rsidRDefault="00A92316" w:rsidP="003F729E">
            <w:pPr>
              <w:jc w:val="center"/>
              <w:rPr>
                <w:rFonts w:ascii="Arial" w:hAnsi="Arial"/>
                <w:color w:val="000000"/>
              </w:rPr>
            </w:pPr>
          </w:p>
        </w:tc>
        <w:tc>
          <w:tcPr>
            <w:tcW w:w="1710" w:type="dxa"/>
            <w:tcBorders>
              <w:top w:val="nil"/>
              <w:left w:val="nil"/>
              <w:bottom w:val="nil"/>
              <w:right w:val="nil"/>
            </w:tcBorders>
            <w:shd w:val="clear" w:color="auto" w:fill="auto"/>
            <w:noWrap/>
          </w:tcPr>
          <w:p w:rsidR="00A92316" w:rsidRPr="00B80E26" w:rsidRDefault="00A92316" w:rsidP="00A92316">
            <w:pPr>
              <w:jc w:val="center"/>
              <w:rPr>
                <w:rFonts w:ascii="Arial" w:hAnsi="Arial"/>
                <w:b/>
                <w:bCs/>
                <w:color w:val="000000"/>
              </w:rPr>
            </w:pPr>
            <w:r>
              <w:rPr>
                <w:rFonts w:ascii="Arial" w:hAnsi="Arial"/>
                <w:b/>
                <w:bCs/>
                <w:color w:val="000000"/>
              </w:rPr>
              <w:t>7/1/2017</w:t>
            </w:r>
          </w:p>
        </w:tc>
      </w:tr>
      <w:tr w:rsidR="00A92316" w:rsidRPr="00B80E26" w:rsidTr="00A92316">
        <w:trPr>
          <w:trHeight w:val="513"/>
        </w:trPr>
        <w:tc>
          <w:tcPr>
            <w:tcW w:w="1398" w:type="dxa"/>
            <w:tcBorders>
              <w:top w:val="nil"/>
              <w:left w:val="nil"/>
              <w:bottom w:val="nil"/>
              <w:right w:val="nil"/>
            </w:tcBorders>
            <w:shd w:val="clear" w:color="auto" w:fill="auto"/>
            <w:noWrap/>
            <w:hideMark/>
          </w:tcPr>
          <w:p w:rsidR="00A92316" w:rsidRPr="00B80E26" w:rsidRDefault="00A92316" w:rsidP="003F729E">
            <w:pPr>
              <w:jc w:val="center"/>
              <w:rPr>
                <w:rFonts w:ascii="Arial" w:hAnsi="Arial"/>
                <w:b/>
                <w:bCs/>
                <w:color w:val="000000"/>
              </w:rPr>
            </w:pPr>
            <w:r w:rsidRPr="00B80E26">
              <w:rPr>
                <w:rFonts w:ascii="Arial" w:hAnsi="Arial"/>
                <w:b/>
                <w:bCs/>
                <w:color w:val="000000"/>
              </w:rPr>
              <w:t>Step</w:t>
            </w:r>
          </w:p>
        </w:tc>
        <w:tc>
          <w:tcPr>
            <w:tcW w:w="1710" w:type="dxa"/>
            <w:tcBorders>
              <w:top w:val="nil"/>
              <w:left w:val="nil"/>
              <w:bottom w:val="nil"/>
              <w:right w:val="nil"/>
            </w:tcBorders>
          </w:tcPr>
          <w:p w:rsidR="00A92316" w:rsidRPr="00B80E26" w:rsidRDefault="00A92316" w:rsidP="003F729E">
            <w:pPr>
              <w:jc w:val="center"/>
              <w:rPr>
                <w:rFonts w:ascii="Arial" w:hAnsi="Arial"/>
                <w:b/>
                <w:bCs/>
              </w:rPr>
            </w:pPr>
            <w:r>
              <w:rPr>
                <w:rFonts w:ascii="Arial" w:hAnsi="Arial"/>
                <w:b/>
                <w:bCs/>
              </w:rPr>
              <w:t>HOURLY</w:t>
            </w:r>
          </w:p>
        </w:tc>
      </w:tr>
      <w:tr w:rsidR="00A92316" w:rsidRPr="00B80E26" w:rsidTr="00A92316">
        <w:trPr>
          <w:trHeight w:val="300"/>
        </w:trPr>
        <w:tc>
          <w:tcPr>
            <w:tcW w:w="1398" w:type="dxa"/>
            <w:tcBorders>
              <w:top w:val="nil"/>
              <w:left w:val="nil"/>
              <w:bottom w:val="nil"/>
              <w:right w:val="nil"/>
            </w:tcBorders>
            <w:shd w:val="clear" w:color="auto" w:fill="auto"/>
            <w:noWrap/>
            <w:hideMark/>
          </w:tcPr>
          <w:p w:rsidR="00A92316" w:rsidRPr="00B80E26" w:rsidRDefault="00A92316" w:rsidP="003F729E">
            <w:pPr>
              <w:jc w:val="center"/>
              <w:rPr>
                <w:rFonts w:ascii="Arial" w:hAnsi="Arial"/>
                <w:b/>
                <w:color w:val="000000"/>
              </w:rPr>
            </w:pPr>
            <w:r w:rsidRPr="00B80E26">
              <w:rPr>
                <w:rFonts w:ascii="Arial" w:hAnsi="Arial"/>
                <w:b/>
                <w:color w:val="000000"/>
              </w:rPr>
              <w:t>1</w:t>
            </w:r>
          </w:p>
        </w:tc>
        <w:tc>
          <w:tcPr>
            <w:tcW w:w="1710" w:type="dxa"/>
            <w:tcBorders>
              <w:top w:val="nil"/>
              <w:left w:val="nil"/>
              <w:bottom w:val="nil"/>
              <w:right w:val="nil"/>
            </w:tcBorders>
          </w:tcPr>
          <w:p w:rsidR="00A92316" w:rsidRPr="00B80E26" w:rsidRDefault="00A92316" w:rsidP="003F729E">
            <w:pPr>
              <w:jc w:val="center"/>
              <w:rPr>
                <w:rFonts w:ascii="Arial" w:hAnsi="Arial"/>
                <w:color w:val="000000"/>
              </w:rPr>
            </w:pPr>
            <w:r>
              <w:rPr>
                <w:rFonts w:ascii="Arial" w:hAnsi="Arial"/>
                <w:color w:val="000000"/>
              </w:rPr>
              <w:t>$16.68</w:t>
            </w:r>
          </w:p>
        </w:tc>
      </w:tr>
      <w:tr w:rsidR="00A92316" w:rsidRPr="00B80E26" w:rsidTr="00A92316">
        <w:trPr>
          <w:trHeight w:val="300"/>
        </w:trPr>
        <w:tc>
          <w:tcPr>
            <w:tcW w:w="1398" w:type="dxa"/>
            <w:tcBorders>
              <w:top w:val="nil"/>
              <w:left w:val="nil"/>
              <w:bottom w:val="nil"/>
              <w:right w:val="nil"/>
            </w:tcBorders>
            <w:shd w:val="clear" w:color="auto" w:fill="auto"/>
            <w:noWrap/>
            <w:hideMark/>
          </w:tcPr>
          <w:p w:rsidR="00A92316" w:rsidRPr="00B80E26" w:rsidRDefault="00A92316" w:rsidP="003F729E">
            <w:pPr>
              <w:jc w:val="center"/>
              <w:rPr>
                <w:rFonts w:ascii="Arial" w:hAnsi="Arial"/>
                <w:b/>
                <w:color w:val="000000"/>
              </w:rPr>
            </w:pPr>
            <w:r w:rsidRPr="00B80E26">
              <w:rPr>
                <w:rFonts w:ascii="Arial" w:hAnsi="Arial"/>
                <w:b/>
                <w:color w:val="000000"/>
              </w:rPr>
              <w:t>2</w:t>
            </w:r>
          </w:p>
        </w:tc>
        <w:tc>
          <w:tcPr>
            <w:tcW w:w="1710" w:type="dxa"/>
            <w:tcBorders>
              <w:top w:val="nil"/>
              <w:left w:val="nil"/>
              <w:bottom w:val="nil"/>
              <w:right w:val="nil"/>
            </w:tcBorders>
          </w:tcPr>
          <w:p w:rsidR="00A92316" w:rsidRPr="00B80E26" w:rsidRDefault="00A92316" w:rsidP="003F729E">
            <w:pPr>
              <w:jc w:val="center"/>
              <w:rPr>
                <w:rFonts w:ascii="Arial" w:hAnsi="Arial"/>
                <w:color w:val="000000"/>
              </w:rPr>
            </w:pPr>
            <w:r>
              <w:rPr>
                <w:rFonts w:ascii="Arial" w:hAnsi="Arial"/>
                <w:color w:val="000000"/>
              </w:rPr>
              <w:t>$17.36</w:t>
            </w:r>
          </w:p>
        </w:tc>
      </w:tr>
      <w:tr w:rsidR="00A92316" w:rsidRPr="00B80E26" w:rsidTr="00A92316">
        <w:trPr>
          <w:trHeight w:val="300"/>
        </w:trPr>
        <w:tc>
          <w:tcPr>
            <w:tcW w:w="1398" w:type="dxa"/>
            <w:tcBorders>
              <w:top w:val="nil"/>
              <w:left w:val="nil"/>
              <w:bottom w:val="nil"/>
              <w:right w:val="nil"/>
            </w:tcBorders>
            <w:shd w:val="clear" w:color="auto" w:fill="auto"/>
            <w:noWrap/>
            <w:hideMark/>
          </w:tcPr>
          <w:p w:rsidR="00A92316" w:rsidRPr="00B80E26" w:rsidRDefault="00A92316" w:rsidP="003F729E">
            <w:pPr>
              <w:jc w:val="center"/>
              <w:rPr>
                <w:rFonts w:ascii="Arial" w:hAnsi="Arial"/>
                <w:b/>
                <w:color w:val="000000"/>
              </w:rPr>
            </w:pPr>
            <w:r w:rsidRPr="00B80E26">
              <w:rPr>
                <w:rFonts w:ascii="Arial" w:hAnsi="Arial"/>
                <w:b/>
                <w:color w:val="000000"/>
              </w:rPr>
              <w:t>3</w:t>
            </w:r>
          </w:p>
        </w:tc>
        <w:tc>
          <w:tcPr>
            <w:tcW w:w="1710" w:type="dxa"/>
            <w:tcBorders>
              <w:top w:val="nil"/>
              <w:left w:val="nil"/>
              <w:bottom w:val="nil"/>
              <w:right w:val="nil"/>
            </w:tcBorders>
          </w:tcPr>
          <w:p w:rsidR="00A92316" w:rsidRPr="00B80E26" w:rsidRDefault="00A92316" w:rsidP="003F729E">
            <w:pPr>
              <w:jc w:val="center"/>
              <w:rPr>
                <w:rFonts w:ascii="Arial" w:hAnsi="Arial"/>
                <w:color w:val="000000"/>
              </w:rPr>
            </w:pPr>
            <w:r>
              <w:rPr>
                <w:rFonts w:ascii="Arial" w:hAnsi="Arial"/>
                <w:color w:val="000000"/>
              </w:rPr>
              <w:t>$17.99</w:t>
            </w:r>
          </w:p>
        </w:tc>
      </w:tr>
      <w:tr w:rsidR="00A92316" w:rsidRPr="00B80E26" w:rsidTr="00A92316">
        <w:trPr>
          <w:trHeight w:val="300"/>
        </w:trPr>
        <w:tc>
          <w:tcPr>
            <w:tcW w:w="1398" w:type="dxa"/>
            <w:tcBorders>
              <w:top w:val="nil"/>
              <w:left w:val="nil"/>
              <w:bottom w:val="nil"/>
              <w:right w:val="nil"/>
            </w:tcBorders>
            <w:shd w:val="clear" w:color="auto" w:fill="auto"/>
            <w:noWrap/>
            <w:hideMark/>
          </w:tcPr>
          <w:p w:rsidR="00A92316" w:rsidRPr="00B80E26" w:rsidRDefault="00A92316" w:rsidP="003F729E">
            <w:pPr>
              <w:jc w:val="center"/>
              <w:rPr>
                <w:rFonts w:ascii="Arial" w:hAnsi="Arial"/>
                <w:b/>
                <w:color w:val="000000"/>
              </w:rPr>
            </w:pPr>
            <w:r w:rsidRPr="00B80E26">
              <w:rPr>
                <w:rFonts w:ascii="Arial" w:hAnsi="Arial"/>
                <w:b/>
                <w:color w:val="000000"/>
              </w:rPr>
              <w:t>4</w:t>
            </w:r>
          </w:p>
        </w:tc>
        <w:tc>
          <w:tcPr>
            <w:tcW w:w="1710" w:type="dxa"/>
            <w:tcBorders>
              <w:top w:val="nil"/>
              <w:left w:val="nil"/>
              <w:bottom w:val="nil"/>
              <w:right w:val="nil"/>
            </w:tcBorders>
          </w:tcPr>
          <w:p w:rsidR="00A92316" w:rsidRPr="00B80E26" w:rsidRDefault="00A92316" w:rsidP="003F729E">
            <w:pPr>
              <w:jc w:val="center"/>
              <w:rPr>
                <w:rFonts w:ascii="Arial" w:hAnsi="Arial"/>
                <w:color w:val="000000"/>
              </w:rPr>
            </w:pPr>
            <w:r>
              <w:rPr>
                <w:rFonts w:ascii="Arial" w:hAnsi="Arial"/>
                <w:color w:val="000000"/>
              </w:rPr>
              <w:t>$18.66</w:t>
            </w:r>
          </w:p>
        </w:tc>
      </w:tr>
      <w:tr w:rsidR="00A92316" w:rsidRPr="00B80E26" w:rsidTr="00A92316">
        <w:trPr>
          <w:trHeight w:val="300"/>
        </w:trPr>
        <w:tc>
          <w:tcPr>
            <w:tcW w:w="1398" w:type="dxa"/>
            <w:tcBorders>
              <w:top w:val="nil"/>
              <w:left w:val="nil"/>
              <w:bottom w:val="nil"/>
              <w:right w:val="nil"/>
            </w:tcBorders>
            <w:shd w:val="clear" w:color="auto" w:fill="auto"/>
            <w:noWrap/>
            <w:hideMark/>
          </w:tcPr>
          <w:p w:rsidR="00A92316" w:rsidRPr="00B80E26" w:rsidRDefault="00A92316" w:rsidP="003F729E">
            <w:pPr>
              <w:jc w:val="center"/>
              <w:rPr>
                <w:rFonts w:ascii="Arial" w:hAnsi="Arial"/>
                <w:b/>
                <w:color w:val="000000"/>
              </w:rPr>
            </w:pPr>
            <w:r w:rsidRPr="00B80E26">
              <w:rPr>
                <w:rFonts w:ascii="Arial" w:hAnsi="Arial"/>
                <w:b/>
                <w:color w:val="000000"/>
              </w:rPr>
              <w:t>5</w:t>
            </w:r>
          </w:p>
        </w:tc>
        <w:tc>
          <w:tcPr>
            <w:tcW w:w="1710" w:type="dxa"/>
            <w:tcBorders>
              <w:top w:val="nil"/>
              <w:left w:val="nil"/>
              <w:bottom w:val="nil"/>
              <w:right w:val="nil"/>
            </w:tcBorders>
          </w:tcPr>
          <w:p w:rsidR="00A92316" w:rsidRPr="00B80E26" w:rsidRDefault="00A92316" w:rsidP="003F729E">
            <w:pPr>
              <w:jc w:val="center"/>
              <w:rPr>
                <w:rFonts w:ascii="Arial" w:hAnsi="Arial"/>
                <w:color w:val="000000"/>
              </w:rPr>
            </w:pPr>
            <w:r>
              <w:rPr>
                <w:rFonts w:ascii="Arial" w:hAnsi="Arial"/>
                <w:color w:val="000000"/>
              </w:rPr>
              <w:t>$19.34</w:t>
            </w:r>
          </w:p>
        </w:tc>
      </w:tr>
      <w:tr w:rsidR="00A92316" w:rsidRPr="00B80E26" w:rsidTr="00A92316">
        <w:trPr>
          <w:trHeight w:val="300"/>
        </w:trPr>
        <w:tc>
          <w:tcPr>
            <w:tcW w:w="1398" w:type="dxa"/>
            <w:tcBorders>
              <w:top w:val="nil"/>
              <w:left w:val="nil"/>
              <w:bottom w:val="nil"/>
              <w:right w:val="nil"/>
            </w:tcBorders>
            <w:shd w:val="clear" w:color="auto" w:fill="auto"/>
            <w:noWrap/>
            <w:hideMark/>
          </w:tcPr>
          <w:p w:rsidR="00A92316" w:rsidRPr="00B80E26" w:rsidRDefault="00A92316" w:rsidP="003F729E">
            <w:pPr>
              <w:jc w:val="center"/>
              <w:rPr>
                <w:rFonts w:ascii="Arial" w:hAnsi="Arial"/>
                <w:b/>
                <w:color w:val="000000"/>
              </w:rPr>
            </w:pPr>
            <w:r w:rsidRPr="00B80E26">
              <w:rPr>
                <w:rFonts w:ascii="Arial" w:hAnsi="Arial"/>
                <w:b/>
                <w:color w:val="000000"/>
              </w:rPr>
              <w:t>6</w:t>
            </w:r>
          </w:p>
        </w:tc>
        <w:tc>
          <w:tcPr>
            <w:tcW w:w="1710" w:type="dxa"/>
            <w:tcBorders>
              <w:top w:val="nil"/>
              <w:left w:val="nil"/>
              <w:bottom w:val="nil"/>
              <w:right w:val="nil"/>
            </w:tcBorders>
          </w:tcPr>
          <w:p w:rsidR="00A92316" w:rsidRPr="00B80E26" w:rsidRDefault="00A92316" w:rsidP="003F729E">
            <w:pPr>
              <w:jc w:val="center"/>
              <w:rPr>
                <w:rFonts w:ascii="Arial" w:hAnsi="Arial"/>
                <w:color w:val="000000"/>
              </w:rPr>
            </w:pPr>
            <w:r>
              <w:rPr>
                <w:rFonts w:ascii="Arial" w:hAnsi="Arial"/>
                <w:color w:val="000000"/>
              </w:rPr>
              <w:t>$20.00</w:t>
            </w:r>
          </w:p>
        </w:tc>
      </w:tr>
      <w:tr w:rsidR="00A92316" w:rsidRPr="00B80E26" w:rsidTr="00A92316">
        <w:trPr>
          <w:trHeight w:val="300"/>
        </w:trPr>
        <w:tc>
          <w:tcPr>
            <w:tcW w:w="1398" w:type="dxa"/>
            <w:tcBorders>
              <w:top w:val="nil"/>
              <w:left w:val="nil"/>
              <w:bottom w:val="nil"/>
              <w:right w:val="nil"/>
            </w:tcBorders>
            <w:shd w:val="clear" w:color="auto" w:fill="auto"/>
            <w:noWrap/>
            <w:hideMark/>
          </w:tcPr>
          <w:p w:rsidR="00A92316" w:rsidRPr="00B80E26" w:rsidRDefault="00A92316" w:rsidP="003F729E">
            <w:pPr>
              <w:jc w:val="center"/>
              <w:rPr>
                <w:rFonts w:ascii="Arial" w:hAnsi="Arial"/>
                <w:b/>
                <w:color w:val="000000"/>
              </w:rPr>
            </w:pPr>
            <w:r w:rsidRPr="00B80E26">
              <w:rPr>
                <w:rFonts w:ascii="Arial" w:hAnsi="Arial"/>
                <w:b/>
                <w:color w:val="000000"/>
              </w:rPr>
              <w:t>7</w:t>
            </w:r>
          </w:p>
        </w:tc>
        <w:tc>
          <w:tcPr>
            <w:tcW w:w="1710" w:type="dxa"/>
            <w:tcBorders>
              <w:top w:val="nil"/>
              <w:left w:val="nil"/>
              <w:bottom w:val="nil"/>
              <w:right w:val="nil"/>
            </w:tcBorders>
          </w:tcPr>
          <w:p w:rsidR="00A92316" w:rsidRPr="00B80E26" w:rsidRDefault="00A92316" w:rsidP="003F729E">
            <w:pPr>
              <w:jc w:val="center"/>
              <w:rPr>
                <w:rFonts w:ascii="Arial" w:hAnsi="Arial"/>
                <w:color w:val="000000"/>
              </w:rPr>
            </w:pPr>
            <w:r>
              <w:rPr>
                <w:rFonts w:ascii="Arial" w:hAnsi="Arial"/>
                <w:color w:val="000000"/>
              </w:rPr>
              <w:t>$20.66</w:t>
            </w:r>
          </w:p>
        </w:tc>
      </w:tr>
      <w:tr w:rsidR="00A92316" w:rsidRPr="00B80E26" w:rsidTr="00A92316">
        <w:trPr>
          <w:trHeight w:val="300"/>
        </w:trPr>
        <w:tc>
          <w:tcPr>
            <w:tcW w:w="1398" w:type="dxa"/>
            <w:tcBorders>
              <w:top w:val="nil"/>
              <w:left w:val="nil"/>
              <w:bottom w:val="nil"/>
              <w:right w:val="nil"/>
            </w:tcBorders>
            <w:shd w:val="clear" w:color="auto" w:fill="auto"/>
            <w:noWrap/>
            <w:hideMark/>
          </w:tcPr>
          <w:p w:rsidR="00A92316" w:rsidRPr="00B80E26" w:rsidRDefault="00A92316" w:rsidP="003F729E">
            <w:pPr>
              <w:jc w:val="center"/>
              <w:rPr>
                <w:rFonts w:ascii="Arial" w:hAnsi="Arial"/>
                <w:b/>
                <w:color w:val="000000"/>
              </w:rPr>
            </w:pPr>
            <w:r w:rsidRPr="00B80E26">
              <w:rPr>
                <w:rFonts w:ascii="Arial" w:hAnsi="Arial"/>
                <w:b/>
                <w:color w:val="000000"/>
              </w:rPr>
              <w:t>8</w:t>
            </w:r>
          </w:p>
        </w:tc>
        <w:tc>
          <w:tcPr>
            <w:tcW w:w="1710" w:type="dxa"/>
            <w:tcBorders>
              <w:top w:val="nil"/>
              <w:left w:val="nil"/>
              <w:bottom w:val="nil"/>
              <w:right w:val="nil"/>
            </w:tcBorders>
          </w:tcPr>
          <w:p w:rsidR="00A92316" w:rsidRPr="00B80E26" w:rsidRDefault="00A92316" w:rsidP="007E66E1">
            <w:pPr>
              <w:jc w:val="center"/>
              <w:rPr>
                <w:rFonts w:ascii="Arial" w:hAnsi="Arial"/>
                <w:color w:val="000000"/>
              </w:rPr>
            </w:pPr>
            <w:r>
              <w:rPr>
                <w:rFonts w:ascii="Arial" w:hAnsi="Arial"/>
                <w:color w:val="000000"/>
              </w:rPr>
              <w:t>$21.33</w:t>
            </w:r>
          </w:p>
        </w:tc>
      </w:tr>
      <w:tr w:rsidR="00A92316" w:rsidRPr="00B80E26" w:rsidTr="00A92316">
        <w:trPr>
          <w:trHeight w:val="300"/>
        </w:trPr>
        <w:tc>
          <w:tcPr>
            <w:tcW w:w="1398" w:type="dxa"/>
            <w:tcBorders>
              <w:top w:val="nil"/>
              <w:left w:val="nil"/>
              <w:bottom w:val="nil"/>
              <w:right w:val="nil"/>
            </w:tcBorders>
            <w:shd w:val="clear" w:color="auto" w:fill="auto"/>
            <w:noWrap/>
            <w:hideMark/>
          </w:tcPr>
          <w:p w:rsidR="00A92316" w:rsidRPr="00B80E26" w:rsidRDefault="00A92316" w:rsidP="003F729E">
            <w:pPr>
              <w:jc w:val="center"/>
              <w:rPr>
                <w:rFonts w:ascii="Arial" w:hAnsi="Arial"/>
                <w:b/>
                <w:color w:val="000000"/>
              </w:rPr>
            </w:pPr>
            <w:r w:rsidRPr="00B80E26">
              <w:rPr>
                <w:rFonts w:ascii="Arial" w:hAnsi="Arial"/>
                <w:b/>
                <w:color w:val="000000"/>
              </w:rPr>
              <w:t>9</w:t>
            </w:r>
          </w:p>
        </w:tc>
        <w:tc>
          <w:tcPr>
            <w:tcW w:w="1710" w:type="dxa"/>
            <w:tcBorders>
              <w:top w:val="nil"/>
              <w:left w:val="nil"/>
              <w:bottom w:val="nil"/>
              <w:right w:val="nil"/>
            </w:tcBorders>
          </w:tcPr>
          <w:p w:rsidR="00A92316" w:rsidRPr="00B80E26" w:rsidRDefault="00A92316" w:rsidP="003F729E">
            <w:pPr>
              <w:jc w:val="center"/>
              <w:rPr>
                <w:rFonts w:ascii="Arial" w:hAnsi="Arial"/>
                <w:color w:val="000000"/>
              </w:rPr>
            </w:pPr>
            <w:r>
              <w:rPr>
                <w:rFonts w:ascii="Arial" w:hAnsi="Arial"/>
                <w:color w:val="000000"/>
              </w:rPr>
              <w:t>$21.99</w:t>
            </w:r>
          </w:p>
        </w:tc>
      </w:tr>
    </w:tbl>
    <w:p w:rsidR="00D652AA" w:rsidRPr="00B80E26" w:rsidRDefault="00D652AA" w:rsidP="00D652AA">
      <w:pPr>
        <w:spacing w:after="200" w:line="276" w:lineRule="auto"/>
        <w:rPr>
          <w:rFonts w:ascii="Arial" w:hAnsi="Arial"/>
          <w:bCs/>
          <w:sz w:val="22"/>
          <w:szCs w:val="22"/>
        </w:rPr>
      </w:pPr>
    </w:p>
    <w:p w:rsidR="00D652AA" w:rsidRPr="000E6A71" w:rsidRDefault="00D652AA" w:rsidP="00A92316">
      <w:pPr>
        <w:rPr>
          <w:rFonts w:ascii="Arial" w:hAnsi="Arial"/>
          <w:b/>
          <w:sz w:val="22"/>
          <w:szCs w:val="22"/>
        </w:rPr>
      </w:pPr>
      <w:bookmarkStart w:id="163" w:name="_Toc508726347"/>
      <w:r w:rsidRPr="000E6A71">
        <w:rPr>
          <w:rFonts w:ascii="Arial" w:hAnsi="Arial"/>
          <w:b/>
          <w:sz w:val="22"/>
          <w:szCs w:val="22"/>
        </w:rPr>
        <w:t>[increase 2017 wage scale by 3%; these positions move to Grade I on July 1, 2018]</w:t>
      </w:r>
      <w:bookmarkEnd w:id="163"/>
    </w:p>
    <w:p w:rsidR="00D652AA" w:rsidRPr="00B80E26" w:rsidRDefault="00D652AA" w:rsidP="00D652AA">
      <w:pPr>
        <w:rPr>
          <w:rFonts w:ascii="Arial" w:hAnsi="Arial"/>
        </w:rPr>
      </w:pPr>
    </w:p>
    <w:p w:rsidR="00D652AA" w:rsidRPr="00B80E26" w:rsidRDefault="00D652AA" w:rsidP="00D652AA">
      <w:pPr>
        <w:rPr>
          <w:rFonts w:ascii="Arial" w:hAnsi="Arial"/>
          <w:b/>
        </w:rPr>
      </w:pPr>
      <w:r w:rsidRPr="00B80E26">
        <w:rPr>
          <w:rFonts w:ascii="Arial" w:hAnsi="Arial"/>
          <w:b/>
        </w:rPr>
        <w:br w:type="page"/>
      </w:r>
    </w:p>
    <w:p w:rsidR="00A92316" w:rsidRDefault="00D652AA" w:rsidP="00D652AA">
      <w:pPr>
        <w:pStyle w:val="Heading1"/>
        <w:jc w:val="center"/>
        <w:rPr>
          <w:rFonts w:ascii="Arial" w:hAnsi="Arial"/>
          <w:b/>
          <w:u w:val="none"/>
        </w:rPr>
      </w:pPr>
      <w:bookmarkStart w:id="164" w:name="_Toc509216163"/>
      <w:r w:rsidRPr="00B80E26">
        <w:rPr>
          <w:rFonts w:ascii="Arial" w:hAnsi="Arial"/>
          <w:b/>
          <w:u w:val="none"/>
        </w:rPr>
        <w:lastRenderedPageBreak/>
        <w:t>APPENDIX E:</w:t>
      </w:r>
      <w:bookmarkStart w:id="165" w:name="_Toc328469055"/>
      <w:bookmarkEnd w:id="165"/>
      <w:bookmarkEnd w:id="164"/>
    </w:p>
    <w:p w:rsidR="00D652AA" w:rsidRPr="00A92316" w:rsidRDefault="00D652AA" w:rsidP="00A92316">
      <w:pPr>
        <w:jc w:val="center"/>
        <w:rPr>
          <w:rFonts w:ascii="Arial" w:hAnsi="Arial"/>
          <w:b/>
        </w:rPr>
      </w:pPr>
      <w:r w:rsidRPr="00A92316">
        <w:rPr>
          <w:rFonts w:ascii="Arial" w:hAnsi="Arial"/>
        </w:rPr>
        <w:t>Salary Schedule for Special Education PTA and COTA</w:t>
      </w:r>
    </w:p>
    <w:p w:rsidR="00D652AA" w:rsidRPr="00A92316" w:rsidRDefault="00D652AA" w:rsidP="00A92316">
      <w:pPr>
        <w:jc w:val="center"/>
        <w:rPr>
          <w:rFonts w:ascii="Arial" w:hAnsi="Arial"/>
        </w:rPr>
      </w:pPr>
    </w:p>
    <w:p w:rsidR="00D652AA" w:rsidRPr="00B80E26" w:rsidRDefault="00D652AA" w:rsidP="00D652AA">
      <w:pPr>
        <w:rPr>
          <w:rFonts w:ascii="Arial" w:hAnsi="Arial"/>
        </w:rPr>
      </w:pPr>
    </w:p>
    <w:tbl>
      <w:tblPr>
        <w:tblW w:w="4265" w:type="dxa"/>
        <w:tblInd w:w="2718" w:type="dxa"/>
        <w:tblLook w:val="04A0" w:firstRow="1" w:lastRow="0" w:firstColumn="1" w:lastColumn="0" w:noHBand="0" w:noVBand="1"/>
      </w:tblPr>
      <w:tblGrid>
        <w:gridCol w:w="1525"/>
        <w:gridCol w:w="1370"/>
        <w:gridCol w:w="1370"/>
      </w:tblGrid>
      <w:tr w:rsidR="00A92316" w:rsidRPr="00B80E26" w:rsidTr="00A92316">
        <w:trPr>
          <w:trHeight w:val="507"/>
        </w:trPr>
        <w:tc>
          <w:tcPr>
            <w:tcW w:w="1525" w:type="dxa"/>
            <w:tcBorders>
              <w:top w:val="nil"/>
              <w:left w:val="nil"/>
              <w:bottom w:val="nil"/>
              <w:right w:val="nil"/>
            </w:tcBorders>
            <w:shd w:val="clear" w:color="auto" w:fill="auto"/>
            <w:noWrap/>
            <w:vAlign w:val="bottom"/>
            <w:hideMark/>
          </w:tcPr>
          <w:p w:rsidR="00A92316" w:rsidRPr="00B80E26" w:rsidRDefault="00A92316" w:rsidP="004C2F5A">
            <w:pPr>
              <w:jc w:val="center"/>
              <w:rPr>
                <w:rFonts w:cs="Times New Roman"/>
                <w:color w:val="000000"/>
              </w:rPr>
            </w:pPr>
          </w:p>
        </w:tc>
        <w:tc>
          <w:tcPr>
            <w:tcW w:w="1370" w:type="dxa"/>
            <w:tcBorders>
              <w:top w:val="nil"/>
              <w:left w:val="nil"/>
              <w:bottom w:val="nil"/>
              <w:right w:val="nil"/>
            </w:tcBorders>
            <w:vAlign w:val="bottom"/>
          </w:tcPr>
          <w:p w:rsidR="00A92316" w:rsidRPr="00B80E26" w:rsidRDefault="00A92316" w:rsidP="004C2F5A">
            <w:pPr>
              <w:jc w:val="center"/>
              <w:rPr>
                <w:rFonts w:ascii="Arial" w:hAnsi="Arial"/>
                <w:b/>
                <w:bCs/>
              </w:rPr>
            </w:pPr>
            <w:r>
              <w:rPr>
                <w:rFonts w:ascii="Arial" w:hAnsi="Arial"/>
                <w:b/>
                <w:bCs/>
              </w:rPr>
              <w:t>7/1/2017</w:t>
            </w:r>
          </w:p>
        </w:tc>
        <w:tc>
          <w:tcPr>
            <w:tcW w:w="1370" w:type="dxa"/>
            <w:tcBorders>
              <w:top w:val="nil"/>
              <w:left w:val="nil"/>
              <w:bottom w:val="nil"/>
              <w:right w:val="nil"/>
            </w:tcBorders>
            <w:vAlign w:val="bottom"/>
          </w:tcPr>
          <w:p w:rsidR="00A92316" w:rsidRDefault="00A92316" w:rsidP="004C2F5A">
            <w:pPr>
              <w:jc w:val="center"/>
              <w:rPr>
                <w:rFonts w:ascii="Arial" w:hAnsi="Arial"/>
                <w:b/>
                <w:bCs/>
              </w:rPr>
            </w:pPr>
            <w:r>
              <w:rPr>
                <w:rFonts w:ascii="Arial" w:hAnsi="Arial"/>
                <w:b/>
                <w:bCs/>
              </w:rPr>
              <w:t>7/1/2018</w:t>
            </w:r>
          </w:p>
        </w:tc>
      </w:tr>
      <w:tr w:rsidR="00A92316" w:rsidRPr="00B80E26" w:rsidTr="00A92316">
        <w:trPr>
          <w:trHeight w:val="507"/>
        </w:trPr>
        <w:tc>
          <w:tcPr>
            <w:tcW w:w="1525" w:type="dxa"/>
            <w:tcBorders>
              <w:top w:val="nil"/>
              <w:left w:val="nil"/>
              <w:bottom w:val="nil"/>
              <w:right w:val="nil"/>
            </w:tcBorders>
            <w:shd w:val="clear" w:color="auto" w:fill="auto"/>
            <w:noWrap/>
            <w:vAlign w:val="bottom"/>
            <w:hideMark/>
          </w:tcPr>
          <w:p w:rsidR="00A92316" w:rsidRPr="00B80E26" w:rsidRDefault="00A92316" w:rsidP="004C2F5A">
            <w:pPr>
              <w:jc w:val="center"/>
              <w:rPr>
                <w:rFonts w:ascii="Arial" w:hAnsi="Arial"/>
                <w:b/>
                <w:bCs/>
                <w:color w:val="000000"/>
              </w:rPr>
            </w:pPr>
            <w:r w:rsidRPr="00B80E26">
              <w:rPr>
                <w:rFonts w:ascii="Arial" w:hAnsi="Arial"/>
                <w:b/>
                <w:bCs/>
                <w:color w:val="000000"/>
              </w:rPr>
              <w:t>Step</w:t>
            </w:r>
          </w:p>
        </w:tc>
        <w:tc>
          <w:tcPr>
            <w:tcW w:w="1370" w:type="dxa"/>
            <w:tcBorders>
              <w:top w:val="nil"/>
              <w:left w:val="nil"/>
              <w:bottom w:val="nil"/>
              <w:right w:val="nil"/>
            </w:tcBorders>
            <w:vAlign w:val="bottom"/>
          </w:tcPr>
          <w:p w:rsidR="00A92316" w:rsidRPr="00B80E26" w:rsidRDefault="00A92316" w:rsidP="004C2F5A">
            <w:pPr>
              <w:jc w:val="center"/>
              <w:rPr>
                <w:rFonts w:ascii="Arial" w:hAnsi="Arial"/>
                <w:b/>
                <w:bCs/>
              </w:rPr>
            </w:pPr>
            <w:r>
              <w:rPr>
                <w:rFonts w:ascii="Arial" w:hAnsi="Arial"/>
                <w:b/>
                <w:bCs/>
              </w:rPr>
              <w:t>HOURLY</w:t>
            </w:r>
          </w:p>
        </w:tc>
        <w:tc>
          <w:tcPr>
            <w:tcW w:w="1370" w:type="dxa"/>
            <w:tcBorders>
              <w:top w:val="nil"/>
              <w:left w:val="nil"/>
              <w:bottom w:val="nil"/>
              <w:right w:val="nil"/>
            </w:tcBorders>
            <w:vAlign w:val="bottom"/>
          </w:tcPr>
          <w:p w:rsidR="00A92316" w:rsidRDefault="00A92316" w:rsidP="004C2F5A">
            <w:pPr>
              <w:jc w:val="center"/>
              <w:rPr>
                <w:rFonts w:ascii="Arial" w:hAnsi="Arial"/>
                <w:b/>
                <w:bCs/>
              </w:rPr>
            </w:pPr>
            <w:r>
              <w:rPr>
                <w:rFonts w:ascii="Arial" w:hAnsi="Arial"/>
                <w:b/>
                <w:bCs/>
              </w:rPr>
              <w:t>HOURLY</w:t>
            </w:r>
          </w:p>
        </w:tc>
      </w:tr>
      <w:tr w:rsidR="00A92316" w:rsidRPr="00B80E26" w:rsidTr="00A92316">
        <w:trPr>
          <w:trHeight w:val="507"/>
        </w:trPr>
        <w:tc>
          <w:tcPr>
            <w:tcW w:w="1525" w:type="dxa"/>
            <w:tcBorders>
              <w:top w:val="nil"/>
              <w:left w:val="nil"/>
              <w:bottom w:val="nil"/>
              <w:right w:val="nil"/>
            </w:tcBorders>
            <w:shd w:val="clear" w:color="auto" w:fill="auto"/>
            <w:noWrap/>
            <w:vAlign w:val="bottom"/>
            <w:hideMark/>
          </w:tcPr>
          <w:p w:rsidR="00A92316" w:rsidRPr="00B80E26" w:rsidRDefault="00A92316" w:rsidP="004C2F5A">
            <w:pPr>
              <w:jc w:val="center"/>
              <w:rPr>
                <w:rFonts w:ascii="Arial" w:hAnsi="Arial"/>
                <w:b/>
                <w:color w:val="000000"/>
              </w:rPr>
            </w:pPr>
            <w:r w:rsidRPr="00B80E26">
              <w:rPr>
                <w:rFonts w:ascii="Arial" w:hAnsi="Arial"/>
                <w:b/>
                <w:color w:val="000000"/>
              </w:rPr>
              <w:t>1</w:t>
            </w:r>
          </w:p>
        </w:tc>
        <w:tc>
          <w:tcPr>
            <w:tcW w:w="1370" w:type="dxa"/>
            <w:tcBorders>
              <w:top w:val="nil"/>
              <w:left w:val="nil"/>
              <w:bottom w:val="nil"/>
              <w:right w:val="nil"/>
            </w:tcBorders>
            <w:vAlign w:val="bottom"/>
          </w:tcPr>
          <w:p w:rsidR="00A92316" w:rsidRPr="00B80E26" w:rsidRDefault="00A92316" w:rsidP="004C2F5A">
            <w:pPr>
              <w:jc w:val="center"/>
              <w:rPr>
                <w:rFonts w:ascii="Arial" w:hAnsi="Arial"/>
                <w:color w:val="000000"/>
              </w:rPr>
            </w:pPr>
            <w:r>
              <w:rPr>
                <w:rFonts w:ascii="Arial" w:hAnsi="Arial"/>
                <w:color w:val="000000"/>
              </w:rPr>
              <w:t>$21.89</w:t>
            </w:r>
          </w:p>
        </w:tc>
        <w:tc>
          <w:tcPr>
            <w:tcW w:w="1370" w:type="dxa"/>
            <w:tcBorders>
              <w:top w:val="nil"/>
              <w:left w:val="nil"/>
              <w:bottom w:val="nil"/>
              <w:right w:val="nil"/>
            </w:tcBorders>
            <w:vAlign w:val="bottom"/>
          </w:tcPr>
          <w:p w:rsidR="00A92316" w:rsidRDefault="00A92316" w:rsidP="004C2F5A">
            <w:pPr>
              <w:jc w:val="center"/>
              <w:rPr>
                <w:rFonts w:ascii="Arial" w:hAnsi="Arial"/>
                <w:color w:val="000000"/>
              </w:rPr>
            </w:pPr>
            <w:r>
              <w:rPr>
                <w:rFonts w:ascii="Arial" w:hAnsi="Arial"/>
                <w:color w:val="000000"/>
              </w:rPr>
              <w:t>$22.33</w:t>
            </w:r>
          </w:p>
        </w:tc>
      </w:tr>
      <w:tr w:rsidR="00A92316" w:rsidRPr="00B80E26" w:rsidTr="00A92316">
        <w:trPr>
          <w:trHeight w:val="252"/>
        </w:trPr>
        <w:tc>
          <w:tcPr>
            <w:tcW w:w="1525" w:type="dxa"/>
            <w:tcBorders>
              <w:top w:val="nil"/>
              <w:left w:val="nil"/>
              <w:bottom w:val="nil"/>
              <w:right w:val="nil"/>
            </w:tcBorders>
            <w:shd w:val="clear" w:color="auto" w:fill="auto"/>
            <w:noWrap/>
            <w:vAlign w:val="bottom"/>
            <w:hideMark/>
          </w:tcPr>
          <w:p w:rsidR="00A92316" w:rsidRPr="00B80E26" w:rsidRDefault="00A92316" w:rsidP="004C2F5A">
            <w:pPr>
              <w:jc w:val="center"/>
              <w:rPr>
                <w:rFonts w:ascii="Arial" w:hAnsi="Arial"/>
                <w:b/>
                <w:color w:val="000000"/>
              </w:rPr>
            </w:pPr>
            <w:r w:rsidRPr="00B80E26">
              <w:rPr>
                <w:rFonts w:ascii="Arial" w:hAnsi="Arial"/>
                <w:b/>
                <w:color w:val="000000"/>
              </w:rPr>
              <w:t>2</w:t>
            </w:r>
          </w:p>
        </w:tc>
        <w:tc>
          <w:tcPr>
            <w:tcW w:w="1370" w:type="dxa"/>
            <w:tcBorders>
              <w:top w:val="nil"/>
              <w:left w:val="nil"/>
              <w:bottom w:val="nil"/>
              <w:right w:val="nil"/>
            </w:tcBorders>
            <w:vAlign w:val="bottom"/>
          </w:tcPr>
          <w:p w:rsidR="00A92316" w:rsidRPr="00B80E26" w:rsidRDefault="00A92316" w:rsidP="004C2F5A">
            <w:pPr>
              <w:jc w:val="center"/>
              <w:rPr>
                <w:rFonts w:ascii="Arial" w:hAnsi="Arial"/>
                <w:color w:val="000000"/>
              </w:rPr>
            </w:pPr>
            <w:r>
              <w:rPr>
                <w:rFonts w:ascii="Arial" w:hAnsi="Arial"/>
                <w:color w:val="000000"/>
              </w:rPr>
              <w:t>$22.67</w:t>
            </w:r>
          </w:p>
        </w:tc>
        <w:tc>
          <w:tcPr>
            <w:tcW w:w="1370" w:type="dxa"/>
            <w:tcBorders>
              <w:top w:val="nil"/>
              <w:left w:val="nil"/>
              <w:bottom w:val="nil"/>
              <w:right w:val="nil"/>
            </w:tcBorders>
            <w:vAlign w:val="bottom"/>
          </w:tcPr>
          <w:p w:rsidR="00A92316" w:rsidRDefault="00A92316" w:rsidP="004C2F5A">
            <w:pPr>
              <w:jc w:val="center"/>
              <w:rPr>
                <w:rFonts w:ascii="Arial" w:hAnsi="Arial"/>
                <w:color w:val="000000"/>
              </w:rPr>
            </w:pPr>
            <w:r>
              <w:rPr>
                <w:rFonts w:ascii="Arial" w:hAnsi="Arial"/>
                <w:color w:val="000000"/>
              </w:rPr>
              <w:t>$23.12</w:t>
            </w:r>
          </w:p>
        </w:tc>
      </w:tr>
      <w:tr w:rsidR="00A92316" w:rsidRPr="00B80E26" w:rsidTr="00A92316">
        <w:trPr>
          <w:trHeight w:val="288"/>
        </w:trPr>
        <w:tc>
          <w:tcPr>
            <w:tcW w:w="1525" w:type="dxa"/>
            <w:tcBorders>
              <w:top w:val="nil"/>
              <w:left w:val="nil"/>
              <w:bottom w:val="nil"/>
              <w:right w:val="nil"/>
            </w:tcBorders>
            <w:shd w:val="clear" w:color="auto" w:fill="auto"/>
            <w:noWrap/>
            <w:vAlign w:val="bottom"/>
            <w:hideMark/>
          </w:tcPr>
          <w:p w:rsidR="00A92316" w:rsidRPr="00B80E26" w:rsidRDefault="00A92316" w:rsidP="004C2F5A">
            <w:pPr>
              <w:jc w:val="center"/>
              <w:rPr>
                <w:rFonts w:ascii="Arial" w:hAnsi="Arial"/>
                <w:b/>
                <w:color w:val="000000"/>
              </w:rPr>
            </w:pPr>
            <w:r w:rsidRPr="00B80E26">
              <w:rPr>
                <w:rFonts w:ascii="Arial" w:hAnsi="Arial"/>
                <w:b/>
                <w:color w:val="000000"/>
              </w:rPr>
              <w:t>3</w:t>
            </w:r>
          </w:p>
        </w:tc>
        <w:tc>
          <w:tcPr>
            <w:tcW w:w="1370" w:type="dxa"/>
            <w:tcBorders>
              <w:top w:val="nil"/>
              <w:left w:val="nil"/>
              <w:bottom w:val="nil"/>
              <w:right w:val="nil"/>
            </w:tcBorders>
            <w:vAlign w:val="bottom"/>
          </w:tcPr>
          <w:p w:rsidR="00A92316" w:rsidRPr="00B80E26" w:rsidRDefault="00A92316" w:rsidP="004C2F5A">
            <w:pPr>
              <w:jc w:val="center"/>
              <w:rPr>
                <w:rFonts w:ascii="Arial" w:hAnsi="Arial"/>
                <w:color w:val="000000"/>
              </w:rPr>
            </w:pPr>
            <w:r>
              <w:rPr>
                <w:rFonts w:ascii="Arial" w:hAnsi="Arial"/>
                <w:color w:val="000000"/>
              </w:rPr>
              <w:t>$23.40</w:t>
            </w:r>
          </w:p>
        </w:tc>
        <w:tc>
          <w:tcPr>
            <w:tcW w:w="1370" w:type="dxa"/>
            <w:tcBorders>
              <w:top w:val="nil"/>
              <w:left w:val="nil"/>
              <w:bottom w:val="nil"/>
              <w:right w:val="nil"/>
            </w:tcBorders>
            <w:vAlign w:val="bottom"/>
          </w:tcPr>
          <w:p w:rsidR="00A92316" w:rsidRDefault="00A92316" w:rsidP="004C2F5A">
            <w:pPr>
              <w:jc w:val="center"/>
              <w:rPr>
                <w:rFonts w:ascii="Arial" w:hAnsi="Arial"/>
                <w:color w:val="000000"/>
              </w:rPr>
            </w:pPr>
            <w:r>
              <w:rPr>
                <w:rFonts w:ascii="Arial" w:hAnsi="Arial"/>
                <w:color w:val="000000"/>
              </w:rPr>
              <w:t>$23.87</w:t>
            </w:r>
          </w:p>
        </w:tc>
      </w:tr>
      <w:tr w:rsidR="00A92316" w:rsidRPr="00B80E26" w:rsidTr="00A92316">
        <w:trPr>
          <w:trHeight w:val="234"/>
        </w:trPr>
        <w:tc>
          <w:tcPr>
            <w:tcW w:w="1525" w:type="dxa"/>
            <w:tcBorders>
              <w:top w:val="nil"/>
              <w:left w:val="nil"/>
              <w:bottom w:val="nil"/>
              <w:right w:val="nil"/>
            </w:tcBorders>
            <w:shd w:val="clear" w:color="auto" w:fill="auto"/>
            <w:noWrap/>
            <w:vAlign w:val="bottom"/>
            <w:hideMark/>
          </w:tcPr>
          <w:p w:rsidR="00A92316" w:rsidRPr="00B80E26" w:rsidRDefault="00A92316" w:rsidP="004C2F5A">
            <w:pPr>
              <w:jc w:val="center"/>
              <w:rPr>
                <w:rFonts w:ascii="Arial" w:hAnsi="Arial"/>
                <w:b/>
                <w:color w:val="000000"/>
              </w:rPr>
            </w:pPr>
            <w:r w:rsidRPr="00B80E26">
              <w:rPr>
                <w:rFonts w:ascii="Arial" w:hAnsi="Arial"/>
                <w:b/>
                <w:color w:val="000000"/>
              </w:rPr>
              <w:t>4</w:t>
            </w:r>
          </w:p>
        </w:tc>
        <w:tc>
          <w:tcPr>
            <w:tcW w:w="1370" w:type="dxa"/>
            <w:tcBorders>
              <w:top w:val="nil"/>
              <w:left w:val="nil"/>
              <w:bottom w:val="nil"/>
              <w:right w:val="nil"/>
            </w:tcBorders>
            <w:vAlign w:val="bottom"/>
          </w:tcPr>
          <w:p w:rsidR="00A92316" w:rsidRPr="00B80E26" w:rsidRDefault="00A92316" w:rsidP="004C2F5A">
            <w:pPr>
              <w:jc w:val="center"/>
              <w:rPr>
                <w:rFonts w:ascii="Arial" w:hAnsi="Arial"/>
                <w:color w:val="000000"/>
              </w:rPr>
            </w:pPr>
            <w:r>
              <w:rPr>
                <w:rFonts w:ascii="Arial" w:hAnsi="Arial"/>
                <w:color w:val="000000"/>
              </w:rPr>
              <w:t>$24.11</w:t>
            </w:r>
          </w:p>
        </w:tc>
        <w:tc>
          <w:tcPr>
            <w:tcW w:w="1370" w:type="dxa"/>
            <w:tcBorders>
              <w:top w:val="nil"/>
              <w:left w:val="nil"/>
              <w:bottom w:val="nil"/>
              <w:right w:val="nil"/>
            </w:tcBorders>
            <w:vAlign w:val="bottom"/>
          </w:tcPr>
          <w:p w:rsidR="00A92316" w:rsidRDefault="00A92316" w:rsidP="004C2F5A">
            <w:pPr>
              <w:jc w:val="center"/>
              <w:rPr>
                <w:rFonts w:ascii="Arial" w:hAnsi="Arial"/>
                <w:color w:val="000000"/>
              </w:rPr>
            </w:pPr>
            <w:r>
              <w:rPr>
                <w:rFonts w:ascii="Arial" w:hAnsi="Arial"/>
                <w:color w:val="000000"/>
              </w:rPr>
              <w:t>$24.59</w:t>
            </w:r>
          </w:p>
        </w:tc>
      </w:tr>
      <w:tr w:rsidR="00A92316" w:rsidRPr="00B80E26" w:rsidTr="00A92316">
        <w:trPr>
          <w:trHeight w:val="279"/>
        </w:trPr>
        <w:tc>
          <w:tcPr>
            <w:tcW w:w="1525" w:type="dxa"/>
            <w:tcBorders>
              <w:top w:val="nil"/>
              <w:left w:val="nil"/>
              <w:bottom w:val="nil"/>
              <w:right w:val="nil"/>
            </w:tcBorders>
            <w:shd w:val="clear" w:color="auto" w:fill="auto"/>
            <w:noWrap/>
            <w:vAlign w:val="bottom"/>
            <w:hideMark/>
          </w:tcPr>
          <w:p w:rsidR="00A92316" w:rsidRPr="00B80E26" w:rsidRDefault="00A92316" w:rsidP="004C2F5A">
            <w:pPr>
              <w:jc w:val="center"/>
              <w:rPr>
                <w:rFonts w:ascii="Arial" w:hAnsi="Arial"/>
                <w:b/>
                <w:color w:val="000000"/>
              </w:rPr>
            </w:pPr>
            <w:r w:rsidRPr="00B80E26">
              <w:rPr>
                <w:rFonts w:ascii="Arial" w:hAnsi="Arial"/>
                <w:b/>
                <w:color w:val="000000"/>
              </w:rPr>
              <w:t>5</w:t>
            </w:r>
          </w:p>
        </w:tc>
        <w:tc>
          <w:tcPr>
            <w:tcW w:w="1370" w:type="dxa"/>
            <w:tcBorders>
              <w:top w:val="nil"/>
              <w:left w:val="nil"/>
              <w:bottom w:val="nil"/>
              <w:right w:val="nil"/>
            </w:tcBorders>
            <w:vAlign w:val="bottom"/>
          </w:tcPr>
          <w:p w:rsidR="00A92316" w:rsidRPr="00B80E26" w:rsidRDefault="00A92316" w:rsidP="004C2F5A">
            <w:pPr>
              <w:jc w:val="center"/>
              <w:rPr>
                <w:rFonts w:ascii="Arial" w:hAnsi="Arial"/>
                <w:color w:val="000000"/>
              </w:rPr>
            </w:pPr>
            <w:r>
              <w:rPr>
                <w:rFonts w:ascii="Arial" w:hAnsi="Arial"/>
                <w:color w:val="000000"/>
              </w:rPr>
              <w:t>$24.86</w:t>
            </w:r>
          </w:p>
        </w:tc>
        <w:tc>
          <w:tcPr>
            <w:tcW w:w="1370" w:type="dxa"/>
            <w:tcBorders>
              <w:top w:val="nil"/>
              <w:left w:val="nil"/>
              <w:bottom w:val="nil"/>
              <w:right w:val="nil"/>
            </w:tcBorders>
            <w:vAlign w:val="bottom"/>
          </w:tcPr>
          <w:p w:rsidR="00A92316" w:rsidRDefault="00A92316" w:rsidP="004C2F5A">
            <w:pPr>
              <w:jc w:val="center"/>
              <w:rPr>
                <w:rFonts w:ascii="Arial" w:hAnsi="Arial"/>
                <w:color w:val="000000"/>
              </w:rPr>
            </w:pPr>
            <w:r>
              <w:rPr>
                <w:rFonts w:ascii="Arial" w:hAnsi="Arial"/>
                <w:color w:val="000000"/>
              </w:rPr>
              <w:t>$25.36</w:t>
            </w:r>
          </w:p>
        </w:tc>
      </w:tr>
      <w:tr w:rsidR="00A92316" w:rsidRPr="00B80E26" w:rsidTr="00A92316">
        <w:trPr>
          <w:trHeight w:val="100"/>
        </w:trPr>
        <w:tc>
          <w:tcPr>
            <w:tcW w:w="1525" w:type="dxa"/>
            <w:tcBorders>
              <w:top w:val="nil"/>
              <w:left w:val="nil"/>
              <w:bottom w:val="nil"/>
              <w:right w:val="nil"/>
            </w:tcBorders>
            <w:shd w:val="clear" w:color="auto" w:fill="auto"/>
            <w:noWrap/>
            <w:vAlign w:val="bottom"/>
            <w:hideMark/>
          </w:tcPr>
          <w:p w:rsidR="00A92316" w:rsidRPr="00B80E26" w:rsidRDefault="00A92316" w:rsidP="004C2F5A">
            <w:pPr>
              <w:jc w:val="center"/>
              <w:rPr>
                <w:rFonts w:ascii="Arial" w:hAnsi="Arial"/>
                <w:b/>
                <w:color w:val="000000"/>
              </w:rPr>
            </w:pPr>
            <w:r w:rsidRPr="00B80E26">
              <w:rPr>
                <w:rFonts w:ascii="Arial" w:hAnsi="Arial"/>
                <w:b/>
                <w:color w:val="000000"/>
              </w:rPr>
              <w:t>6</w:t>
            </w:r>
          </w:p>
        </w:tc>
        <w:tc>
          <w:tcPr>
            <w:tcW w:w="1370" w:type="dxa"/>
            <w:tcBorders>
              <w:top w:val="nil"/>
              <w:left w:val="nil"/>
              <w:bottom w:val="nil"/>
              <w:right w:val="nil"/>
            </w:tcBorders>
            <w:vAlign w:val="bottom"/>
          </w:tcPr>
          <w:p w:rsidR="00A92316" w:rsidRPr="00B80E26" w:rsidRDefault="00A92316" w:rsidP="004C2F5A">
            <w:pPr>
              <w:jc w:val="center"/>
              <w:rPr>
                <w:rFonts w:ascii="Arial" w:hAnsi="Arial"/>
                <w:color w:val="000000"/>
              </w:rPr>
            </w:pPr>
            <w:r>
              <w:rPr>
                <w:rFonts w:ascii="Arial" w:hAnsi="Arial"/>
                <w:color w:val="000000"/>
              </w:rPr>
              <w:t>$25.57</w:t>
            </w:r>
          </w:p>
        </w:tc>
        <w:tc>
          <w:tcPr>
            <w:tcW w:w="1370" w:type="dxa"/>
            <w:tcBorders>
              <w:top w:val="nil"/>
              <w:left w:val="nil"/>
              <w:bottom w:val="nil"/>
              <w:right w:val="nil"/>
            </w:tcBorders>
            <w:vAlign w:val="bottom"/>
          </w:tcPr>
          <w:p w:rsidR="00A92316" w:rsidRDefault="00A92316" w:rsidP="004C2F5A">
            <w:pPr>
              <w:jc w:val="center"/>
              <w:rPr>
                <w:rFonts w:ascii="Arial" w:hAnsi="Arial"/>
                <w:color w:val="000000"/>
              </w:rPr>
            </w:pPr>
            <w:r>
              <w:rPr>
                <w:rFonts w:ascii="Arial" w:hAnsi="Arial"/>
                <w:color w:val="000000"/>
              </w:rPr>
              <w:t>$26.09</w:t>
            </w:r>
          </w:p>
        </w:tc>
      </w:tr>
    </w:tbl>
    <w:p w:rsidR="00D652AA" w:rsidRPr="00B80E26" w:rsidRDefault="00D652AA" w:rsidP="00D652AA">
      <w:pPr>
        <w:rPr>
          <w:rFonts w:ascii="Arial" w:hAnsi="Arial"/>
          <w:b/>
        </w:rPr>
      </w:pPr>
    </w:p>
    <w:p w:rsidR="00A92316" w:rsidRDefault="00D652AA" w:rsidP="00D652AA">
      <w:pPr>
        <w:rPr>
          <w:rFonts w:ascii="Arial" w:hAnsi="Arial"/>
          <w:b/>
        </w:rPr>
      </w:pPr>
      <w:r w:rsidRPr="00B80E26">
        <w:rPr>
          <w:rFonts w:ascii="Arial" w:hAnsi="Arial"/>
          <w:b/>
        </w:rPr>
        <w:t>[increase 2017 wage scale by 3%; increase 2018 wage scale by 2%]</w:t>
      </w:r>
    </w:p>
    <w:p w:rsidR="00D652AA" w:rsidRPr="00B80E26" w:rsidRDefault="00D652AA" w:rsidP="00D652AA">
      <w:pPr>
        <w:rPr>
          <w:rFonts w:ascii="Arial" w:hAnsi="Arial"/>
          <w:b/>
        </w:rPr>
      </w:pPr>
      <w:r w:rsidRPr="00B80E26">
        <w:rPr>
          <w:rFonts w:ascii="Arial" w:hAnsi="Arial"/>
          <w:b/>
        </w:rPr>
        <w:br w:type="page"/>
      </w:r>
    </w:p>
    <w:p w:rsidR="00A92316" w:rsidRDefault="00A92316" w:rsidP="00A92316">
      <w:pPr>
        <w:pStyle w:val="Heading1"/>
        <w:ind w:left="0"/>
        <w:jc w:val="center"/>
        <w:rPr>
          <w:rFonts w:ascii="Arial" w:hAnsi="Arial"/>
          <w:b/>
          <w:u w:val="none"/>
        </w:rPr>
      </w:pPr>
      <w:bookmarkStart w:id="166" w:name="_Toc509216164"/>
      <w:r>
        <w:rPr>
          <w:rFonts w:ascii="Arial" w:hAnsi="Arial"/>
          <w:b/>
          <w:u w:val="none"/>
        </w:rPr>
        <w:lastRenderedPageBreak/>
        <w:t>APPENDIX F:</w:t>
      </w:r>
      <w:bookmarkEnd w:id="166"/>
    </w:p>
    <w:p w:rsidR="00D652AA" w:rsidRPr="00A92316" w:rsidRDefault="00D652AA" w:rsidP="00A92316">
      <w:pPr>
        <w:jc w:val="center"/>
        <w:rPr>
          <w:rFonts w:ascii="Arial" w:hAnsi="Arial"/>
          <w:b/>
        </w:rPr>
      </w:pPr>
      <w:r w:rsidRPr="00A92316">
        <w:rPr>
          <w:rFonts w:ascii="Arial" w:hAnsi="Arial"/>
        </w:rPr>
        <w:t>Salary Schedule for Assistive Technology Practitioners</w:t>
      </w:r>
    </w:p>
    <w:p w:rsidR="00D652AA" w:rsidRPr="00B80E26" w:rsidRDefault="00D652AA" w:rsidP="00D652AA">
      <w:pPr>
        <w:spacing w:after="200" w:line="276" w:lineRule="auto"/>
        <w:rPr>
          <w:rFonts w:ascii="Arial" w:hAnsi="Arial"/>
          <w:bCs/>
          <w:sz w:val="22"/>
          <w:szCs w:val="22"/>
        </w:rPr>
      </w:pPr>
    </w:p>
    <w:tbl>
      <w:tblPr>
        <w:tblW w:w="4988" w:type="dxa"/>
        <w:tblInd w:w="2358" w:type="dxa"/>
        <w:tblLook w:val="04A0" w:firstRow="1" w:lastRow="0" w:firstColumn="1" w:lastColumn="0" w:noHBand="0" w:noVBand="1"/>
      </w:tblPr>
      <w:tblGrid>
        <w:gridCol w:w="1702"/>
        <w:gridCol w:w="1643"/>
        <w:gridCol w:w="1643"/>
      </w:tblGrid>
      <w:tr w:rsidR="00A92316" w:rsidRPr="00B80E26" w:rsidTr="00A92316">
        <w:trPr>
          <w:trHeight w:val="356"/>
        </w:trPr>
        <w:tc>
          <w:tcPr>
            <w:tcW w:w="1702" w:type="dxa"/>
            <w:tcBorders>
              <w:top w:val="nil"/>
              <w:left w:val="nil"/>
              <w:bottom w:val="nil"/>
              <w:right w:val="nil"/>
            </w:tcBorders>
            <w:shd w:val="clear" w:color="auto" w:fill="auto"/>
            <w:noWrap/>
            <w:vAlign w:val="bottom"/>
            <w:hideMark/>
          </w:tcPr>
          <w:p w:rsidR="00A92316" w:rsidRPr="00B80E26" w:rsidRDefault="00A92316" w:rsidP="004C2F5A">
            <w:pPr>
              <w:jc w:val="center"/>
              <w:rPr>
                <w:rFonts w:cs="Times New Roman"/>
                <w:color w:val="000000"/>
              </w:rPr>
            </w:pPr>
          </w:p>
        </w:tc>
        <w:tc>
          <w:tcPr>
            <w:tcW w:w="1643" w:type="dxa"/>
            <w:tcBorders>
              <w:top w:val="nil"/>
              <w:left w:val="nil"/>
              <w:bottom w:val="nil"/>
              <w:right w:val="nil"/>
            </w:tcBorders>
            <w:vAlign w:val="bottom"/>
          </w:tcPr>
          <w:p w:rsidR="00A92316" w:rsidRPr="00B80E26" w:rsidRDefault="00A92316" w:rsidP="004C2F5A">
            <w:pPr>
              <w:jc w:val="center"/>
              <w:rPr>
                <w:rFonts w:ascii="Arial" w:hAnsi="Arial"/>
                <w:b/>
                <w:bCs/>
              </w:rPr>
            </w:pPr>
            <w:r>
              <w:rPr>
                <w:rFonts w:ascii="Arial" w:hAnsi="Arial"/>
                <w:b/>
                <w:bCs/>
              </w:rPr>
              <w:t>7/1/2017</w:t>
            </w:r>
          </w:p>
        </w:tc>
        <w:tc>
          <w:tcPr>
            <w:tcW w:w="1643" w:type="dxa"/>
            <w:tcBorders>
              <w:top w:val="nil"/>
              <w:left w:val="nil"/>
              <w:bottom w:val="nil"/>
              <w:right w:val="nil"/>
            </w:tcBorders>
            <w:vAlign w:val="bottom"/>
          </w:tcPr>
          <w:p w:rsidR="00A92316" w:rsidRPr="00B80E26" w:rsidRDefault="00A92316" w:rsidP="004C2F5A">
            <w:pPr>
              <w:jc w:val="center"/>
              <w:rPr>
                <w:rFonts w:ascii="Arial" w:hAnsi="Arial"/>
                <w:b/>
                <w:bCs/>
              </w:rPr>
            </w:pPr>
            <w:r>
              <w:rPr>
                <w:rFonts w:ascii="Arial" w:hAnsi="Arial"/>
                <w:b/>
                <w:bCs/>
              </w:rPr>
              <w:t>7/1/2018</w:t>
            </w:r>
          </w:p>
        </w:tc>
      </w:tr>
      <w:tr w:rsidR="00A92316" w:rsidRPr="00B80E26" w:rsidTr="00A92316">
        <w:trPr>
          <w:trHeight w:val="356"/>
        </w:trPr>
        <w:tc>
          <w:tcPr>
            <w:tcW w:w="1702" w:type="dxa"/>
            <w:tcBorders>
              <w:top w:val="nil"/>
              <w:left w:val="nil"/>
              <w:bottom w:val="nil"/>
              <w:right w:val="nil"/>
            </w:tcBorders>
            <w:shd w:val="clear" w:color="auto" w:fill="auto"/>
            <w:noWrap/>
            <w:vAlign w:val="bottom"/>
            <w:hideMark/>
          </w:tcPr>
          <w:p w:rsidR="00A92316" w:rsidRPr="00B80E26" w:rsidRDefault="00A92316" w:rsidP="004C2F5A">
            <w:pPr>
              <w:jc w:val="center"/>
              <w:rPr>
                <w:rFonts w:ascii="Arial" w:hAnsi="Arial"/>
                <w:b/>
                <w:bCs/>
                <w:color w:val="000000"/>
              </w:rPr>
            </w:pPr>
            <w:r w:rsidRPr="00B80E26">
              <w:rPr>
                <w:rFonts w:ascii="Arial" w:hAnsi="Arial"/>
                <w:b/>
                <w:bCs/>
                <w:color w:val="000000"/>
              </w:rPr>
              <w:t>Step</w:t>
            </w:r>
          </w:p>
        </w:tc>
        <w:tc>
          <w:tcPr>
            <w:tcW w:w="1643" w:type="dxa"/>
            <w:tcBorders>
              <w:top w:val="nil"/>
              <w:left w:val="nil"/>
              <w:bottom w:val="nil"/>
              <w:right w:val="nil"/>
            </w:tcBorders>
            <w:vAlign w:val="bottom"/>
          </w:tcPr>
          <w:p w:rsidR="00A92316" w:rsidRPr="00B80E26" w:rsidRDefault="00A92316" w:rsidP="004C2F5A">
            <w:pPr>
              <w:jc w:val="center"/>
              <w:rPr>
                <w:rFonts w:ascii="Arial" w:hAnsi="Arial"/>
                <w:b/>
                <w:bCs/>
              </w:rPr>
            </w:pPr>
            <w:r>
              <w:rPr>
                <w:rFonts w:ascii="Arial" w:hAnsi="Arial"/>
                <w:b/>
                <w:bCs/>
              </w:rPr>
              <w:t>HOURLY</w:t>
            </w:r>
          </w:p>
        </w:tc>
        <w:tc>
          <w:tcPr>
            <w:tcW w:w="1643" w:type="dxa"/>
            <w:tcBorders>
              <w:top w:val="nil"/>
              <w:left w:val="nil"/>
              <w:bottom w:val="nil"/>
              <w:right w:val="nil"/>
            </w:tcBorders>
            <w:vAlign w:val="bottom"/>
          </w:tcPr>
          <w:p w:rsidR="00A92316" w:rsidRPr="00B80E26" w:rsidRDefault="00A92316" w:rsidP="004C2F5A">
            <w:pPr>
              <w:jc w:val="center"/>
              <w:rPr>
                <w:rFonts w:ascii="Arial" w:hAnsi="Arial"/>
                <w:b/>
                <w:bCs/>
              </w:rPr>
            </w:pPr>
            <w:r>
              <w:rPr>
                <w:rFonts w:ascii="Arial" w:hAnsi="Arial"/>
                <w:b/>
                <w:bCs/>
              </w:rPr>
              <w:t>HOURLY</w:t>
            </w:r>
          </w:p>
        </w:tc>
      </w:tr>
      <w:tr w:rsidR="00A92316" w:rsidRPr="00B80E26" w:rsidTr="00A92316">
        <w:trPr>
          <w:trHeight w:val="540"/>
        </w:trPr>
        <w:tc>
          <w:tcPr>
            <w:tcW w:w="1702" w:type="dxa"/>
            <w:tcBorders>
              <w:top w:val="nil"/>
              <w:left w:val="nil"/>
              <w:bottom w:val="nil"/>
              <w:right w:val="nil"/>
            </w:tcBorders>
            <w:shd w:val="clear" w:color="auto" w:fill="auto"/>
            <w:noWrap/>
            <w:vAlign w:val="bottom"/>
            <w:hideMark/>
          </w:tcPr>
          <w:p w:rsidR="00A92316" w:rsidRPr="00B80E26" w:rsidRDefault="00A92316" w:rsidP="004C2F5A">
            <w:pPr>
              <w:jc w:val="center"/>
              <w:rPr>
                <w:rFonts w:ascii="Arial" w:hAnsi="Arial"/>
                <w:b/>
                <w:color w:val="000000"/>
              </w:rPr>
            </w:pPr>
            <w:r w:rsidRPr="00B80E26">
              <w:rPr>
                <w:rFonts w:ascii="Arial" w:hAnsi="Arial"/>
                <w:b/>
                <w:color w:val="000000"/>
              </w:rPr>
              <w:t>1</w:t>
            </w:r>
          </w:p>
        </w:tc>
        <w:tc>
          <w:tcPr>
            <w:tcW w:w="1643" w:type="dxa"/>
            <w:tcBorders>
              <w:top w:val="nil"/>
              <w:left w:val="nil"/>
              <w:bottom w:val="nil"/>
              <w:right w:val="nil"/>
            </w:tcBorders>
            <w:vAlign w:val="bottom"/>
          </w:tcPr>
          <w:p w:rsidR="00A92316" w:rsidRPr="00B80E26" w:rsidRDefault="00A92316" w:rsidP="004C2F5A">
            <w:pPr>
              <w:jc w:val="center"/>
              <w:rPr>
                <w:rFonts w:ascii="Arial" w:hAnsi="Arial"/>
                <w:color w:val="000000"/>
              </w:rPr>
            </w:pPr>
            <w:r>
              <w:rPr>
                <w:rFonts w:ascii="Arial" w:hAnsi="Arial"/>
                <w:color w:val="000000"/>
              </w:rPr>
              <w:t>$24.14</w:t>
            </w:r>
          </w:p>
        </w:tc>
        <w:tc>
          <w:tcPr>
            <w:tcW w:w="1643" w:type="dxa"/>
            <w:tcBorders>
              <w:top w:val="nil"/>
              <w:left w:val="nil"/>
              <w:bottom w:val="nil"/>
              <w:right w:val="nil"/>
            </w:tcBorders>
            <w:vAlign w:val="bottom"/>
          </w:tcPr>
          <w:p w:rsidR="00A92316" w:rsidRPr="00B80E26" w:rsidRDefault="00A92316" w:rsidP="004C2F5A">
            <w:pPr>
              <w:jc w:val="center"/>
              <w:rPr>
                <w:rFonts w:ascii="Arial" w:hAnsi="Arial"/>
                <w:color w:val="000000"/>
              </w:rPr>
            </w:pPr>
            <w:r>
              <w:rPr>
                <w:rFonts w:ascii="Arial" w:hAnsi="Arial"/>
                <w:color w:val="000000"/>
              </w:rPr>
              <w:t>$24.63</w:t>
            </w:r>
          </w:p>
        </w:tc>
      </w:tr>
      <w:tr w:rsidR="00A92316" w:rsidRPr="00B80E26" w:rsidTr="00A92316">
        <w:trPr>
          <w:trHeight w:val="100"/>
        </w:trPr>
        <w:tc>
          <w:tcPr>
            <w:tcW w:w="1702" w:type="dxa"/>
            <w:tcBorders>
              <w:top w:val="nil"/>
              <w:left w:val="nil"/>
              <w:bottom w:val="nil"/>
              <w:right w:val="nil"/>
            </w:tcBorders>
            <w:shd w:val="clear" w:color="auto" w:fill="auto"/>
            <w:noWrap/>
            <w:vAlign w:val="bottom"/>
            <w:hideMark/>
          </w:tcPr>
          <w:p w:rsidR="00A92316" w:rsidRPr="00B80E26" w:rsidRDefault="00A92316" w:rsidP="004C2F5A">
            <w:pPr>
              <w:jc w:val="center"/>
              <w:rPr>
                <w:rFonts w:ascii="Arial" w:hAnsi="Arial"/>
                <w:b/>
                <w:color w:val="000000"/>
              </w:rPr>
            </w:pPr>
            <w:r w:rsidRPr="00B80E26">
              <w:rPr>
                <w:rFonts w:ascii="Arial" w:hAnsi="Arial"/>
                <w:b/>
                <w:color w:val="000000"/>
              </w:rPr>
              <w:t>2</w:t>
            </w:r>
          </w:p>
        </w:tc>
        <w:tc>
          <w:tcPr>
            <w:tcW w:w="1643" w:type="dxa"/>
            <w:tcBorders>
              <w:top w:val="nil"/>
              <w:left w:val="nil"/>
              <w:bottom w:val="nil"/>
              <w:right w:val="nil"/>
            </w:tcBorders>
            <w:vAlign w:val="bottom"/>
          </w:tcPr>
          <w:p w:rsidR="00A92316" w:rsidRPr="00B80E26" w:rsidRDefault="00A92316" w:rsidP="004C2F5A">
            <w:pPr>
              <w:jc w:val="center"/>
              <w:rPr>
                <w:rFonts w:ascii="Arial" w:hAnsi="Arial"/>
                <w:color w:val="000000"/>
              </w:rPr>
            </w:pPr>
            <w:r>
              <w:rPr>
                <w:rFonts w:ascii="Arial" w:hAnsi="Arial"/>
                <w:color w:val="000000"/>
              </w:rPr>
              <w:t>$24.83</w:t>
            </w:r>
          </w:p>
        </w:tc>
        <w:tc>
          <w:tcPr>
            <w:tcW w:w="1643" w:type="dxa"/>
            <w:tcBorders>
              <w:top w:val="nil"/>
              <w:left w:val="nil"/>
              <w:bottom w:val="nil"/>
              <w:right w:val="nil"/>
            </w:tcBorders>
            <w:vAlign w:val="bottom"/>
          </w:tcPr>
          <w:p w:rsidR="00A92316" w:rsidRPr="00B80E26" w:rsidRDefault="00A92316" w:rsidP="004C2F5A">
            <w:pPr>
              <w:jc w:val="center"/>
              <w:rPr>
                <w:rFonts w:ascii="Arial" w:hAnsi="Arial"/>
                <w:color w:val="000000"/>
              </w:rPr>
            </w:pPr>
            <w:r>
              <w:rPr>
                <w:rFonts w:ascii="Arial" w:hAnsi="Arial"/>
                <w:color w:val="000000"/>
              </w:rPr>
              <w:t>$25.33</w:t>
            </w:r>
          </w:p>
        </w:tc>
      </w:tr>
      <w:tr w:rsidR="00A92316" w:rsidRPr="00B80E26" w:rsidTr="00A92316">
        <w:trPr>
          <w:trHeight w:val="100"/>
        </w:trPr>
        <w:tc>
          <w:tcPr>
            <w:tcW w:w="1702" w:type="dxa"/>
            <w:tcBorders>
              <w:top w:val="nil"/>
              <w:left w:val="nil"/>
              <w:bottom w:val="nil"/>
              <w:right w:val="nil"/>
            </w:tcBorders>
            <w:shd w:val="clear" w:color="auto" w:fill="auto"/>
            <w:noWrap/>
            <w:vAlign w:val="bottom"/>
            <w:hideMark/>
          </w:tcPr>
          <w:p w:rsidR="00A92316" w:rsidRPr="00B80E26" w:rsidRDefault="00A92316" w:rsidP="004C2F5A">
            <w:pPr>
              <w:jc w:val="center"/>
              <w:rPr>
                <w:rFonts w:ascii="Arial" w:hAnsi="Arial"/>
                <w:b/>
                <w:color w:val="000000"/>
              </w:rPr>
            </w:pPr>
            <w:r w:rsidRPr="00B80E26">
              <w:rPr>
                <w:rFonts w:ascii="Arial" w:hAnsi="Arial"/>
                <w:b/>
                <w:color w:val="000000"/>
              </w:rPr>
              <w:t>3</w:t>
            </w:r>
          </w:p>
        </w:tc>
        <w:tc>
          <w:tcPr>
            <w:tcW w:w="1643" w:type="dxa"/>
            <w:tcBorders>
              <w:top w:val="nil"/>
              <w:left w:val="nil"/>
              <w:bottom w:val="nil"/>
              <w:right w:val="nil"/>
            </w:tcBorders>
            <w:vAlign w:val="bottom"/>
          </w:tcPr>
          <w:p w:rsidR="00A92316" w:rsidRPr="00B80E26" w:rsidRDefault="00A92316" w:rsidP="004C2F5A">
            <w:pPr>
              <w:jc w:val="center"/>
              <w:rPr>
                <w:rFonts w:ascii="Arial" w:hAnsi="Arial"/>
                <w:color w:val="000000"/>
              </w:rPr>
            </w:pPr>
            <w:r>
              <w:rPr>
                <w:rFonts w:ascii="Arial" w:hAnsi="Arial"/>
                <w:color w:val="000000"/>
              </w:rPr>
              <w:t>$25.57</w:t>
            </w:r>
          </w:p>
        </w:tc>
        <w:tc>
          <w:tcPr>
            <w:tcW w:w="1643" w:type="dxa"/>
            <w:tcBorders>
              <w:top w:val="nil"/>
              <w:left w:val="nil"/>
              <w:bottom w:val="nil"/>
              <w:right w:val="nil"/>
            </w:tcBorders>
            <w:vAlign w:val="bottom"/>
          </w:tcPr>
          <w:p w:rsidR="00A92316" w:rsidRPr="00B80E26" w:rsidRDefault="00A92316" w:rsidP="004C2F5A">
            <w:pPr>
              <w:jc w:val="center"/>
              <w:rPr>
                <w:rFonts w:ascii="Arial" w:hAnsi="Arial"/>
                <w:color w:val="000000"/>
              </w:rPr>
            </w:pPr>
            <w:r>
              <w:rPr>
                <w:rFonts w:ascii="Arial" w:hAnsi="Arial"/>
                <w:color w:val="000000"/>
              </w:rPr>
              <w:t>$26.09</w:t>
            </w:r>
          </w:p>
        </w:tc>
      </w:tr>
      <w:tr w:rsidR="00A92316" w:rsidRPr="00B80E26" w:rsidTr="00A92316">
        <w:trPr>
          <w:trHeight w:val="198"/>
        </w:trPr>
        <w:tc>
          <w:tcPr>
            <w:tcW w:w="1702" w:type="dxa"/>
            <w:tcBorders>
              <w:top w:val="nil"/>
              <w:left w:val="nil"/>
              <w:bottom w:val="nil"/>
              <w:right w:val="nil"/>
            </w:tcBorders>
            <w:shd w:val="clear" w:color="auto" w:fill="auto"/>
            <w:noWrap/>
            <w:vAlign w:val="bottom"/>
            <w:hideMark/>
          </w:tcPr>
          <w:p w:rsidR="00A92316" w:rsidRPr="00B80E26" w:rsidRDefault="00A92316" w:rsidP="004C2F5A">
            <w:pPr>
              <w:jc w:val="center"/>
              <w:rPr>
                <w:rFonts w:ascii="Arial" w:hAnsi="Arial"/>
                <w:b/>
                <w:color w:val="000000"/>
              </w:rPr>
            </w:pPr>
            <w:r w:rsidRPr="00B80E26">
              <w:rPr>
                <w:rFonts w:ascii="Arial" w:hAnsi="Arial"/>
                <w:b/>
                <w:color w:val="000000"/>
              </w:rPr>
              <w:t>4</w:t>
            </w:r>
          </w:p>
        </w:tc>
        <w:tc>
          <w:tcPr>
            <w:tcW w:w="1643" w:type="dxa"/>
            <w:tcBorders>
              <w:top w:val="nil"/>
              <w:left w:val="nil"/>
              <w:bottom w:val="nil"/>
              <w:right w:val="nil"/>
            </w:tcBorders>
            <w:vAlign w:val="bottom"/>
          </w:tcPr>
          <w:p w:rsidR="00A92316" w:rsidRPr="00B80E26" w:rsidRDefault="00A92316" w:rsidP="004C2F5A">
            <w:pPr>
              <w:jc w:val="center"/>
              <w:rPr>
                <w:rFonts w:ascii="Arial" w:hAnsi="Arial"/>
                <w:color w:val="000000"/>
              </w:rPr>
            </w:pPr>
            <w:r>
              <w:rPr>
                <w:rFonts w:ascii="Arial" w:hAnsi="Arial"/>
                <w:color w:val="000000"/>
              </w:rPr>
              <w:t>$26.33</w:t>
            </w:r>
          </w:p>
        </w:tc>
        <w:tc>
          <w:tcPr>
            <w:tcW w:w="1643" w:type="dxa"/>
            <w:tcBorders>
              <w:top w:val="nil"/>
              <w:left w:val="nil"/>
              <w:bottom w:val="nil"/>
              <w:right w:val="nil"/>
            </w:tcBorders>
            <w:vAlign w:val="bottom"/>
          </w:tcPr>
          <w:p w:rsidR="00A92316" w:rsidRPr="00B80E26" w:rsidRDefault="00A92316" w:rsidP="004C2F5A">
            <w:pPr>
              <w:jc w:val="center"/>
              <w:rPr>
                <w:rFonts w:ascii="Arial" w:hAnsi="Arial"/>
                <w:color w:val="000000"/>
              </w:rPr>
            </w:pPr>
            <w:r>
              <w:rPr>
                <w:rFonts w:ascii="Arial" w:hAnsi="Arial"/>
                <w:color w:val="000000"/>
              </w:rPr>
              <w:t>$26.85</w:t>
            </w:r>
          </w:p>
        </w:tc>
      </w:tr>
      <w:tr w:rsidR="00A92316" w:rsidRPr="00B80E26" w:rsidTr="00A92316">
        <w:trPr>
          <w:trHeight w:val="100"/>
        </w:trPr>
        <w:tc>
          <w:tcPr>
            <w:tcW w:w="1702" w:type="dxa"/>
            <w:tcBorders>
              <w:top w:val="nil"/>
              <w:left w:val="nil"/>
              <w:bottom w:val="nil"/>
              <w:right w:val="nil"/>
            </w:tcBorders>
            <w:shd w:val="clear" w:color="auto" w:fill="auto"/>
            <w:noWrap/>
            <w:vAlign w:val="bottom"/>
            <w:hideMark/>
          </w:tcPr>
          <w:p w:rsidR="00A92316" w:rsidRPr="00B80E26" w:rsidRDefault="00A92316" w:rsidP="004C2F5A">
            <w:pPr>
              <w:jc w:val="center"/>
              <w:rPr>
                <w:rFonts w:ascii="Arial" w:hAnsi="Arial"/>
                <w:b/>
                <w:color w:val="000000"/>
              </w:rPr>
            </w:pPr>
            <w:r w:rsidRPr="00B80E26">
              <w:rPr>
                <w:rFonts w:ascii="Arial" w:hAnsi="Arial"/>
                <w:b/>
                <w:color w:val="000000"/>
              </w:rPr>
              <w:t>5</w:t>
            </w:r>
          </w:p>
        </w:tc>
        <w:tc>
          <w:tcPr>
            <w:tcW w:w="1643" w:type="dxa"/>
            <w:tcBorders>
              <w:top w:val="nil"/>
              <w:left w:val="nil"/>
              <w:bottom w:val="nil"/>
              <w:right w:val="nil"/>
            </w:tcBorders>
            <w:vAlign w:val="bottom"/>
          </w:tcPr>
          <w:p w:rsidR="00A92316" w:rsidRPr="00B80E26" w:rsidRDefault="00A92316" w:rsidP="004C2F5A">
            <w:pPr>
              <w:jc w:val="center"/>
              <w:rPr>
                <w:rFonts w:ascii="Arial" w:hAnsi="Arial"/>
                <w:color w:val="000000"/>
              </w:rPr>
            </w:pPr>
            <w:r>
              <w:rPr>
                <w:rFonts w:ascii="Arial" w:hAnsi="Arial"/>
                <w:color w:val="000000"/>
              </w:rPr>
              <w:t>$27.12</w:t>
            </w:r>
          </w:p>
        </w:tc>
        <w:tc>
          <w:tcPr>
            <w:tcW w:w="1643" w:type="dxa"/>
            <w:tcBorders>
              <w:top w:val="nil"/>
              <w:left w:val="nil"/>
              <w:bottom w:val="nil"/>
              <w:right w:val="nil"/>
            </w:tcBorders>
            <w:vAlign w:val="bottom"/>
          </w:tcPr>
          <w:p w:rsidR="00A92316" w:rsidRPr="00B80E26" w:rsidRDefault="00A92316" w:rsidP="004C2F5A">
            <w:pPr>
              <w:jc w:val="center"/>
              <w:rPr>
                <w:rFonts w:ascii="Arial" w:hAnsi="Arial"/>
                <w:color w:val="000000"/>
              </w:rPr>
            </w:pPr>
            <w:r>
              <w:rPr>
                <w:rFonts w:ascii="Arial" w:hAnsi="Arial"/>
                <w:color w:val="000000"/>
              </w:rPr>
              <w:t>$27.66</w:t>
            </w:r>
          </w:p>
        </w:tc>
      </w:tr>
      <w:tr w:rsidR="00A92316" w:rsidRPr="00B80E26" w:rsidTr="00A92316">
        <w:trPr>
          <w:trHeight w:val="100"/>
        </w:trPr>
        <w:tc>
          <w:tcPr>
            <w:tcW w:w="1702" w:type="dxa"/>
            <w:tcBorders>
              <w:top w:val="nil"/>
              <w:left w:val="nil"/>
              <w:bottom w:val="nil"/>
              <w:right w:val="nil"/>
            </w:tcBorders>
            <w:shd w:val="clear" w:color="auto" w:fill="auto"/>
            <w:noWrap/>
            <w:vAlign w:val="bottom"/>
            <w:hideMark/>
          </w:tcPr>
          <w:p w:rsidR="00A92316" w:rsidRPr="00B80E26" w:rsidRDefault="00A92316" w:rsidP="004C2F5A">
            <w:pPr>
              <w:jc w:val="center"/>
              <w:rPr>
                <w:rFonts w:ascii="Arial" w:hAnsi="Arial"/>
                <w:b/>
                <w:color w:val="000000"/>
              </w:rPr>
            </w:pPr>
            <w:r w:rsidRPr="00B80E26">
              <w:rPr>
                <w:rFonts w:ascii="Arial" w:hAnsi="Arial"/>
                <w:b/>
                <w:color w:val="000000"/>
              </w:rPr>
              <w:t>6</w:t>
            </w:r>
          </w:p>
        </w:tc>
        <w:tc>
          <w:tcPr>
            <w:tcW w:w="1643" w:type="dxa"/>
            <w:tcBorders>
              <w:top w:val="nil"/>
              <w:left w:val="nil"/>
              <w:bottom w:val="nil"/>
              <w:right w:val="nil"/>
            </w:tcBorders>
            <w:vAlign w:val="bottom"/>
          </w:tcPr>
          <w:p w:rsidR="00A92316" w:rsidRPr="00B80E26" w:rsidRDefault="00A92316" w:rsidP="004C2F5A">
            <w:pPr>
              <w:jc w:val="center"/>
              <w:rPr>
                <w:rFonts w:ascii="Arial" w:hAnsi="Arial"/>
                <w:color w:val="000000"/>
              </w:rPr>
            </w:pPr>
            <w:r>
              <w:rPr>
                <w:rFonts w:ascii="Arial" w:hAnsi="Arial"/>
                <w:color w:val="000000"/>
              </w:rPr>
              <w:t>$27.90</w:t>
            </w:r>
          </w:p>
        </w:tc>
        <w:tc>
          <w:tcPr>
            <w:tcW w:w="1643" w:type="dxa"/>
            <w:tcBorders>
              <w:top w:val="nil"/>
              <w:left w:val="nil"/>
              <w:bottom w:val="nil"/>
              <w:right w:val="nil"/>
            </w:tcBorders>
            <w:vAlign w:val="bottom"/>
          </w:tcPr>
          <w:p w:rsidR="00A92316" w:rsidRPr="00B80E26" w:rsidRDefault="00A92316" w:rsidP="004C2F5A">
            <w:pPr>
              <w:jc w:val="center"/>
              <w:rPr>
                <w:rFonts w:ascii="Arial" w:hAnsi="Arial"/>
                <w:color w:val="000000"/>
              </w:rPr>
            </w:pPr>
            <w:r>
              <w:rPr>
                <w:rFonts w:ascii="Arial" w:hAnsi="Arial"/>
                <w:color w:val="000000"/>
              </w:rPr>
              <w:t>$28.46</w:t>
            </w:r>
          </w:p>
        </w:tc>
      </w:tr>
    </w:tbl>
    <w:p w:rsidR="00D652AA" w:rsidRPr="00B80E26" w:rsidRDefault="00D652AA" w:rsidP="00D652AA">
      <w:pPr>
        <w:spacing w:after="200" w:line="276" w:lineRule="auto"/>
        <w:rPr>
          <w:rFonts w:ascii="Arial" w:hAnsi="Arial"/>
          <w:bCs/>
          <w:sz w:val="22"/>
          <w:szCs w:val="22"/>
        </w:rPr>
      </w:pPr>
    </w:p>
    <w:p w:rsidR="00D652AA" w:rsidRPr="00B80E26" w:rsidRDefault="00D652AA" w:rsidP="00D652AA">
      <w:pPr>
        <w:rPr>
          <w:rFonts w:ascii="Arial" w:hAnsi="Arial"/>
          <w:b/>
        </w:rPr>
      </w:pPr>
    </w:p>
    <w:p w:rsidR="00A92316" w:rsidRPr="00A92316" w:rsidRDefault="00D652AA" w:rsidP="00A92316">
      <w:pPr>
        <w:rPr>
          <w:rFonts w:ascii="Arial" w:hAnsi="Arial"/>
          <w:b/>
        </w:rPr>
      </w:pPr>
      <w:r w:rsidRPr="00A92316">
        <w:rPr>
          <w:rFonts w:ascii="Arial" w:hAnsi="Arial"/>
          <w:b/>
        </w:rPr>
        <w:t>[increase 2017 wage scale by 3%; increase 2018 wage scale by 2%]</w:t>
      </w:r>
    </w:p>
    <w:p w:rsidR="00A92316" w:rsidRDefault="00D652AA" w:rsidP="00D652AA">
      <w:pPr>
        <w:pStyle w:val="Heading1"/>
        <w:jc w:val="center"/>
        <w:rPr>
          <w:rFonts w:ascii="Arial" w:hAnsi="Arial"/>
          <w:b/>
          <w:u w:val="none"/>
        </w:rPr>
      </w:pPr>
      <w:r w:rsidRPr="00B80E26">
        <w:rPr>
          <w:rFonts w:ascii="Arial" w:hAnsi="Arial"/>
          <w:b/>
          <w:u w:val="none"/>
        </w:rPr>
        <w:br w:type="page"/>
      </w:r>
      <w:bookmarkStart w:id="167" w:name="_Toc509216165"/>
      <w:r w:rsidRPr="00B80E26">
        <w:rPr>
          <w:rFonts w:ascii="Arial" w:hAnsi="Arial"/>
          <w:b/>
          <w:u w:val="none"/>
        </w:rPr>
        <w:lastRenderedPageBreak/>
        <w:t>APPENDIX G:</w:t>
      </w:r>
      <w:bookmarkEnd w:id="167"/>
    </w:p>
    <w:p w:rsidR="00D652AA" w:rsidRPr="00A92316" w:rsidRDefault="00D652AA" w:rsidP="00A92316">
      <w:pPr>
        <w:jc w:val="center"/>
        <w:rPr>
          <w:rFonts w:ascii="Arial" w:hAnsi="Arial"/>
          <w:b/>
        </w:rPr>
      </w:pPr>
      <w:r w:rsidRPr="00A92316">
        <w:rPr>
          <w:rFonts w:ascii="Arial" w:hAnsi="Arial"/>
        </w:rPr>
        <w:t>Sign Language Interpreter Salary Schedule</w:t>
      </w:r>
    </w:p>
    <w:p w:rsidR="00D652AA" w:rsidRPr="00A92316" w:rsidRDefault="00D652AA" w:rsidP="00D652AA">
      <w:pPr>
        <w:spacing w:after="200" w:line="276" w:lineRule="auto"/>
        <w:rPr>
          <w:rFonts w:ascii="Arial" w:hAnsi="Arial"/>
          <w:bCs/>
          <w:sz w:val="22"/>
          <w:szCs w:val="22"/>
        </w:rPr>
      </w:pPr>
    </w:p>
    <w:tbl>
      <w:tblPr>
        <w:tblW w:w="9555" w:type="dxa"/>
        <w:tblInd w:w="93" w:type="dxa"/>
        <w:tblLook w:val="04A0" w:firstRow="1" w:lastRow="0" w:firstColumn="1" w:lastColumn="0" w:noHBand="0" w:noVBand="1"/>
      </w:tblPr>
      <w:tblGrid>
        <w:gridCol w:w="1275"/>
        <w:gridCol w:w="1960"/>
        <w:gridCol w:w="1960"/>
        <w:gridCol w:w="2132"/>
        <w:gridCol w:w="2228"/>
      </w:tblGrid>
      <w:tr w:rsidR="00E61455" w:rsidRPr="00B80E26" w:rsidTr="003F729E">
        <w:trPr>
          <w:trHeight w:val="300"/>
        </w:trPr>
        <w:tc>
          <w:tcPr>
            <w:tcW w:w="1275" w:type="dxa"/>
            <w:tcBorders>
              <w:top w:val="nil"/>
              <w:left w:val="nil"/>
              <w:bottom w:val="nil"/>
              <w:right w:val="nil"/>
            </w:tcBorders>
            <w:shd w:val="clear" w:color="auto" w:fill="auto"/>
            <w:noWrap/>
            <w:vAlign w:val="bottom"/>
          </w:tcPr>
          <w:p w:rsidR="00E61455" w:rsidRPr="00B80E26" w:rsidRDefault="00E61455" w:rsidP="003F729E">
            <w:pPr>
              <w:jc w:val="center"/>
              <w:rPr>
                <w:rFonts w:ascii="Arial" w:hAnsi="Arial"/>
                <w:b/>
                <w:bCs/>
                <w:sz w:val="22"/>
                <w:szCs w:val="22"/>
              </w:rPr>
            </w:pPr>
            <w:r w:rsidRPr="00B80E26">
              <w:rPr>
                <w:rFonts w:ascii="Arial" w:hAnsi="Arial"/>
                <w:b/>
                <w:bCs/>
                <w:sz w:val="22"/>
                <w:szCs w:val="22"/>
              </w:rPr>
              <w:t>7/1/201</w:t>
            </w:r>
            <w:r>
              <w:rPr>
                <w:rFonts w:ascii="Arial" w:hAnsi="Arial"/>
                <w:b/>
                <w:bCs/>
                <w:sz w:val="22"/>
                <w:szCs w:val="22"/>
              </w:rPr>
              <w:t>7</w:t>
            </w:r>
          </w:p>
        </w:tc>
        <w:tc>
          <w:tcPr>
            <w:tcW w:w="1960" w:type="dxa"/>
            <w:tcBorders>
              <w:top w:val="nil"/>
              <w:left w:val="nil"/>
              <w:bottom w:val="nil"/>
              <w:right w:val="nil"/>
            </w:tcBorders>
            <w:shd w:val="clear" w:color="auto" w:fill="auto"/>
            <w:noWrap/>
            <w:vAlign w:val="bottom"/>
          </w:tcPr>
          <w:p w:rsidR="00E61455" w:rsidRPr="00B80E26" w:rsidRDefault="00E61455" w:rsidP="003F729E">
            <w:pPr>
              <w:rPr>
                <w:rFonts w:ascii="Arial" w:hAnsi="Arial"/>
                <w:color w:val="000000"/>
                <w:sz w:val="22"/>
                <w:szCs w:val="22"/>
              </w:rPr>
            </w:pPr>
          </w:p>
        </w:tc>
        <w:tc>
          <w:tcPr>
            <w:tcW w:w="1960" w:type="dxa"/>
            <w:tcBorders>
              <w:top w:val="nil"/>
              <w:left w:val="nil"/>
              <w:bottom w:val="nil"/>
              <w:right w:val="nil"/>
            </w:tcBorders>
            <w:shd w:val="clear" w:color="auto" w:fill="auto"/>
            <w:noWrap/>
            <w:vAlign w:val="bottom"/>
          </w:tcPr>
          <w:p w:rsidR="00E61455" w:rsidRPr="00B80E26" w:rsidRDefault="00E61455" w:rsidP="003F729E">
            <w:pPr>
              <w:rPr>
                <w:rFonts w:ascii="Arial" w:hAnsi="Arial"/>
                <w:color w:val="000000"/>
                <w:sz w:val="22"/>
                <w:szCs w:val="22"/>
              </w:rPr>
            </w:pPr>
          </w:p>
        </w:tc>
        <w:tc>
          <w:tcPr>
            <w:tcW w:w="2132" w:type="dxa"/>
            <w:tcBorders>
              <w:top w:val="nil"/>
              <w:left w:val="nil"/>
              <w:bottom w:val="nil"/>
              <w:right w:val="nil"/>
            </w:tcBorders>
            <w:shd w:val="clear" w:color="auto" w:fill="auto"/>
            <w:noWrap/>
            <w:vAlign w:val="bottom"/>
          </w:tcPr>
          <w:p w:rsidR="00E61455" w:rsidRPr="00B80E26" w:rsidRDefault="00E61455" w:rsidP="003F729E">
            <w:pPr>
              <w:rPr>
                <w:rFonts w:ascii="Arial" w:hAnsi="Arial"/>
                <w:color w:val="000000"/>
                <w:sz w:val="22"/>
                <w:szCs w:val="22"/>
              </w:rPr>
            </w:pPr>
          </w:p>
        </w:tc>
        <w:tc>
          <w:tcPr>
            <w:tcW w:w="2228" w:type="dxa"/>
            <w:tcBorders>
              <w:top w:val="nil"/>
              <w:left w:val="nil"/>
              <w:bottom w:val="nil"/>
              <w:right w:val="nil"/>
            </w:tcBorders>
            <w:shd w:val="clear" w:color="auto" w:fill="auto"/>
            <w:noWrap/>
            <w:vAlign w:val="bottom"/>
          </w:tcPr>
          <w:p w:rsidR="00E61455" w:rsidRPr="00B80E26" w:rsidRDefault="00E61455" w:rsidP="003F729E">
            <w:pPr>
              <w:rPr>
                <w:rFonts w:ascii="Arial" w:hAnsi="Arial"/>
                <w:color w:val="000000"/>
                <w:sz w:val="22"/>
                <w:szCs w:val="22"/>
              </w:rPr>
            </w:pPr>
          </w:p>
        </w:tc>
      </w:tr>
      <w:tr w:rsidR="00E61455" w:rsidRPr="00B80E26" w:rsidTr="003F729E">
        <w:trPr>
          <w:trHeight w:val="300"/>
        </w:trPr>
        <w:tc>
          <w:tcPr>
            <w:tcW w:w="1275" w:type="dxa"/>
            <w:tcBorders>
              <w:top w:val="nil"/>
              <w:left w:val="nil"/>
              <w:bottom w:val="nil"/>
              <w:right w:val="nil"/>
            </w:tcBorders>
            <w:shd w:val="clear" w:color="auto" w:fill="auto"/>
            <w:noWrap/>
            <w:vAlign w:val="bottom"/>
          </w:tcPr>
          <w:p w:rsidR="00E61455" w:rsidRPr="00B80E26" w:rsidRDefault="00E61455" w:rsidP="003F729E">
            <w:pPr>
              <w:jc w:val="center"/>
              <w:rPr>
                <w:rFonts w:ascii="Arial" w:hAnsi="Arial"/>
                <w:b/>
                <w:bCs/>
                <w:sz w:val="22"/>
                <w:szCs w:val="22"/>
              </w:rPr>
            </w:pPr>
          </w:p>
        </w:tc>
        <w:tc>
          <w:tcPr>
            <w:tcW w:w="1960" w:type="dxa"/>
            <w:tcBorders>
              <w:top w:val="nil"/>
              <w:left w:val="nil"/>
              <w:bottom w:val="nil"/>
              <w:right w:val="nil"/>
            </w:tcBorders>
            <w:shd w:val="clear" w:color="auto" w:fill="auto"/>
            <w:noWrap/>
            <w:vAlign w:val="bottom"/>
          </w:tcPr>
          <w:p w:rsidR="00E61455" w:rsidRPr="00B80E26" w:rsidRDefault="00E61455" w:rsidP="003F729E">
            <w:pPr>
              <w:rPr>
                <w:rFonts w:ascii="Arial" w:hAnsi="Arial"/>
                <w:color w:val="000000"/>
                <w:sz w:val="22"/>
                <w:szCs w:val="22"/>
              </w:rPr>
            </w:pPr>
          </w:p>
        </w:tc>
        <w:tc>
          <w:tcPr>
            <w:tcW w:w="1960" w:type="dxa"/>
            <w:tcBorders>
              <w:top w:val="nil"/>
              <w:left w:val="nil"/>
              <w:bottom w:val="nil"/>
              <w:right w:val="nil"/>
            </w:tcBorders>
            <w:shd w:val="clear" w:color="auto" w:fill="auto"/>
            <w:noWrap/>
            <w:vAlign w:val="bottom"/>
          </w:tcPr>
          <w:p w:rsidR="00E61455" w:rsidRPr="00B80E26" w:rsidRDefault="00E61455" w:rsidP="003F729E">
            <w:pPr>
              <w:rPr>
                <w:rFonts w:ascii="Arial" w:hAnsi="Arial"/>
                <w:color w:val="000000"/>
                <w:sz w:val="22"/>
                <w:szCs w:val="22"/>
              </w:rPr>
            </w:pPr>
          </w:p>
        </w:tc>
        <w:tc>
          <w:tcPr>
            <w:tcW w:w="2132" w:type="dxa"/>
            <w:tcBorders>
              <w:top w:val="nil"/>
              <w:left w:val="nil"/>
              <w:bottom w:val="nil"/>
              <w:right w:val="nil"/>
            </w:tcBorders>
            <w:shd w:val="clear" w:color="auto" w:fill="auto"/>
            <w:noWrap/>
            <w:vAlign w:val="bottom"/>
          </w:tcPr>
          <w:p w:rsidR="00E61455" w:rsidRPr="00B80E26" w:rsidRDefault="00E61455" w:rsidP="003F729E">
            <w:pPr>
              <w:rPr>
                <w:rFonts w:ascii="Arial" w:hAnsi="Arial"/>
                <w:color w:val="000000"/>
                <w:sz w:val="22"/>
                <w:szCs w:val="22"/>
              </w:rPr>
            </w:pPr>
            <w:r w:rsidRPr="00B80E26">
              <w:rPr>
                <w:rFonts w:ascii="Arial" w:hAnsi="Arial"/>
                <w:b/>
                <w:color w:val="000000"/>
                <w:sz w:val="22"/>
                <w:szCs w:val="22"/>
              </w:rPr>
              <w:t xml:space="preserve">BA/BS or AA plus </w:t>
            </w:r>
          </w:p>
        </w:tc>
        <w:tc>
          <w:tcPr>
            <w:tcW w:w="2228" w:type="dxa"/>
            <w:tcBorders>
              <w:top w:val="nil"/>
              <w:left w:val="nil"/>
              <w:bottom w:val="nil"/>
              <w:right w:val="nil"/>
            </w:tcBorders>
            <w:shd w:val="clear" w:color="auto" w:fill="auto"/>
            <w:noWrap/>
            <w:vAlign w:val="bottom"/>
          </w:tcPr>
          <w:p w:rsidR="00E61455" w:rsidRPr="00B80E26" w:rsidRDefault="00E61455" w:rsidP="003F729E">
            <w:pPr>
              <w:rPr>
                <w:rFonts w:ascii="Arial" w:hAnsi="Arial"/>
                <w:color w:val="000000"/>
                <w:sz w:val="22"/>
                <w:szCs w:val="22"/>
              </w:rPr>
            </w:pPr>
            <w:r w:rsidRPr="00B80E26">
              <w:rPr>
                <w:rFonts w:ascii="Arial" w:hAnsi="Arial"/>
                <w:b/>
                <w:color w:val="000000"/>
                <w:sz w:val="22"/>
                <w:szCs w:val="22"/>
              </w:rPr>
              <w:t>BA/BS or AA plus</w:t>
            </w:r>
          </w:p>
        </w:tc>
      </w:tr>
      <w:tr w:rsidR="00E61455" w:rsidRPr="00B80E26" w:rsidTr="003F729E">
        <w:trPr>
          <w:trHeight w:val="300"/>
        </w:trPr>
        <w:tc>
          <w:tcPr>
            <w:tcW w:w="1275" w:type="dxa"/>
            <w:tcBorders>
              <w:top w:val="nil"/>
              <w:left w:val="nil"/>
              <w:bottom w:val="nil"/>
              <w:right w:val="nil"/>
            </w:tcBorders>
            <w:shd w:val="clear" w:color="auto" w:fill="auto"/>
            <w:noWrap/>
            <w:vAlign w:val="bottom"/>
          </w:tcPr>
          <w:p w:rsidR="00E61455" w:rsidRPr="00B80E26" w:rsidRDefault="00E61455" w:rsidP="003F729E">
            <w:pPr>
              <w:jc w:val="center"/>
              <w:rPr>
                <w:rFonts w:ascii="Arial" w:hAnsi="Arial"/>
                <w:b/>
                <w:bCs/>
                <w:sz w:val="22"/>
                <w:szCs w:val="22"/>
              </w:rPr>
            </w:pPr>
            <w:r w:rsidRPr="00B80E26">
              <w:rPr>
                <w:rFonts w:ascii="Arial" w:hAnsi="Arial"/>
                <w:b/>
                <w:bCs/>
                <w:sz w:val="22"/>
                <w:szCs w:val="22"/>
              </w:rPr>
              <w:t>Step</w:t>
            </w:r>
          </w:p>
        </w:tc>
        <w:tc>
          <w:tcPr>
            <w:tcW w:w="1960" w:type="dxa"/>
            <w:tcBorders>
              <w:top w:val="nil"/>
              <w:left w:val="nil"/>
              <w:bottom w:val="nil"/>
              <w:right w:val="nil"/>
            </w:tcBorders>
            <w:shd w:val="clear" w:color="auto" w:fill="auto"/>
            <w:noWrap/>
            <w:vAlign w:val="bottom"/>
          </w:tcPr>
          <w:p w:rsidR="00E61455" w:rsidRPr="00B80E26" w:rsidRDefault="00E61455" w:rsidP="003F729E">
            <w:pPr>
              <w:rPr>
                <w:rFonts w:ascii="Arial" w:hAnsi="Arial"/>
                <w:color w:val="000000"/>
                <w:sz w:val="22"/>
                <w:szCs w:val="22"/>
              </w:rPr>
            </w:pPr>
            <w:r w:rsidRPr="00B80E26">
              <w:rPr>
                <w:rFonts w:ascii="Arial" w:hAnsi="Arial"/>
                <w:b/>
                <w:color w:val="000000"/>
                <w:sz w:val="22"/>
                <w:szCs w:val="22"/>
              </w:rPr>
              <w:t>COC or AA</w:t>
            </w:r>
          </w:p>
        </w:tc>
        <w:tc>
          <w:tcPr>
            <w:tcW w:w="1960" w:type="dxa"/>
            <w:tcBorders>
              <w:top w:val="nil"/>
              <w:left w:val="nil"/>
              <w:bottom w:val="nil"/>
              <w:right w:val="nil"/>
            </w:tcBorders>
            <w:shd w:val="clear" w:color="auto" w:fill="auto"/>
            <w:noWrap/>
            <w:vAlign w:val="bottom"/>
          </w:tcPr>
          <w:p w:rsidR="00E61455" w:rsidRPr="00B80E26" w:rsidRDefault="00E61455" w:rsidP="003F729E">
            <w:pPr>
              <w:rPr>
                <w:rFonts w:ascii="Arial" w:hAnsi="Arial"/>
                <w:color w:val="000000"/>
                <w:sz w:val="22"/>
                <w:szCs w:val="22"/>
              </w:rPr>
            </w:pPr>
            <w:r w:rsidRPr="00B80E26">
              <w:rPr>
                <w:rFonts w:ascii="Arial" w:hAnsi="Arial"/>
                <w:b/>
                <w:color w:val="000000"/>
                <w:sz w:val="22"/>
                <w:szCs w:val="22"/>
              </w:rPr>
              <w:t>BA/BS</w:t>
            </w:r>
          </w:p>
        </w:tc>
        <w:tc>
          <w:tcPr>
            <w:tcW w:w="2132" w:type="dxa"/>
            <w:tcBorders>
              <w:top w:val="nil"/>
              <w:left w:val="nil"/>
              <w:bottom w:val="nil"/>
              <w:right w:val="nil"/>
            </w:tcBorders>
            <w:shd w:val="clear" w:color="auto" w:fill="auto"/>
            <w:noWrap/>
            <w:vAlign w:val="bottom"/>
          </w:tcPr>
          <w:p w:rsidR="00E61455" w:rsidRPr="00B80E26" w:rsidRDefault="00E61455" w:rsidP="003F729E">
            <w:pPr>
              <w:rPr>
                <w:rFonts w:ascii="Arial" w:hAnsi="Arial"/>
                <w:color w:val="000000"/>
                <w:sz w:val="22"/>
                <w:szCs w:val="22"/>
              </w:rPr>
            </w:pPr>
            <w:r w:rsidRPr="00B80E26">
              <w:rPr>
                <w:rFonts w:ascii="Arial" w:hAnsi="Arial"/>
                <w:b/>
                <w:color w:val="000000"/>
                <w:sz w:val="22"/>
                <w:szCs w:val="22"/>
              </w:rPr>
              <w:t>RID CT or RID CI</w:t>
            </w:r>
          </w:p>
        </w:tc>
        <w:tc>
          <w:tcPr>
            <w:tcW w:w="2228" w:type="dxa"/>
            <w:tcBorders>
              <w:top w:val="nil"/>
              <w:left w:val="nil"/>
              <w:bottom w:val="nil"/>
              <w:right w:val="nil"/>
            </w:tcBorders>
            <w:shd w:val="clear" w:color="auto" w:fill="auto"/>
            <w:noWrap/>
            <w:vAlign w:val="bottom"/>
          </w:tcPr>
          <w:p w:rsidR="00E61455" w:rsidRPr="00B80E26" w:rsidRDefault="00E61455" w:rsidP="003F729E">
            <w:pPr>
              <w:rPr>
                <w:rFonts w:ascii="Arial" w:hAnsi="Arial"/>
                <w:color w:val="000000"/>
                <w:sz w:val="22"/>
                <w:szCs w:val="22"/>
              </w:rPr>
            </w:pPr>
            <w:r w:rsidRPr="00B80E26">
              <w:rPr>
                <w:rFonts w:ascii="Arial" w:hAnsi="Arial"/>
                <w:b/>
                <w:color w:val="000000"/>
                <w:sz w:val="22"/>
                <w:szCs w:val="22"/>
              </w:rPr>
              <w:t>RID CT &amp; RID CI</w:t>
            </w:r>
          </w:p>
        </w:tc>
      </w:tr>
      <w:tr w:rsidR="00E61455" w:rsidRPr="00B80E26" w:rsidTr="003F729E">
        <w:trPr>
          <w:trHeight w:val="300"/>
        </w:trPr>
        <w:tc>
          <w:tcPr>
            <w:tcW w:w="1275" w:type="dxa"/>
            <w:tcBorders>
              <w:top w:val="nil"/>
              <w:left w:val="nil"/>
              <w:bottom w:val="nil"/>
              <w:right w:val="nil"/>
            </w:tcBorders>
            <w:shd w:val="clear" w:color="auto" w:fill="auto"/>
            <w:noWrap/>
            <w:vAlign w:val="bottom"/>
          </w:tcPr>
          <w:p w:rsidR="00E61455" w:rsidRPr="00B80E26" w:rsidRDefault="00E61455" w:rsidP="003F729E">
            <w:pPr>
              <w:jc w:val="center"/>
              <w:rPr>
                <w:rFonts w:ascii="Arial" w:hAnsi="Arial"/>
                <w:b/>
                <w:bCs/>
                <w:sz w:val="22"/>
                <w:szCs w:val="22"/>
              </w:rPr>
            </w:pPr>
            <w:r w:rsidRPr="00B80E26">
              <w:rPr>
                <w:rFonts w:ascii="Arial" w:hAnsi="Arial"/>
                <w:b/>
                <w:bCs/>
                <w:sz w:val="22"/>
                <w:szCs w:val="22"/>
              </w:rPr>
              <w:t>1</w:t>
            </w:r>
          </w:p>
        </w:tc>
        <w:tc>
          <w:tcPr>
            <w:tcW w:w="1960" w:type="dxa"/>
            <w:tcBorders>
              <w:top w:val="nil"/>
              <w:left w:val="nil"/>
              <w:bottom w:val="nil"/>
              <w:right w:val="nil"/>
            </w:tcBorders>
            <w:shd w:val="clear" w:color="auto" w:fill="auto"/>
            <w:noWrap/>
            <w:vAlign w:val="bottom"/>
          </w:tcPr>
          <w:p w:rsidR="00E61455" w:rsidRPr="00B80E26" w:rsidRDefault="007A38F6" w:rsidP="003F729E">
            <w:pPr>
              <w:rPr>
                <w:rFonts w:ascii="Arial" w:hAnsi="Arial"/>
                <w:color w:val="000000"/>
                <w:sz w:val="22"/>
                <w:szCs w:val="22"/>
              </w:rPr>
            </w:pPr>
            <w:r>
              <w:rPr>
                <w:rFonts w:ascii="Arial" w:hAnsi="Arial"/>
                <w:color w:val="000000"/>
                <w:sz w:val="22"/>
                <w:szCs w:val="22"/>
              </w:rPr>
              <w:t>$20.01</w:t>
            </w:r>
          </w:p>
        </w:tc>
        <w:tc>
          <w:tcPr>
            <w:tcW w:w="1960" w:type="dxa"/>
            <w:tcBorders>
              <w:top w:val="nil"/>
              <w:left w:val="nil"/>
              <w:bottom w:val="nil"/>
              <w:right w:val="nil"/>
            </w:tcBorders>
            <w:shd w:val="clear" w:color="auto" w:fill="auto"/>
            <w:noWrap/>
            <w:vAlign w:val="bottom"/>
          </w:tcPr>
          <w:p w:rsidR="00E61455" w:rsidRPr="00B80E26" w:rsidRDefault="007A38F6" w:rsidP="003F729E">
            <w:pPr>
              <w:rPr>
                <w:rFonts w:ascii="Arial" w:hAnsi="Arial"/>
                <w:color w:val="000000"/>
                <w:sz w:val="22"/>
                <w:szCs w:val="22"/>
              </w:rPr>
            </w:pPr>
            <w:r>
              <w:rPr>
                <w:rFonts w:ascii="Arial" w:hAnsi="Arial"/>
                <w:color w:val="000000"/>
                <w:sz w:val="22"/>
                <w:szCs w:val="22"/>
              </w:rPr>
              <w:t>$20.71</w:t>
            </w:r>
          </w:p>
        </w:tc>
        <w:tc>
          <w:tcPr>
            <w:tcW w:w="2132" w:type="dxa"/>
            <w:tcBorders>
              <w:top w:val="nil"/>
              <w:left w:val="nil"/>
              <w:bottom w:val="nil"/>
              <w:right w:val="nil"/>
            </w:tcBorders>
            <w:shd w:val="clear" w:color="auto" w:fill="auto"/>
            <w:noWrap/>
            <w:vAlign w:val="bottom"/>
          </w:tcPr>
          <w:p w:rsidR="00E61455" w:rsidRPr="00B80E26" w:rsidRDefault="007A38F6" w:rsidP="003F729E">
            <w:pPr>
              <w:rPr>
                <w:rFonts w:ascii="Arial" w:hAnsi="Arial"/>
                <w:color w:val="000000"/>
                <w:sz w:val="22"/>
                <w:szCs w:val="22"/>
              </w:rPr>
            </w:pPr>
            <w:r>
              <w:rPr>
                <w:rFonts w:ascii="Arial" w:hAnsi="Arial"/>
                <w:color w:val="000000"/>
                <w:sz w:val="22"/>
                <w:szCs w:val="22"/>
              </w:rPr>
              <w:t>$21.43</w:t>
            </w:r>
          </w:p>
        </w:tc>
        <w:tc>
          <w:tcPr>
            <w:tcW w:w="2228" w:type="dxa"/>
            <w:tcBorders>
              <w:top w:val="nil"/>
              <w:left w:val="nil"/>
              <w:bottom w:val="nil"/>
              <w:right w:val="nil"/>
            </w:tcBorders>
            <w:shd w:val="clear" w:color="auto" w:fill="auto"/>
            <w:noWrap/>
            <w:vAlign w:val="bottom"/>
          </w:tcPr>
          <w:p w:rsidR="00E61455" w:rsidRPr="00B80E26" w:rsidRDefault="007A38F6" w:rsidP="003F729E">
            <w:pPr>
              <w:rPr>
                <w:rFonts w:ascii="Arial" w:hAnsi="Arial"/>
                <w:color w:val="000000"/>
                <w:sz w:val="22"/>
                <w:szCs w:val="22"/>
              </w:rPr>
            </w:pPr>
            <w:r>
              <w:rPr>
                <w:rFonts w:ascii="Arial" w:hAnsi="Arial"/>
                <w:color w:val="000000"/>
                <w:sz w:val="22"/>
                <w:szCs w:val="22"/>
              </w:rPr>
              <w:t>$22.12</w:t>
            </w:r>
          </w:p>
        </w:tc>
      </w:tr>
      <w:tr w:rsidR="00E61455" w:rsidRPr="00B80E26" w:rsidTr="003F729E">
        <w:trPr>
          <w:trHeight w:val="300"/>
        </w:trPr>
        <w:tc>
          <w:tcPr>
            <w:tcW w:w="1275" w:type="dxa"/>
            <w:tcBorders>
              <w:top w:val="nil"/>
              <w:left w:val="nil"/>
              <w:bottom w:val="nil"/>
              <w:right w:val="nil"/>
            </w:tcBorders>
            <w:shd w:val="clear" w:color="auto" w:fill="auto"/>
            <w:noWrap/>
            <w:vAlign w:val="bottom"/>
          </w:tcPr>
          <w:p w:rsidR="00E61455" w:rsidRPr="00B80E26" w:rsidRDefault="00E61455" w:rsidP="003F729E">
            <w:pPr>
              <w:jc w:val="center"/>
              <w:rPr>
                <w:rFonts w:ascii="Arial" w:hAnsi="Arial"/>
                <w:b/>
                <w:bCs/>
                <w:sz w:val="22"/>
                <w:szCs w:val="22"/>
              </w:rPr>
            </w:pPr>
            <w:r w:rsidRPr="00B80E26">
              <w:rPr>
                <w:rFonts w:ascii="Arial" w:hAnsi="Arial"/>
                <w:b/>
                <w:bCs/>
                <w:sz w:val="22"/>
                <w:szCs w:val="22"/>
              </w:rPr>
              <w:t>2</w:t>
            </w:r>
          </w:p>
        </w:tc>
        <w:tc>
          <w:tcPr>
            <w:tcW w:w="1960" w:type="dxa"/>
            <w:tcBorders>
              <w:top w:val="nil"/>
              <w:left w:val="nil"/>
              <w:bottom w:val="nil"/>
              <w:right w:val="nil"/>
            </w:tcBorders>
            <w:shd w:val="clear" w:color="auto" w:fill="auto"/>
            <w:noWrap/>
            <w:vAlign w:val="bottom"/>
          </w:tcPr>
          <w:p w:rsidR="00E61455" w:rsidRPr="00B80E26" w:rsidRDefault="007A38F6" w:rsidP="003F729E">
            <w:pPr>
              <w:rPr>
                <w:rFonts w:ascii="Arial" w:hAnsi="Arial"/>
                <w:color w:val="000000"/>
                <w:sz w:val="22"/>
                <w:szCs w:val="22"/>
              </w:rPr>
            </w:pPr>
            <w:r>
              <w:rPr>
                <w:rFonts w:ascii="Arial" w:hAnsi="Arial"/>
                <w:color w:val="000000"/>
                <w:sz w:val="22"/>
                <w:szCs w:val="22"/>
              </w:rPr>
              <w:t>$20.71</w:t>
            </w:r>
          </w:p>
        </w:tc>
        <w:tc>
          <w:tcPr>
            <w:tcW w:w="1960" w:type="dxa"/>
            <w:tcBorders>
              <w:top w:val="nil"/>
              <w:left w:val="nil"/>
              <w:bottom w:val="nil"/>
              <w:right w:val="nil"/>
            </w:tcBorders>
            <w:shd w:val="clear" w:color="auto" w:fill="auto"/>
            <w:noWrap/>
            <w:vAlign w:val="bottom"/>
          </w:tcPr>
          <w:p w:rsidR="00E61455" w:rsidRPr="00B80E26" w:rsidRDefault="007A38F6" w:rsidP="003F729E">
            <w:pPr>
              <w:rPr>
                <w:rFonts w:ascii="Arial" w:hAnsi="Arial"/>
                <w:color w:val="000000"/>
                <w:sz w:val="22"/>
                <w:szCs w:val="22"/>
              </w:rPr>
            </w:pPr>
            <w:r>
              <w:rPr>
                <w:rFonts w:ascii="Arial" w:hAnsi="Arial"/>
                <w:color w:val="000000"/>
                <w:sz w:val="22"/>
                <w:szCs w:val="22"/>
              </w:rPr>
              <w:t>$21.43</w:t>
            </w:r>
          </w:p>
        </w:tc>
        <w:tc>
          <w:tcPr>
            <w:tcW w:w="2132" w:type="dxa"/>
            <w:tcBorders>
              <w:top w:val="nil"/>
              <w:left w:val="nil"/>
              <w:bottom w:val="nil"/>
              <w:right w:val="nil"/>
            </w:tcBorders>
            <w:shd w:val="clear" w:color="auto" w:fill="auto"/>
            <w:noWrap/>
            <w:vAlign w:val="bottom"/>
          </w:tcPr>
          <w:p w:rsidR="00E61455" w:rsidRPr="00B80E26" w:rsidRDefault="007A38F6" w:rsidP="003F729E">
            <w:pPr>
              <w:rPr>
                <w:rFonts w:ascii="Arial" w:hAnsi="Arial"/>
                <w:color w:val="000000"/>
                <w:sz w:val="22"/>
                <w:szCs w:val="22"/>
              </w:rPr>
            </w:pPr>
            <w:r>
              <w:rPr>
                <w:rFonts w:ascii="Arial" w:hAnsi="Arial"/>
                <w:color w:val="000000"/>
                <w:sz w:val="22"/>
                <w:szCs w:val="22"/>
              </w:rPr>
              <w:t>$22.12</w:t>
            </w:r>
          </w:p>
        </w:tc>
        <w:tc>
          <w:tcPr>
            <w:tcW w:w="2228" w:type="dxa"/>
            <w:tcBorders>
              <w:top w:val="nil"/>
              <w:left w:val="nil"/>
              <w:bottom w:val="nil"/>
              <w:right w:val="nil"/>
            </w:tcBorders>
            <w:shd w:val="clear" w:color="auto" w:fill="auto"/>
            <w:noWrap/>
            <w:vAlign w:val="bottom"/>
          </w:tcPr>
          <w:p w:rsidR="00E61455" w:rsidRPr="00B80E26" w:rsidRDefault="007A38F6" w:rsidP="003F729E">
            <w:pPr>
              <w:rPr>
                <w:rFonts w:ascii="Arial" w:hAnsi="Arial"/>
                <w:color w:val="000000"/>
                <w:sz w:val="22"/>
                <w:szCs w:val="22"/>
              </w:rPr>
            </w:pPr>
            <w:r>
              <w:rPr>
                <w:rFonts w:ascii="Arial" w:hAnsi="Arial"/>
                <w:color w:val="000000"/>
                <w:sz w:val="22"/>
                <w:szCs w:val="22"/>
              </w:rPr>
              <w:t>$22.82</w:t>
            </w:r>
          </w:p>
        </w:tc>
      </w:tr>
      <w:tr w:rsidR="00E61455" w:rsidRPr="00B80E26" w:rsidTr="003F729E">
        <w:trPr>
          <w:trHeight w:val="300"/>
        </w:trPr>
        <w:tc>
          <w:tcPr>
            <w:tcW w:w="1275" w:type="dxa"/>
            <w:tcBorders>
              <w:top w:val="nil"/>
              <w:left w:val="nil"/>
              <w:bottom w:val="nil"/>
              <w:right w:val="nil"/>
            </w:tcBorders>
            <w:shd w:val="clear" w:color="auto" w:fill="auto"/>
            <w:noWrap/>
            <w:vAlign w:val="bottom"/>
          </w:tcPr>
          <w:p w:rsidR="00E61455" w:rsidRPr="00B80E26" w:rsidRDefault="00E61455" w:rsidP="003F729E">
            <w:pPr>
              <w:jc w:val="center"/>
              <w:rPr>
                <w:rFonts w:ascii="Arial" w:hAnsi="Arial"/>
                <w:b/>
                <w:bCs/>
                <w:sz w:val="22"/>
                <w:szCs w:val="22"/>
              </w:rPr>
            </w:pPr>
            <w:r w:rsidRPr="00B80E26">
              <w:rPr>
                <w:rFonts w:ascii="Arial" w:hAnsi="Arial"/>
                <w:b/>
                <w:bCs/>
                <w:sz w:val="22"/>
                <w:szCs w:val="22"/>
              </w:rPr>
              <w:t>3</w:t>
            </w:r>
          </w:p>
        </w:tc>
        <w:tc>
          <w:tcPr>
            <w:tcW w:w="1960" w:type="dxa"/>
            <w:tcBorders>
              <w:top w:val="nil"/>
              <w:left w:val="nil"/>
              <w:bottom w:val="nil"/>
              <w:right w:val="nil"/>
            </w:tcBorders>
            <w:shd w:val="clear" w:color="auto" w:fill="auto"/>
            <w:noWrap/>
            <w:vAlign w:val="bottom"/>
          </w:tcPr>
          <w:p w:rsidR="00E61455" w:rsidRPr="00B80E26" w:rsidRDefault="007A38F6" w:rsidP="003F729E">
            <w:pPr>
              <w:rPr>
                <w:rFonts w:ascii="Arial" w:hAnsi="Arial"/>
                <w:color w:val="000000"/>
                <w:sz w:val="22"/>
                <w:szCs w:val="22"/>
              </w:rPr>
            </w:pPr>
            <w:r>
              <w:rPr>
                <w:rFonts w:ascii="Arial" w:hAnsi="Arial"/>
                <w:color w:val="000000"/>
                <w:sz w:val="22"/>
                <w:szCs w:val="22"/>
              </w:rPr>
              <w:t>$21.43</w:t>
            </w:r>
          </w:p>
        </w:tc>
        <w:tc>
          <w:tcPr>
            <w:tcW w:w="1960" w:type="dxa"/>
            <w:tcBorders>
              <w:top w:val="nil"/>
              <w:left w:val="nil"/>
              <w:bottom w:val="nil"/>
              <w:right w:val="nil"/>
            </w:tcBorders>
            <w:shd w:val="clear" w:color="auto" w:fill="auto"/>
            <w:noWrap/>
            <w:vAlign w:val="bottom"/>
          </w:tcPr>
          <w:p w:rsidR="00E61455" w:rsidRPr="00B80E26" w:rsidRDefault="007A38F6" w:rsidP="003F729E">
            <w:pPr>
              <w:rPr>
                <w:rFonts w:ascii="Arial" w:hAnsi="Arial"/>
                <w:color w:val="000000"/>
                <w:sz w:val="22"/>
                <w:szCs w:val="22"/>
              </w:rPr>
            </w:pPr>
            <w:r>
              <w:rPr>
                <w:rFonts w:ascii="Arial" w:hAnsi="Arial"/>
                <w:color w:val="000000"/>
                <w:sz w:val="22"/>
                <w:szCs w:val="22"/>
              </w:rPr>
              <w:t>$22.12</w:t>
            </w:r>
          </w:p>
        </w:tc>
        <w:tc>
          <w:tcPr>
            <w:tcW w:w="2132" w:type="dxa"/>
            <w:tcBorders>
              <w:top w:val="nil"/>
              <w:left w:val="nil"/>
              <w:bottom w:val="nil"/>
              <w:right w:val="nil"/>
            </w:tcBorders>
            <w:shd w:val="clear" w:color="auto" w:fill="auto"/>
            <w:noWrap/>
            <w:vAlign w:val="bottom"/>
          </w:tcPr>
          <w:p w:rsidR="00E61455" w:rsidRPr="00B80E26" w:rsidRDefault="007A38F6" w:rsidP="003F729E">
            <w:pPr>
              <w:rPr>
                <w:rFonts w:ascii="Arial" w:hAnsi="Arial"/>
                <w:color w:val="000000"/>
                <w:sz w:val="22"/>
                <w:szCs w:val="22"/>
              </w:rPr>
            </w:pPr>
            <w:r>
              <w:rPr>
                <w:rFonts w:ascii="Arial" w:hAnsi="Arial"/>
                <w:color w:val="000000"/>
                <w:sz w:val="22"/>
                <w:szCs w:val="22"/>
              </w:rPr>
              <w:t>$22.82</w:t>
            </w:r>
          </w:p>
        </w:tc>
        <w:tc>
          <w:tcPr>
            <w:tcW w:w="2228" w:type="dxa"/>
            <w:tcBorders>
              <w:top w:val="nil"/>
              <w:left w:val="nil"/>
              <w:bottom w:val="nil"/>
              <w:right w:val="nil"/>
            </w:tcBorders>
            <w:shd w:val="clear" w:color="auto" w:fill="auto"/>
            <w:noWrap/>
            <w:vAlign w:val="bottom"/>
          </w:tcPr>
          <w:p w:rsidR="00E61455" w:rsidRPr="00B80E26" w:rsidRDefault="007A38F6" w:rsidP="003F729E">
            <w:pPr>
              <w:rPr>
                <w:rFonts w:ascii="Arial" w:hAnsi="Arial"/>
                <w:color w:val="000000"/>
                <w:sz w:val="22"/>
                <w:szCs w:val="22"/>
              </w:rPr>
            </w:pPr>
            <w:r>
              <w:rPr>
                <w:rFonts w:ascii="Arial" w:hAnsi="Arial"/>
                <w:color w:val="000000"/>
                <w:sz w:val="22"/>
                <w:szCs w:val="22"/>
              </w:rPr>
              <w:t>$23.53</w:t>
            </w:r>
          </w:p>
        </w:tc>
      </w:tr>
      <w:tr w:rsidR="00E61455" w:rsidRPr="00B80E26" w:rsidTr="003F729E">
        <w:trPr>
          <w:trHeight w:val="300"/>
        </w:trPr>
        <w:tc>
          <w:tcPr>
            <w:tcW w:w="1275" w:type="dxa"/>
            <w:tcBorders>
              <w:top w:val="nil"/>
              <w:left w:val="nil"/>
              <w:bottom w:val="nil"/>
              <w:right w:val="nil"/>
            </w:tcBorders>
            <w:shd w:val="clear" w:color="auto" w:fill="auto"/>
            <w:noWrap/>
            <w:vAlign w:val="bottom"/>
          </w:tcPr>
          <w:p w:rsidR="00E61455" w:rsidRPr="00B80E26" w:rsidRDefault="00E61455" w:rsidP="003F729E">
            <w:pPr>
              <w:jc w:val="center"/>
              <w:rPr>
                <w:rFonts w:ascii="Arial" w:hAnsi="Arial"/>
                <w:b/>
                <w:bCs/>
                <w:sz w:val="22"/>
                <w:szCs w:val="22"/>
              </w:rPr>
            </w:pPr>
            <w:r w:rsidRPr="00B80E26">
              <w:rPr>
                <w:rFonts w:ascii="Arial" w:hAnsi="Arial"/>
                <w:b/>
                <w:bCs/>
                <w:sz w:val="22"/>
                <w:szCs w:val="22"/>
              </w:rPr>
              <w:t>4</w:t>
            </w:r>
          </w:p>
        </w:tc>
        <w:tc>
          <w:tcPr>
            <w:tcW w:w="1960" w:type="dxa"/>
            <w:tcBorders>
              <w:top w:val="nil"/>
              <w:left w:val="nil"/>
              <w:bottom w:val="nil"/>
              <w:right w:val="nil"/>
            </w:tcBorders>
            <w:shd w:val="clear" w:color="auto" w:fill="auto"/>
            <w:noWrap/>
            <w:vAlign w:val="bottom"/>
          </w:tcPr>
          <w:p w:rsidR="00E61455" w:rsidRPr="00B80E26" w:rsidRDefault="007A38F6" w:rsidP="003F729E">
            <w:pPr>
              <w:rPr>
                <w:rFonts w:ascii="Arial" w:hAnsi="Arial"/>
                <w:color w:val="000000"/>
                <w:sz w:val="22"/>
                <w:szCs w:val="22"/>
              </w:rPr>
            </w:pPr>
            <w:r>
              <w:rPr>
                <w:rFonts w:ascii="Arial" w:hAnsi="Arial"/>
                <w:color w:val="000000"/>
                <w:sz w:val="22"/>
                <w:szCs w:val="22"/>
              </w:rPr>
              <w:t>$22.12</w:t>
            </w:r>
          </w:p>
        </w:tc>
        <w:tc>
          <w:tcPr>
            <w:tcW w:w="1960" w:type="dxa"/>
            <w:tcBorders>
              <w:top w:val="nil"/>
              <w:left w:val="nil"/>
              <w:bottom w:val="nil"/>
              <w:right w:val="nil"/>
            </w:tcBorders>
            <w:shd w:val="clear" w:color="auto" w:fill="auto"/>
            <w:noWrap/>
            <w:vAlign w:val="bottom"/>
          </w:tcPr>
          <w:p w:rsidR="00E61455" w:rsidRPr="00B80E26" w:rsidRDefault="007A38F6" w:rsidP="003F729E">
            <w:pPr>
              <w:rPr>
                <w:rFonts w:ascii="Arial" w:hAnsi="Arial"/>
                <w:color w:val="000000"/>
                <w:sz w:val="22"/>
                <w:szCs w:val="22"/>
              </w:rPr>
            </w:pPr>
            <w:r>
              <w:rPr>
                <w:rFonts w:ascii="Arial" w:hAnsi="Arial"/>
                <w:color w:val="000000"/>
                <w:sz w:val="22"/>
                <w:szCs w:val="22"/>
              </w:rPr>
              <w:t>$22.82</w:t>
            </w:r>
          </w:p>
        </w:tc>
        <w:tc>
          <w:tcPr>
            <w:tcW w:w="2132" w:type="dxa"/>
            <w:tcBorders>
              <w:top w:val="nil"/>
              <w:left w:val="nil"/>
              <w:bottom w:val="nil"/>
              <w:right w:val="nil"/>
            </w:tcBorders>
            <w:shd w:val="clear" w:color="auto" w:fill="auto"/>
            <w:noWrap/>
            <w:vAlign w:val="bottom"/>
          </w:tcPr>
          <w:p w:rsidR="00E61455" w:rsidRPr="00B80E26" w:rsidRDefault="007A38F6" w:rsidP="003F729E">
            <w:pPr>
              <w:rPr>
                <w:rFonts w:ascii="Arial" w:hAnsi="Arial"/>
                <w:color w:val="000000"/>
                <w:sz w:val="22"/>
                <w:szCs w:val="22"/>
              </w:rPr>
            </w:pPr>
            <w:r>
              <w:rPr>
                <w:rFonts w:ascii="Arial" w:hAnsi="Arial"/>
                <w:color w:val="000000"/>
                <w:sz w:val="22"/>
                <w:szCs w:val="22"/>
              </w:rPr>
              <w:t>$23.53</w:t>
            </w:r>
          </w:p>
        </w:tc>
        <w:tc>
          <w:tcPr>
            <w:tcW w:w="2228" w:type="dxa"/>
            <w:tcBorders>
              <w:top w:val="nil"/>
              <w:left w:val="nil"/>
              <w:bottom w:val="nil"/>
              <w:right w:val="nil"/>
            </w:tcBorders>
            <w:shd w:val="clear" w:color="auto" w:fill="auto"/>
            <w:noWrap/>
            <w:vAlign w:val="bottom"/>
          </w:tcPr>
          <w:p w:rsidR="00E61455" w:rsidRPr="00B80E26" w:rsidRDefault="007A38F6" w:rsidP="003F729E">
            <w:pPr>
              <w:rPr>
                <w:rFonts w:ascii="Arial" w:hAnsi="Arial"/>
                <w:color w:val="000000"/>
                <w:sz w:val="22"/>
                <w:szCs w:val="22"/>
              </w:rPr>
            </w:pPr>
            <w:r>
              <w:rPr>
                <w:rFonts w:ascii="Arial" w:hAnsi="Arial"/>
                <w:color w:val="000000"/>
                <w:sz w:val="22"/>
                <w:szCs w:val="22"/>
              </w:rPr>
              <w:t>$24.24</w:t>
            </w:r>
          </w:p>
        </w:tc>
      </w:tr>
      <w:tr w:rsidR="00E61455" w:rsidRPr="00B80E26" w:rsidTr="003F729E">
        <w:trPr>
          <w:trHeight w:val="300"/>
        </w:trPr>
        <w:tc>
          <w:tcPr>
            <w:tcW w:w="1275" w:type="dxa"/>
            <w:tcBorders>
              <w:top w:val="nil"/>
              <w:left w:val="nil"/>
              <w:bottom w:val="nil"/>
              <w:right w:val="nil"/>
            </w:tcBorders>
            <w:shd w:val="clear" w:color="auto" w:fill="auto"/>
            <w:noWrap/>
            <w:vAlign w:val="bottom"/>
          </w:tcPr>
          <w:p w:rsidR="00E61455" w:rsidRPr="00B80E26" w:rsidRDefault="00E61455" w:rsidP="003F729E">
            <w:pPr>
              <w:jc w:val="center"/>
              <w:rPr>
                <w:rFonts w:ascii="Arial" w:hAnsi="Arial"/>
                <w:b/>
                <w:bCs/>
                <w:sz w:val="22"/>
                <w:szCs w:val="22"/>
              </w:rPr>
            </w:pPr>
            <w:r w:rsidRPr="00B80E26">
              <w:rPr>
                <w:rFonts w:ascii="Arial" w:hAnsi="Arial"/>
                <w:b/>
                <w:bCs/>
                <w:sz w:val="22"/>
                <w:szCs w:val="22"/>
              </w:rPr>
              <w:t>5</w:t>
            </w:r>
          </w:p>
        </w:tc>
        <w:tc>
          <w:tcPr>
            <w:tcW w:w="1960" w:type="dxa"/>
            <w:tcBorders>
              <w:top w:val="nil"/>
              <w:left w:val="nil"/>
              <w:bottom w:val="nil"/>
              <w:right w:val="nil"/>
            </w:tcBorders>
            <w:shd w:val="clear" w:color="auto" w:fill="auto"/>
            <w:noWrap/>
            <w:vAlign w:val="bottom"/>
          </w:tcPr>
          <w:p w:rsidR="00E61455" w:rsidRPr="00B80E26" w:rsidRDefault="007A38F6" w:rsidP="003F729E">
            <w:pPr>
              <w:rPr>
                <w:rFonts w:ascii="Arial" w:hAnsi="Arial"/>
                <w:color w:val="000000"/>
                <w:sz w:val="22"/>
                <w:szCs w:val="22"/>
              </w:rPr>
            </w:pPr>
            <w:r>
              <w:rPr>
                <w:rFonts w:ascii="Arial" w:hAnsi="Arial"/>
                <w:color w:val="000000"/>
                <w:sz w:val="22"/>
                <w:szCs w:val="22"/>
              </w:rPr>
              <w:t>$22.82</w:t>
            </w:r>
          </w:p>
        </w:tc>
        <w:tc>
          <w:tcPr>
            <w:tcW w:w="1960" w:type="dxa"/>
            <w:tcBorders>
              <w:top w:val="nil"/>
              <w:left w:val="nil"/>
              <w:bottom w:val="nil"/>
              <w:right w:val="nil"/>
            </w:tcBorders>
            <w:shd w:val="clear" w:color="auto" w:fill="auto"/>
            <w:noWrap/>
            <w:vAlign w:val="bottom"/>
          </w:tcPr>
          <w:p w:rsidR="00E61455" w:rsidRPr="00B80E26" w:rsidRDefault="007A38F6" w:rsidP="003F729E">
            <w:pPr>
              <w:rPr>
                <w:rFonts w:ascii="Arial" w:hAnsi="Arial"/>
                <w:color w:val="000000"/>
                <w:sz w:val="22"/>
                <w:szCs w:val="22"/>
              </w:rPr>
            </w:pPr>
            <w:r>
              <w:rPr>
                <w:rFonts w:ascii="Arial" w:hAnsi="Arial"/>
                <w:color w:val="000000"/>
                <w:sz w:val="22"/>
                <w:szCs w:val="22"/>
              </w:rPr>
              <w:t>$23.53</w:t>
            </w:r>
          </w:p>
        </w:tc>
        <w:tc>
          <w:tcPr>
            <w:tcW w:w="2132" w:type="dxa"/>
            <w:tcBorders>
              <w:top w:val="nil"/>
              <w:left w:val="nil"/>
              <w:bottom w:val="nil"/>
              <w:right w:val="nil"/>
            </w:tcBorders>
            <w:shd w:val="clear" w:color="auto" w:fill="auto"/>
            <w:noWrap/>
            <w:vAlign w:val="bottom"/>
          </w:tcPr>
          <w:p w:rsidR="00E61455" w:rsidRPr="00B80E26" w:rsidRDefault="007A38F6" w:rsidP="003F729E">
            <w:pPr>
              <w:rPr>
                <w:rFonts w:ascii="Arial" w:hAnsi="Arial"/>
                <w:color w:val="000000"/>
                <w:sz w:val="22"/>
                <w:szCs w:val="22"/>
              </w:rPr>
            </w:pPr>
            <w:r>
              <w:rPr>
                <w:rFonts w:ascii="Arial" w:hAnsi="Arial"/>
                <w:color w:val="000000"/>
                <w:sz w:val="22"/>
                <w:szCs w:val="22"/>
              </w:rPr>
              <w:t>$24.24</w:t>
            </w:r>
          </w:p>
        </w:tc>
        <w:tc>
          <w:tcPr>
            <w:tcW w:w="2228" w:type="dxa"/>
            <w:tcBorders>
              <w:top w:val="nil"/>
              <w:left w:val="nil"/>
              <w:bottom w:val="nil"/>
              <w:right w:val="nil"/>
            </w:tcBorders>
            <w:shd w:val="clear" w:color="auto" w:fill="auto"/>
            <w:noWrap/>
            <w:vAlign w:val="bottom"/>
          </w:tcPr>
          <w:p w:rsidR="00E61455" w:rsidRPr="00B80E26" w:rsidRDefault="007A38F6" w:rsidP="003F729E">
            <w:pPr>
              <w:rPr>
                <w:rFonts w:ascii="Arial" w:hAnsi="Arial"/>
                <w:color w:val="000000"/>
                <w:sz w:val="22"/>
                <w:szCs w:val="22"/>
              </w:rPr>
            </w:pPr>
            <w:r>
              <w:rPr>
                <w:rFonts w:ascii="Arial" w:hAnsi="Arial"/>
                <w:color w:val="000000"/>
                <w:sz w:val="22"/>
                <w:szCs w:val="22"/>
              </w:rPr>
              <w:t>$24.94</w:t>
            </w:r>
          </w:p>
        </w:tc>
      </w:tr>
      <w:tr w:rsidR="00E61455" w:rsidRPr="00B80E26" w:rsidTr="003F729E">
        <w:trPr>
          <w:trHeight w:val="300"/>
        </w:trPr>
        <w:tc>
          <w:tcPr>
            <w:tcW w:w="1275" w:type="dxa"/>
            <w:tcBorders>
              <w:top w:val="nil"/>
              <w:left w:val="nil"/>
              <w:bottom w:val="nil"/>
              <w:right w:val="nil"/>
            </w:tcBorders>
            <w:shd w:val="clear" w:color="auto" w:fill="auto"/>
            <w:noWrap/>
            <w:vAlign w:val="bottom"/>
          </w:tcPr>
          <w:p w:rsidR="00E61455" w:rsidRPr="00B80E26" w:rsidRDefault="00E61455" w:rsidP="003F729E">
            <w:pPr>
              <w:jc w:val="center"/>
              <w:rPr>
                <w:rFonts w:ascii="Arial" w:hAnsi="Arial"/>
                <w:b/>
                <w:bCs/>
                <w:sz w:val="22"/>
                <w:szCs w:val="22"/>
              </w:rPr>
            </w:pPr>
            <w:r w:rsidRPr="00B80E26">
              <w:rPr>
                <w:rFonts w:ascii="Arial" w:hAnsi="Arial"/>
                <w:b/>
                <w:bCs/>
                <w:sz w:val="22"/>
                <w:szCs w:val="22"/>
              </w:rPr>
              <w:t>6</w:t>
            </w:r>
          </w:p>
        </w:tc>
        <w:tc>
          <w:tcPr>
            <w:tcW w:w="1960" w:type="dxa"/>
            <w:tcBorders>
              <w:top w:val="nil"/>
              <w:left w:val="nil"/>
              <w:bottom w:val="nil"/>
              <w:right w:val="nil"/>
            </w:tcBorders>
            <w:shd w:val="clear" w:color="auto" w:fill="auto"/>
            <w:noWrap/>
            <w:vAlign w:val="bottom"/>
          </w:tcPr>
          <w:p w:rsidR="00E61455" w:rsidRPr="00B80E26" w:rsidRDefault="007A38F6" w:rsidP="003F729E">
            <w:pPr>
              <w:rPr>
                <w:rFonts w:ascii="Arial" w:hAnsi="Arial"/>
                <w:color w:val="000000"/>
                <w:sz w:val="22"/>
                <w:szCs w:val="22"/>
              </w:rPr>
            </w:pPr>
            <w:r>
              <w:rPr>
                <w:rFonts w:ascii="Arial" w:hAnsi="Arial"/>
                <w:color w:val="000000"/>
                <w:sz w:val="22"/>
                <w:szCs w:val="22"/>
              </w:rPr>
              <w:t>$23.53</w:t>
            </w:r>
          </w:p>
        </w:tc>
        <w:tc>
          <w:tcPr>
            <w:tcW w:w="1960" w:type="dxa"/>
            <w:tcBorders>
              <w:top w:val="nil"/>
              <w:left w:val="nil"/>
              <w:bottom w:val="nil"/>
              <w:right w:val="nil"/>
            </w:tcBorders>
            <w:shd w:val="clear" w:color="auto" w:fill="auto"/>
            <w:noWrap/>
            <w:vAlign w:val="bottom"/>
          </w:tcPr>
          <w:p w:rsidR="00E61455" w:rsidRPr="00B80E26" w:rsidRDefault="007A38F6" w:rsidP="003F729E">
            <w:pPr>
              <w:rPr>
                <w:rFonts w:ascii="Arial" w:hAnsi="Arial"/>
                <w:color w:val="000000"/>
                <w:sz w:val="22"/>
                <w:szCs w:val="22"/>
              </w:rPr>
            </w:pPr>
            <w:r>
              <w:rPr>
                <w:rFonts w:ascii="Arial" w:hAnsi="Arial"/>
                <w:color w:val="000000"/>
                <w:sz w:val="22"/>
                <w:szCs w:val="22"/>
              </w:rPr>
              <w:t>$24.24</w:t>
            </w:r>
          </w:p>
        </w:tc>
        <w:tc>
          <w:tcPr>
            <w:tcW w:w="2132" w:type="dxa"/>
            <w:tcBorders>
              <w:top w:val="nil"/>
              <w:left w:val="nil"/>
              <w:bottom w:val="nil"/>
              <w:right w:val="nil"/>
            </w:tcBorders>
            <w:shd w:val="clear" w:color="auto" w:fill="auto"/>
            <w:noWrap/>
            <w:vAlign w:val="bottom"/>
          </w:tcPr>
          <w:p w:rsidR="00E61455" w:rsidRPr="00B80E26" w:rsidRDefault="007A38F6" w:rsidP="003F729E">
            <w:pPr>
              <w:rPr>
                <w:rFonts w:ascii="Arial" w:hAnsi="Arial"/>
                <w:color w:val="000000"/>
                <w:sz w:val="22"/>
                <w:szCs w:val="22"/>
              </w:rPr>
            </w:pPr>
            <w:r>
              <w:rPr>
                <w:rFonts w:ascii="Arial" w:hAnsi="Arial"/>
                <w:color w:val="000000"/>
                <w:sz w:val="22"/>
                <w:szCs w:val="22"/>
              </w:rPr>
              <w:t>$24.94</w:t>
            </w:r>
          </w:p>
        </w:tc>
        <w:tc>
          <w:tcPr>
            <w:tcW w:w="2228" w:type="dxa"/>
            <w:tcBorders>
              <w:top w:val="nil"/>
              <w:left w:val="nil"/>
              <w:bottom w:val="nil"/>
              <w:right w:val="nil"/>
            </w:tcBorders>
            <w:shd w:val="clear" w:color="auto" w:fill="auto"/>
            <w:noWrap/>
            <w:vAlign w:val="bottom"/>
          </w:tcPr>
          <w:p w:rsidR="00E61455" w:rsidRPr="00B80E26" w:rsidRDefault="007A38F6" w:rsidP="003F729E">
            <w:pPr>
              <w:rPr>
                <w:rFonts w:ascii="Arial" w:hAnsi="Arial"/>
                <w:color w:val="000000"/>
                <w:sz w:val="22"/>
                <w:szCs w:val="22"/>
              </w:rPr>
            </w:pPr>
            <w:r>
              <w:rPr>
                <w:rFonts w:ascii="Arial" w:hAnsi="Arial"/>
                <w:color w:val="000000"/>
                <w:sz w:val="22"/>
                <w:szCs w:val="22"/>
              </w:rPr>
              <w:t>$25.64</w:t>
            </w:r>
          </w:p>
        </w:tc>
      </w:tr>
      <w:tr w:rsidR="00E61455" w:rsidRPr="00B80E26" w:rsidTr="003F729E">
        <w:trPr>
          <w:trHeight w:val="300"/>
        </w:trPr>
        <w:tc>
          <w:tcPr>
            <w:tcW w:w="1275" w:type="dxa"/>
            <w:tcBorders>
              <w:top w:val="nil"/>
              <w:left w:val="nil"/>
              <w:bottom w:val="nil"/>
              <w:right w:val="nil"/>
            </w:tcBorders>
            <w:shd w:val="clear" w:color="auto" w:fill="auto"/>
            <w:noWrap/>
            <w:vAlign w:val="bottom"/>
          </w:tcPr>
          <w:p w:rsidR="00E61455" w:rsidRPr="00B80E26" w:rsidRDefault="00E61455" w:rsidP="003F729E">
            <w:pPr>
              <w:jc w:val="center"/>
              <w:rPr>
                <w:rFonts w:ascii="Arial" w:hAnsi="Arial"/>
                <w:b/>
                <w:bCs/>
                <w:sz w:val="22"/>
                <w:szCs w:val="22"/>
              </w:rPr>
            </w:pPr>
          </w:p>
        </w:tc>
        <w:tc>
          <w:tcPr>
            <w:tcW w:w="1960" w:type="dxa"/>
            <w:tcBorders>
              <w:top w:val="nil"/>
              <w:left w:val="nil"/>
              <w:bottom w:val="nil"/>
              <w:right w:val="nil"/>
            </w:tcBorders>
            <w:shd w:val="clear" w:color="auto" w:fill="auto"/>
            <w:noWrap/>
            <w:vAlign w:val="bottom"/>
          </w:tcPr>
          <w:p w:rsidR="00E61455" w:rsidRPr="00B80E26" w:rsidRDefault="00E61455" w:rsidP="003F729E">
            <w:pPr>
              <w:rPr>
                <w:rFonts w:ascii="Arial" w:hAnsi="Arial"/>
                <w:color w:val="000000"/>
                <w:sz w:val="22"/>
                <w:szCs w:val="22"/>
              </w:rPr>
            </w:pPr>
          </w:p>
        </w:tc>
        <w:tc>
          <w:tcPr>
            <w:tcW w:w="1960" w:type="dxa"/>
            <w:tcBorders>
              <w:top w:val="nil"/>
              <w:left w:val="nil"/>
              <w:bottom w:val="nil"/>
              <w:right w:val="nil"/>
            </w:tcBorders>
            <w:shd w:val="clear" w:color="auto" w:fill="auto"/>
            <w:noWrap/>
            <w:vAlign w:val="bottom"/>
          </w:tcPr>
          <w:p w:rsidR="00E61455" w:rsidRPr="00B80E26" w:rsidRDefault="00E61455" w:rsidP="003F729E">
            <w:pPr>
              <w:rPr>
                <w:rFonts w:ascii="Arial" w:hAnsi="Arial"/>
                <w:color w:val="000000"/>
                <w:sz w:val="22"/>
                <w:szCs w:val="22"/>
              </w:rPr>
            </w:pPr>
          </w:p>
        </w:tc>
        <w:tc>
          <w:tcPr>
            <w:tcW w:w="2132" w:type="dxa"/>
            <w:tcBorders>
              <w:top w:val="nil"/>
              <w:left w:val="nil"/>
              <w:bottom w:val="nil"/>
              <w:right w:val="nil"/>
            </w:tcBorders>
            <w:shd w:val="clear" w:color="auto" w:fill="auto"/>
            <w:noWrap/>
            <w:vAlign w:val="bottom"/>
          </w:tcPr>
          <w:p w:rsidR="00E61455" w:rsidRPr="00B80E26" w:rsidRDefault="00E61455" w:rsidP="003F729E">
            <w:pPr>
              <w:rPr>
                <w:rFonts w:ascii="Arial" w:hAnsi="Arial"/>
                <w:color w:val="000000"/>
                <w:sz w:val="22"/>
                <w:szCs w:val="22"/>
              </w:rPr>
            </w:pPr>
          </w:p>
        </w:tc>
        <w:tc>
          <w:tcPr>
            <w:tcW w:w="2228" w:type="dxa"/>
            <w:tcBorders>
              <w:top w:val="nil"/>
              <w:left w:val="nil"/>
              <w:bottom w:val="nil"/>
              <w:right w:val="nil"/>
            </w:tcBorders>
            <w:shd w:val="clear" w:color="auto" w:fill="auto"/>
            <w:noWrap/>
            <w:vAlign w:val="bottom"/>
          </w:tcPr>
          <w:p w:rsidR="00E61455" w:rsidRPr="00B80E26" w:rsidRDefault="00E61455" w:rsidP="003F729E">
            <w:pPr>
              <w:rPr>
                <w:rFonts w:ascii="Arial" w:hAnsi="Arial"/>
                <w:color w:val="000000"/>
                <w:sz w:val="22"/>
                <w:szCs w:val="22"/>
              </w:rPr>
            </w:pPr>
          </w:p>
        </w:tc>
      </w:tr>
      <w:tr w:rsidR="00E61455" w:rsidRPr="00B80E26" w:rsidTr="003F729E">
        <w:trPr>
          <w:trHeight w:val="300"/>
        </w:trPr>
        <w:tc>
          <w:tcPr>
            <w:tcW w:w="1275" w:type="dxa"/>
            <w:tcBorders>
              <w:top w:val="nil"/>
              <w:left w:val="nil"/>
              <w:bottom w:val="nil"/>
              <w:right w:val="nil"/>
            </w:tcBorders>
            <w:shd w:val="clear" w:color="auto" w:fill="auto"/>
            <w:noWrap/>
            <w:vAlign w:val="bottom"/>
          </w:tcPr>
          <w:p w:rsidR="00E61455" w:rsidRPr="00B80E26" w:rsidRDefault="00E61455" w:rsidP="003F729E">
            <w:pPr>
              <w:jc w:val="center"/>
              <w:rPr>
                <w:rFonts w:ascii="Arial" w:hAnsi="Arial"/>
                <w:b/>
                <w:bCs/>
                <w:sz w:val="22"/>
                <w:szCs w:val="22"/>
              </w:rPr>
            </w:pPr>
            <w:r w:rsidRPr="00B80E26">
              <w:rPr>
                <w:rFonts w:ascii="Arial" w:hAnsi="Arial"/>
                <w:b/>
                <w:bCs/>
                <w:sz w:val="22"/>
                <w:szCs w:val="22"/>
              </w:rPr>
              <w:t>7/1/201</w:t>
            </w:r>
            <w:r>
              <w:rPr>
                <w:rFonts w:ascii="Arial" w:hAnsi="Arial"/>
                <w:b/>
                <w:bCs/>
                <w:sz w:val="22"/>
                <w:szCs w:val="22"/>
              </w:rPr>
              <w:t>8</w:t>
            </w:r>
          </w:p>
        </w:tc>
        <w:tc>
          <w:tcPr>
            <w:tcW w:w="1960" w:type="dxa"/>
            <w:tcBorders>
              <w:top w:val="nil"/>
              <w:left w:val="nil"/>
              <w:bottom w:val="nil"/>
              <w:right w:val="nil"/>
            </w:tcBorders>
            <w:shd w:val="clear" w:color="auto" w:fill="auto"/>
            <w:noWrap/>
            <w:vAlign w:val="bottom"/>
          </w:tcPr>
          <w:p w:rsidR="00E61455" w:rsidRPr="00B80E26" w:rsidRDefault="00E61455" w:rsidP="003F729E">
            <w:pPr>
              <w:rPr>
                <w:rFonts w:ascii="Arial" w:hAnsi="Arial"/>
                <w:color w:val="000000"/>
                <w:sz w:val="22"/>
                <w:szCs w:val="22"/>
              </w:rPr>
            </w:pPr>
          </w:p>
        </w:tc>
        <w:tc>
          <w:tcPr>
            <w:tcW w:w="1960" w:type="dxa"/>
            <w:tcBorders>
              <w:top w:val="nil"/>
              <w:left w:val="nil"/>
              <w:bottom w:val="nil"/>
              <w:right w:val="nil"/>
            </w:tcBorders>
            <w:shd w:val="clear" w:color="auto" w:fill="auto"/>
            <w:noWrap/>
            <w:vAlign w:val="bottom"/>
          </w:tcPr>
          <w:p w:rsidR="00E61455" w:rsidRPr="00B80E26" w:rsidRDefault="00E61455" w:rsidP="003F729E">
            <w:pPr>
              <w:rPr>
                <w:rFonts w:ascii="Arial" w:hAnsi="Arial"/>
                <w:color w:val="000000"/>
                <w:sz w:val="22"/>
                <w:szCs w:val="22"/>
              </w:rPr>
            </w:pPr>
          </w:p>
        </w:tc>
        <w:tc>
          <w:tcPr>
            <w:tcW w:w="2132" w:type="dxa"/>
            <w:tcBorders>
              <w:top w:val="nil"/>
              <w:left w:val="nil"/>
              <w:bottom w:val="nil"/>
              <w:right w:val="nil"/>
            </w:tcBorders>
            <w:shd w:val="clear" w:color="auto" w:fill="auto"/>
            <w:noWrap/>
            <w:vAlign w:val="bottom"/>
          </w:tcPr>
          <w:p w:rsidR="00E61455" w:rsidRPr="00B80E26" w:rsidRDefault="00E61455" w:rsidP="003F729E">
            <w:pPr>
              <w:rPr>
                <w:rFonts w:ascii="Arial" w:hAnsi="Arial"/>
                <w:color w:val="000000"/>
                <w:sz w:val="22"/>
                <w:szCs w:val="22"/>
              </w:rPr>
            </w:pPr>
          </w:p>
        </w:tc>
        <w:tc>
          <w:tcPr>
            <w:tcW w:w="2228" w:type="dxa"/>
            <w:tcBorders>
              <w:top w:val="nil"/>
              <w:left w:val="nil"/>
              <w:bottom w:val="nil"/>
              <w:right w:val="nil"/>
            </w:tcBorders>
            <w:shd w:val="clear" w:color="auto" w:fill="auto"/>
            <w:noWrap/>
            <w:vAlign w:val="bottom"/>
          </w:tcPr>
          <w:p w:rsidR="00E61455" w:rsidRPr="00B80E26" w:rsidRDefault="00E61455" w:rsidP="003F729E">
            <w:pPr>
              <w:rPr>
                <w:rFonts w:ascii="Arial" w:hAnsi="Arial"/>
                <w:color w:val="000000"/>
                <w:sz w:val="22"/>
                <w:szCs w:val="22"/>
              </w:rPr>
            </w:pPr>
          </w:p>
        </w:tc>
      </w:tr>
      <w:tr w:rsidR="00E61455" w:rsidRPr="00B80E26" w:rsidTr="003F729E">
        <w:trPr>
          <w:trHeight w:val="300"/>
        </w:trPr>
        <w:tc>
          <w:tcPr>
            <w:tcW w:w="1275" w:type="dxa"/>
            <w:tcBorders>
              <w:top w:val="nil"/>
              <w:left w:val="nil"/>
              <w:bottom w:val="nil"/>
              <w:right w:val="nil"/>
            </w:tcBorders>
            <w:shd w:val="clear" w:color="auto" w:fill="auto"/>
            <w:noWrap/>
            <w:vAlign w:val="bottom"/>
          </w:tcPr>
          <w:p w:rsidR="00E61455" w:rsidRPr="00B80E26" w:rsidRDefault="00E61455" w:rsidP="003F729E">
            <w:pPr>
              <w:jc w:val="center"/>
              <w:rPr>
                <w:rFonts w:ascii="Arial" w:hAnsi="Arial"/>
                <w:b/>
                <w:bCs/>
                <w:sz w:val="22"/>
                <w:szCs w:val="22"/>
              </w:rPr>
            </w:pPr>
          </w:p>
        </w:tc>
        <w:tc>
          <w:tcPr>
            <w:tcW w:w="1960" w:type="dxa"/>
            <w:tcBorders>
              <w:top w:val="nil"/>
              <w:left w:val="nil"/>
              <w:bottom w:val="nil"/>
              <w:right w:val="nil"/>
            </w:tcBorders>
            <w:shd w:val="clear" w:color="auto" w:fill="auto"/>
            <w:noWrap/>
            <w:vAlign w:val="bottom"/>
          </w:tcPr>
          <w:p w:rsidR="00E61455" w:rsidRPr="00B80E26" w:rsidRDefault="00E61455" w:rsidP="003F729E">
            <w:pPr>
              <w:rPr>
                <w:rFonts w:ascii="Arial" w:hAnsi="Arial"/>
                <w:color w:val="000000"/>
                <w:sz w:val="22"/>
                <w:szCs w:val="22"/>
              </w:rPr>
            </w:pPr>
          </w:p>
        </w:tc>
        <w:tc>
          <w:tcPr>
            <w:tcW w:w="1960" w:type="dxa"/>
            <w:tcBorders>
              <w:top w:val="nil"/>
              <w:left w:val="nil"/>
              <w:bottom w:val="nil"/>
              <w:right w:val="nil"/>
            </w:tcBorders>
            <w:shd w:val="clear" w:color="auto" w:fill="auto"/>
            <w:noWrap/>
            <w:vAlign w:val="bottom"/>
          </w:tcPr>
          <w:p w:rsidR="00E61455" w:rsidRPr="00B80E26" w:rsidRDefault="00E61455" w:rsidP="003F729E">
            <w:pPr>
              <w:rPr>
                <w:rFonts w:ascii="Arial" w:hAnsi="Arial"/>
                <w:color w:val="000000"/>
                <w:sz w:val="22"/>
                <w:szCs w:val="22"/>
              </w:rPr>
            </w:pPr>
          </w:p>
        </w:tc>
        <w:tc>
          <w:tcPr>
            <w:tcW w:w="2132" w:type="dxa"/>
            <w:tcBorders>
              <w:top w:val="nil"/>
              <w:left w:val="nil"/>
              <w:bottom w:val="nil"/>
              <w:right w:val="nil"/>
            </w:tcBorders>
            <w:shd w:val="clear" w:color="auto" w:fill="auto"/>
            <w:noWrap/>
            <w:vAlign w:val="bottom"/>
          </w:tcPr>
          <w:p w:rsidR="00E61455" w:rsidRPr="00B80E26" w:rsidRDefault="00E61455" w:rsidP="003F729E">
            <w:pPr>
              <w:rPr>
                <w:rFonts w:ascii="Arial" w:hAnsi="Arial"/>
                <w:color w:val="000000"/>
                <w:sz w:val="22"/>
                <w:szCs w:val="22"/>
              </w:rPr>
            </w:pPr>
            <w:r w:rsidRPr="00B80E26">
              <w:rPr>
                <w:rFonts w:ascii="Arial" w:hAnsi="Arial"/>
                <w:b/>
                <w:color w:val="000000"/>
                <w:sz w:val="22"/>
                <w:szCs w:val="22"/>
              </w:rPr>
              <w:t xml:space="preserve">BA/BS or AA plus </w:t>
            </w:r>
          </w:p>
        </w:tc>
        <w:tc>
          <w:tcPr>
            <w:tcW w:w="2228" w:type="dxa"/>
            <w:tcBorders>
              <w:top w:val="nil"/>
              <w:left w:val="nil"/>
              <w:bottom w:val="nil"/>
              <w:right w:val="nil"/>
            </w:tcBorders>
            <w:shd w:val="clear" w:color="auto" w:fill="auto"/>
            <w:noWrap/>
            <w:vAlign w:val="bottom"/>
          </w:tcPr>
          <w:p w:rsidR="00E61455" w:rsidRPr="00B80E26" w:rsidRDefault="00E61455" w:rsidP="003F729E">
            <w:pPr>
              <w:rPr>
                <w:rFonts w:ascii="Arial" w:hAnsi="Arial"/>
                <w:color w:val="000000"/>
                <w:sz w:val="22"/>
                <w:szCs w:val="22"/>
              </w:rPr>
            </w:pPr>
            <w:r w:rsidRPr="00B80E26">
              <w:rPr>
                <w:rFonts w:ascii="Arial" w:hAnsi="Arial"/>
                <w:b/>
                <w:color w:val="000000"/>
                <w:sz w:val="22"/>
                <w:szCs w:val="22"/>
              </w:rPr>
              <w:t>BA/BS or AA plus</w:t>
            </w:r>
          </w:p>
        </w:tc>
      </w:tr>
      <w:tr w:rsidR="00E61455" w:rsidRPr="00B80E26" w:rsidTr="003F729E">
        <w:trPr>
          <w:trHeight w:val="300"/>
        </w:trPr>
        <w:tc>
          <w:tcPr>
            <w:tcW w:w="1275" w:type="dxa"/>
            <w:tcBorders>
              <w:top w:val="nil"/>
              <w:left w:val="nil"/>
              <w:bottom w:val="nil"/>
              <w:right w:val="nil"/>
            </w:tcBorders>
            <w:shd w:val="clear" w:color="auto" w:fill="auto"/>
            <w:noWrap/>
            <w:vAlign w:val="bottom"/>
          </w:tcPr>
          <w:p w:rsidR="00E61455" w:rsidRPr="00B80E26" w:rsidRDefault="00E61455" w:rsidP="003F729E">
            <w:pPr>
              <w:jc w:val="center"/>
              <w:rPr>
                <w:rFonts w:ascii="Arial" w:hAnsi="Arial"/>
                <w:b/>
                <w:bCs/>
                <w:sz w:val="22"/>
                <w:szCs w:val="22"/>
              </w:rPr>
            </w:pPr>
            <w:r w:rsidRPr="00B80E26">
              <w:rPr>
                <w:rFonts w:ascii="Arial" w:hAnsi="Arial"/>
                <w:b/>
                <w:bCs/>
                <w:sz w:val="22"/>
                <w:szCs w:val="22"/>
              </w:rPr>
              <w:t>Step</w:t>
            </w:r>
          </w:p>
        </w:tc>
        <w:tc>
          <w:tcPr>
            <w:tcW w:w="1960" w:type="dxa"/>
            <w:tcBorders>
              <w:top w:val="nil"/>
              <w:left w:val="nil"/>
              <w:bottom w:val="nil"/>
              <w:right w:val="nil"/>
            </w:tcBorders>
            <w:shd w:val="clear" w:color="auto" w:fill="auto"/>
            <w:noWrap/>
            <w:vAlign w:val="bottom"/>
          </w:tcPr>
          <w:p w:rsidR="00E61455" w:rsidRPr="00B80E26" w:rsidRDefault="00E61455" w:rsidP="003F729E">
            <w:pPr>
              <w:rPr>
                <w:rFonts w:ascii="Arial" w:hAnsi="Arial"/>
                <w:color w:val="000000"/>
                <w:sz w:val="22"/>
                <w:szCs w:val="22"/>
              </w:rPr>
            </w:pPr>
            <w:r w:rsidRPr="00B80E26">
              <w:rPr>
                <w:rFonts w:ascii="Arial" w:hAnsi="Arial"/>
                <w:b/>
                <w:color w:val="000000"/>
                <w:sz w:val="22"/>
                <w:szCs w:val="22"/>
              </w:rPr>
              <w:t>COC or AA</w:t>
            </w:r>
          </w:p>
        </w:tc>
        <w:tc>
          <w:tcPr>
            <w:tcW w:w="1960" w:type="dxa"/>
            <w:tcBorders>
              <w:top w:val="nil"/>
              <w:left w:val="nil"/>
              <w:bottom w:val="nil"/>
              <w:right w:val="nil"/>
            </w:tcBorders>
            <w:shd w:val="clear" w:color="auto" w:fill="auto"/>
            <w:noWrap/>
            <w:vAlign w:val="bottom"/>
          </w:tcPr>
          <w:p w:rsidR="00E61455" w:rsidRPr="00B80E26" w:rsidRDefault="00E61455" w:rsidP="003F729E">
            <w:pPr>
              <w:rPr>
                <w:rFonts w:ascii="Arial" w:hAnsi="Arial"/>
                <w:color w:val="000000"/>
                <w:sz w:val="22"/>
                <w:szCs w:val="22"/>
              </w:rPr>
            </w:pPr>
            <w:r w:rsidRPr="00B80E26">
              <w:rPr>
                <w:rFonts w:ascii="Arial" w:hAnsi="Arial"/>
                <w:b/>
                <w:color w:val="000000"/>
                <w:sz w:val="22"/>
                <w:szCs w:val="22"/>
              </w:rPr>
              <w:t>BA/BS</w:t>
            </w:r>
          </w:p>
        </w:tc>
        <w:tc>
          <w:tcPr>
            <w:tcW w:w="2132" w:type="dxa"/>
            <w:tcBorders>
              <w:top w:val="nil"/>
              <w:left w:val="nil"/>
              <w:bottom w:val="nil"/>
              <w:right w:val="nil"/>
            </w:tcBorders>
            <w:shd w:val="clear" w:color="auto" w:fill="auto"/>
            <w:noWrap/>
            <w:vAlign w:val="bottom"/>
          </w:tcPr>
          <w:p w:rsidR="00E61455" w:rsidRPr="00B80E26" w:rsidRDefault="00E61455" w:rsidP="003F729E">
            <w:pPr>
              <w:rPr>
                <w:rFonts w:ascii="Arial" w:hAnsi="Arial"/>
                <w:color w:val="000000"/>
                <w:sz w:val="22"/>
                <w:szCs w:val="22"/>
              </w:rPr>
            </w:pPr>
            <w:r w:rsidRPr="00B80E26">
              <w:rPr>
                <w:rFonts w:ascii="Arial" w:hAnsi="Arial"/>
                <w:b/>
                <w:color w:val="000000"/>
                <w:sz w:val="22"/>
                <w:szCs w:val="22"/>
              </w:rPr>
              <w:t>RID CT or RID CI</w:t>
            </w:r>
          </w:p>
        </w:tc>
        <w:tc>
          <w:tcPr>
            <w:tcW w:w="2228" w:type="dxa"/>
            <w:tcBorders>
              <w:top w:val="nil"/>
              <w:left w:val="nil"/>
              <w:bottom w:val="nil"/>
              <w:right w:val="nil"/>
            </w:tcBorders>
            <w:shd w:val="clear" w:color="auto" w:fill="auto"/>
            <w:noWrap/>
            <w:vAlign w:val="bottom"/>
          </w:tcPr>
          <w:p w:rsidR="00E61455" w:rsidRPr="00B80E26" w:rsidRDefault="00E61455" w:rsidP="003F729E">
            <w:pPr>
              <w:rPr>
                <w:rFonts w:ascii="Arial" w:hAnsi="Arial"/>
                <w:color w:val="000000"/>
                <w:sz w:val="22"/>
                <w:szCs w:val="22"/>
              </w:rPr>
            </w:pPr>
            <w:r w:rsidRPr="00B80E26">
              <w:rPr>
                <w:rFonts w:ascii="Arial" w:hAnsi="Arial"/>
                <w:b/>
                <w:color w:val="000000"/>
                <w:sz w:val="22"/>
                <w:szCs w:val="22"/>
              </w:rPr>
              <w:t>RID CT &amp; RID CI</w:t>
            </w:r>
          </w:p>
        </w:tc>
      </w:tr>
      <w:tr w:rsidR="00E61455" w:rsidRPr="00B80E26" w:rsidTr="003F729E">
        <w:trPr>
          <w:trHeight w:val="300"/>
        </w:trPr>
        <w:tc>
          <w:tcPr>
            <w:tcW w:w="1275" w:type="dxa"/>
            <w:tcBorders>
              <w:top w:val="nil"/>
              <w:left w:val="nil"/>
              <w:bottom w:val="nil"/>
              <w:right w:val="nil"/>
            </w:tcBorders>
            <w:shd w:val="clear" w:color="auto" w:fill="auto"/>
            <w:noWrap/>
            <w:vAlign w:val="bottom"/>
          </w:tcPr>
          <w:p w:rsidR="00E61455" w:rsidRPr="00B80E26" w:rsidRDefault="00E61455" w:rsidP="003F729E">
            <w:pPr>
              <w:jc w:val="center"/>
              <w:rPr>
                <w:rFonts w:ascii="Arial" w:hAnsi="Arial"/>
                <w:b/>
                <w:bCs/>
                <w:sz w:val="22"/>
                <w:szCs w:val="22"/>
              </w:rPr>
            </w:pPr>
            <w:r w:rsidRPr="00B80E26">
              <w:rPr>
                <w:rFonts w:ascii="Arial" w:hAnsi="Arial"/>
                <w:b/>
                <w:bCs/>
                <w:sz w:val="22"/>
                <w:szCs w:val="22"/>
              </w:rPr>
              <w:t>1</w:t>
            </w:r>
          </w:p>
        </w:tc>
        <w:tc>
          <w:tcPr>
            <w:tcW w:w="1960" w:type="dxa"/>
            <w:tcBorders>
              <w:top w:val="nil"/>
              <w:left w:val="nil"/>
              <w:bottom w:val="nil"/>
              <w:right w:val="nil"/>
            </w:tcBorders>
            <w:shd w:val="clear" w:color="auto" w:fill="auto"/>
            <w:noWrap/>
            <w:vAlign w:val="bottom"/>
          </w:tcPr>
          <w:p w:rsidR="00E61455" w:rsidRPr="00B80E26" w:rsidRDefault="007A38F6" w:rsidP="003F729E">
            <w:pPr>
              <w:rPr>
                <w:rFonts w:ascii="Arial" w:hAnsi="Arial"/>
                <w:color w:val="000000"/>
                <w:sz w:val="22"/>
                <w:szCs w:val="22"/>
              </w:rPr>
            </w:pPr>
            <w:r>
              <w:rPr>
                <w:rFonts w:ascii="Arial" w:hAnsi="Arial"/>
                <w:color w:val="000000"/>
                <w:sz w:val="22"/>
                <w:szCs w:val="22"/>
              </w:rPr>
              <w:t>$20.41</w:t>
            </w:r>
          </w:p>
        </w:tc>
        <w:tc>
          <w:tcPr>
            <w:tcW w:w="1960" w:type="dxa"/>
            <w:tcBorders>
              <w:top w:val="nil"/>
              <w:left w:val="nil"/>
              <w:bottom w:val="nil"/>
              <w:right w:val="nil"/>
            </w:tcBorders>
            <w:shd w:val="clear" w:color="auto" w:fill="auto"/>
            <w:noWrap/>
            <w:vAlign w:val="bottom"/>
          </w:tcPr>
          <w:p w:rsidR="00E61455" w:rsidRPr="00B80E26" w:rsidRDefault="007A38F6" w:rsidP="003F729E">
            <w:pPr>
              <w:rPr>
                <w:rFonts w:ascii="Arial" w:hAnsi="Arial"/>
                <w:color w:val="000000"/>
                <w:sz w:val="22"/>
                <w:szCs w:val="22"/>
              </w:rPr>
            </w:pPr>
            <w:r>
              <w:rPr>
                <w:rFonts w:ascii="Arial" w:hAnsi="Arial"/>
                <w:color w:val="000000"/>
                <w:sz w:val="22"/>
                <w:szCs w:val="22"/>
              </w:rPr>
              <w:t>$21.1</w:t>
            </w:r>
            <w:r w:rsidR="00CA7A6E">
              <w:rPr>
                <w:rFonts w:ascii="Arial" w:hAnsi="Arial"/>
                <w:color w:val="000000"/>
                <w:sz w:val="22"/>
                <w:szCs w:val="22"/>
              </w:rPr>
              <w:t>3</w:t>
            </w:r>
          </w:p>
        </w:tc>
        <w:tc>
          <w:tcPr>
            <w:tcW w:w="2132" w:type="dxa"/>
            <w:tcBorders>
              <w:top w:val="nil"/>
              <w:left w:val="nil"/>
              <w:bottom w:val="nil"/>
              <w:right w:val="nil"/>
            </w:tcBorders>
            <w:shd w:val="clear" w:color="auto" w:fill="auto"/>
            <w:noWrap/>
            <w:vAlign w:val="bottom"/>
          </w:tcPr>
          <w:p w:rsidR="00E61455" w:rsidRPr="00B80E26" w:rsidRDefault="007A38F6" w:rsidP="003F729E">
            <w:pPr>
              <w:rPr>
                <w:rFonts w:ascii="Arial" w:hAnsi="Arial"/>
                <w:color w:val="000000"/>
                <w:sz w:val="22"/>
                <w:szCs w:val="22"/>
              </w:rPr>
            </w:pPr>
            <w:r>
              <w:rPr>
                <w:rFonts w:ascii="Arial" w:hAnsi="Arial"/>
                <w:color w:val="000000"/>
                <w:sz w:val="22"/>
                <w:szCs w:val="22"/>
              </w:rPr>
              <w:t>$21.86</w:t>
            </w:r>
          </w:p>
        </w:tc>
        <w:tc>
          <w:tcPr>
            <w:tcW w:w="2228" w:type="dxa"/>
            <w:tcBorders>
              <w:top w:val="nil"/>
              <w:left w:val="nil"/>
              <w:bottom w:val="nil"/>
              <w:right w:val="nil"/>
            </w:tcBorders>
            <w:shd w:val="clear" w:color="auto" w:fill="auto"/>
            <w:noWrap/>
            <w:vAlign w:val="bottom"/>
          </w:tcPr>
          <w:p w:rsidR="00E61455" w:rsidRPr="00B80E26" w:rsidRDefault="007A38F6" w:rsidP="003F729E">
            <w:pPr>
              <w:rPr>
                <w:rFonts w:ascii="Arial" w:hAnsi="Arial"/>
                <w:color w:val="000000"/>
                <w:sz w:val="22"/>
                <w:szCs w:val="22"/>
              </w:rPr>
            </w:pPr>
            <w:r>
              <w:rPr>
                <w:rFonts w:ascii="Arial" w:hAnsi="Arial"/>
                <w:color w:val="000000"/>
                <w:sz w:val="22"/>
                <w:szCs w:val="22"/>
              </w:rPr>
              <w:t>$22.5</w:t>
            </w:r>
            <w:r w:rsidR="00CA7A6E">
              <w:rPr>
                <w:rFonts w:ascii="Arial" w:hAnsi="Arial"/>
                <w:color w:val="000000"/>
                <w:sz w:val="22"/>
                <w:szCs w:val="22"/>
              </w:rPr>
              <w:t>7</w:t>
            </w:r>
          </w:p>
        </w:tc>
      </w:tr>
      <w:tr w:rsidR="00E61455" w:rsidRPr="00B80E26" w:rsidTr="003F729E">
        <w:trPr>
          <w:trHeight w:val="300"/>
        </w:trPr>
        <w:tc>
          <w:tcPr>
            <w:tcW w:w="1275" w:type="dxa"/>
            <w:tcBorders>
              <w:top w:val="nil"/>
              <w:left w:val="nil"/>
              <w:bottom w:val="nil"/>
              <w:right w:val="nil"/>
            </w:tcBorders>
            <w:shd w:val="clear" w:color="auto" w:fill="auto"/>
            <w:noWrap/>
            <w:vAlign w:val="bottom"/>
          </w:tcPr>
          <w:p w:rsidR="00E61455" w:rsidRPr="00B80E26" w:rsidRDefault="00E61455" w:rsidP="003F729E">
            <w:pPr>
              <w:jc w:val="center"/>
              <w:rPr>
                <w:rFonts w:ascii="Arial" w:hAnsi="Arial"/>
                <w:b/>
                <w:bCs/>
                <w:sz w:val="22"/>
                <w:szCs w:val="22"/>
              </w:rPr>
            </w:pPr>
            <w:r w:rsidRPr="00B80E26">
              <w:rPr>
                <w:rFonts w:ascii="Arial" w:hAnsi="Arial"/>
                <w:b/>
                <w:bCs/>
                <w:sz w:val="22"/>
                <w:szCs w:val="22"/>
              </w:rPr>
              <w:t>2</w:t>
            </w:r>
          </w:p>
        </w:tc>
        <w:tc>
          <w:tcPr>
            <w:tcW w:w="1960" w:type="dxa"/>
            <w:tcBorders>
              <w:top w:val="nil"/>
              <w:left w:val="nil"/>
              <w:bottom w:val="nil"/>
              <w:right w:val="nil"/>
            </w:tcBorders>
            <w:shd w:val="clear" w:color="auto" w:fill="auto"/>
            <w:noWrap/>
            <w:vAlign w:val="bottom"/>
          </w:tcPr>
          <w:p w:rsidR="00E61455" w:rsidRPr="00B80E26" w:rsidRDefault="007A38F6" w:rsidP="003F729E">
            <w:pPr>
              <w:rPr>
                <w:rFonts w:ascii="Arial" w:hAnsi="Arial"/>
                <w:color w:val="000000"/>
                <w:sz w:val="22"/>
                <w:szCs w:val="22"/>
              </w:rPr>
            </w:pPr>
            <w:r>
              <w:rPr>
                <w:rFonts w:ascii="Arial" w:hAnsi="Arial"/>
                <w:color w:val="000000"/>
                <w:sz w:val="22"/>
                <w:szCs w:val="22"/>
              </w:rPr>
              <w:t>$21.1</w:t>
            </w:r>
            <w:r w:rsidR="00CA7A6E">
              <w:rPr>
                <w:rFonts w:ascii="Arial" w:hAnsi="Arial"/>
                <w:color w:val="000000"/>
                <w:sz w:val="22"/>
                <w:szCs w:val="22"/>
              </w:rPr>
              <w:t>3</w:t>
            </w:r>
          </w:p>
        </w:tc>
        <w:tc>
          <w:tcPr>
            <w:tcW w:w="1960" w:type="dxa"/>
            <w:tcBorders>
              <w:top w:val="nil"/>
              <w:left w:val="nil"/>
              <w:bottom w:val="nil"/>
              <w:right w:val="nil"/>
            </w:tcBorders>
            <w:shd w:val="clear" w:color="auto" w:fill="auto"/>
            <w:noWrap/>
            <w:vAlign w:val="bottom"/>
          </w:tcPr>
          <w:p w:rsidR="00E61455" w:rsidRPr="00B80E26" w:rsidRDefault="007A38F6" w:rsidP="003F729E">
            <w:pPr>
              <w:rPr>
                <w:rFonts w:ascii="Arial" w:hAnsi="Arial"/>
                <w:color w:val="000000"/>
                <w:sz w:val="22"/>
                <w:szCs w:val="22"/>
              </w:rPr>
            </w:pPr>
            <w:r>
              <w:rPr>
                <w:rFonts w:ascii="Arial" w:hAnsi="Arial"/>
                <w:color w:val="000000"/>
                <w:sz w:val="22"/>
                <w:szCs w:val="22"/>
              </w:rPr>
              <w:t>$21.86</w:t>
            </w:r>
          </w:p>
        </w:tc>
        <w:tc>
          <w:tcPr>
            <w:tcW w:w="2132" w:type="dxa"/>
            <w:tcBorders>
              <w:top w:val="nil"/>
              <w:left w:val="nil"/>
              <w:bottom w:val="nil"/>
              <w:right w:val="nil"/>
            </w:tcBorders>
            <w:shd w:val="clear" w:color="auto" w:fill="auto"/>
            <w:noWrap/>
            <w:vAlign w:val="bottom"/>
          </w:tcPr>
          <w:p w:rsidR="00E61455" w:rsidRPr="00B80E26" w:rsidRDefault="007A38F6" w:rsidP="003F729E">
            <w:pPr>
              <w:rPr>
                <w:rFonts w:ascii="Arial" w:hAnsi="Arial"/>
                <w:color w:val="000000"/>
                <w:sz w:val="22"/>
                <w:szCs w:val="22"/>
              </w:rPr>
            </w:pPr>
            <w:r>
              <w:rPr>
                <w:rFonts w:ascii="Arial" w:hAnsi="Arial"/>
                <w:color w:val="000000"/>
                <w:sz w:val="22"/>
                <w:szCs w:val="22"/>
              </w:rPr>
              <w:t>$22.5</w:t>
            </w:r>
            <w:r w:rsidR="00CA7A6E">
              <w:rPr>
                <w:rFonts w:ascii="Arial" w:hAnsi="Arial"/>
                <w:color w:val="000000"/>
                <w:sz w:val="22"/>
                <w:szCs w:val="22"/>
              </w:rPr>
              <w:t>7</w:t>
            </w:r>
          </w:p>
        </w:tc>
        <w:tc>
          <w:tcPr>
            <w:tcW w:w="2228" w:type="dxa"/>
            <w:tcBorders>
              <w:top w:val="nil"/>
              <w:left w:val="nil"/>
              <w:bottom w:val="nil"/>
              <w:right w:val="nil"/>
            </w:tcBorders>
            <w:shd w:val="clear" w:color="auto" w:fill="auto"/>
            <w:noWrap/>
            <w:vAlign w:val="bottom"/>
          </w:tcPr>
          <w:p w:rsidR="00E61455" w:rsidRPr="00B80E26" w:rsidRDefault="007A38F6" w:rsidP="003F729E">
            <w:pPr>
              <w:rPr>
                <w:rFonts w:ascii="Arial" w:hAnsi="Arial"/>
                <w:color w:val="000000"/>
                <w:sz w:val="22"/>
                <w:szCs w:val="22"/>
              </w:rPr>
            </w:pPr>
            <w:r>
              <w:rPr>
                <w:rFonts w:ascii="Arial" w:hAnsi="Arial"/>
                <w:color w:val="000000"/>
                <w:sz w:val="22"/>
                <w:szCs w:val="22"/>
              </w:rPr>
              <w:t>$23.28</w:t>
            </w:r>
          </w:p>
        </w:tc>
      </w:tr>
      <w:tr w:rsidR="00E61455" w:rsidRPr="00B80E26" w:rsidTr="003F729E">
        <w:trPr>
          <w:trHeight w:val="300"/>
        </w:trPr>
        <w:tc>
          <w:tcPr>
            <w:tcW w:w="1275" w:type="dxa"/>
            <w:tcBorders>
              <w:top w:val="nil"/>
              <w:left w:val="nil"/>
              <w:bottom w:val="nil"/>
              <w:right w:val="nil"/>
            </w:tcBorders>
            <w:shd w:val="clear" w:color="auto" w:fill="auto"/>
            <w:noWrap/>
            <w:vAlign w:val="bottom"/>
          </w:tcPr>
          <w:p w:rsidR="00E61455" w:rsidRPr="00B80E26" w:rsidRDefault="00E61455" w:rsidP="003F729E">
            <w:pPr>
              <w:jc w:val="center"/>
              <w:rPr>
                <w:rFonts w:ascii="Arial" w:hAnsi="Arial"/>
                <w:b/>
                <w:bCs/>
                <w:sz w:val="22"/>
                <w:szCs w:val="22"/>
              </w:rPr>
            </w:pPr>
            <w:r w:rsidRPr="00B80E26">
              <w:rPr>
                <w:rFonts w:ascii="Arial" w:hAnsi="Arial"/>
                <w:b/>
                <w:bCs/>
                <w:sz w:val="22"/>
                <w:szCs w:val="22"/>
              </w:rPr>
              <w:t>3</w:t>
            </w:r>
          </w:p>
        </w:tc>
        <w:tc>
          <w:tcPr>
            <w:tcW w:w="1960" w:type="dxa"/>
            <w:tcBorders>
              <w:top w:val="nil"/>
              <w:left w:val="nil"/>
              <w:bottom w:val="nil"/>
              <w:right w:val="nil"/>
            </w:tcBorders>
            <w:shd w:val="clear" w:color="auto" w:fill="auto"/>
            <w:noWrap/>
            <w:vAlign w:val="bottom"/>
          </w:tcPr>
          <w:p w:rsidR="00E61455" w:rsidRPr="00B80E26" w:rsidRDefault="007A38F6" w:rsidP="003F729E">
            <w:pPr>
              <w:rPr>
                <w:rFonts w:ascii="Arial" w:hAnsi="Arial"/>
                <w:color w:val="000000"/>
                <w:sz w:val="22"/>
                <w:szCs w:val="22"/>
              </w:rPr>
            </w:pPr>
            <w:r>
              <w:rPr>
                <w:rFonts w:ascii="Arial" w:hAnsi="Arial"/>
                <w:color w:val="000000"/>
                <w:sz w:val="22"/>
                <w:szCs w:val="22"/>
              </w:rPr>
              <w:t>$21.86</w:t>
            </w:r>
          </w:p>
        </w:tc>
        <w:tc>
          <w:tcPr>
            <w:tcW w:w="1960" w:type="dxa"/>
            <w:tcBorders>
              <w:top w:val="nil"/>
              <w:left w:val="nil"/>
              <w:bottom w:val="nil"/>
              <w:right w:val="nil"/>
            </w:tcBorders>
            <w:shd w:val="clear" w:color="auto" w:fill="auto"/>
            <w:noWrap/>
            <w:vAlign w:val="bottom"/>
          </w:tcPr>
          <w:p w:rsidR="00E61455" w:rsidRPr="00B80E26" w:rsidRDefault="007A38F6" w:rsidP="003F729E">
            <w:pPr>
              <w:rPr>
                <w:rFonts w:ascii="Arial" w:hAnsi="Arial"/>
                <w:color w:val="000000"/>
                <w:sz w:val="22"/>
                <w:szCs w:val="22"/>
              </w:rPr>
            </w:pPr>
            <w:r>
              <w:rPr>
                <w:rFonts w:ascii="Arial" w:hAnsi="Arial"/>
                <w:color w:val="000000"/>
                <w:sz w:val="22"/>
                <w:szCs w:val="22"/>
              </w:rPr>
              <w:t>$22.5</w:t>
            </w:r>
            <w:r w:rsidR="00CA7A6E">
              <w:rPr>
                <w:rFonts w:ascii="Arial" w:hAnsi="Arial"/>
                <w:color w:val="000000"/>
                <w:sz w:val="22"/>
                <w:szCs w:val="22"/>
              </w:rPr>
              <w:t>7</w:t>
            </w:r>
          </w:p>
        </w:tc>
        <w:tc>
          <w:tcPr>
            <w:tcW w:w="2132" w:type="dxa"/>
            <w:tcBorders>
              <w:top w:val="nil"/>
              <w:left w:val="nil"/>
              <w:bottom w:val="nil"/>
              <w:right w:val="nil"/>
            </w:tcBorders>
            <w:shd w:val="clear" w:color="auto" w:fill="auto"/>
            <w:noWrap/>
            <w:vAlign w:val="bottom"/>
          </w:tcPr>
          <w:p w:rsidR="00E61455" w:rsidRPr="00B80E26" w:rsidRDefault="007A38F6" w:rsidP="003F729E">
            <w:pPr>
              <w:rPr>
                <w:rFonts w:ascii="Arial" w:hAnsi="Arial"/>
                <w:color w:val="000000"/>
                <w:sz w:val="22"/>
                <w:szCs w:val="22"/>
              </w:rPr>
            </w:pPr>
            <w:r>
              <w:rPr>
                <w:rFonts w:ascii="Arial" w:hAnsi="Arial"/>
                <w:color w:val="000000"/>
                <w:sz w:val="22"/>
                <w:szCs w:val="22"/>
              </w:rPr>
              <w:t>$23.28</w:t>
            </w:r>
          </w:p>
        </w:tc>
        <w:tc>
          <w:tcPr>
            <w:tcW w:w="2228" w:type="dxa"/>
            <w:tcBorders>
              <w:top w:val="nil"/>
              <w:left w:val="nil"/>
              <w:bottom w:val="nil"/>
              <w:right w:val="nil"/>
            </w:tcBorders>
            <w:shd w:val="clear" w:color="auto" w:fill="auto"/>
            <w:noWrap/>
            <w:vAlign w:val="bottom"/>
          </w:tcPr>
          <w:p w:rsidR="00E61455" w:rsidRPr="00B80E26" w:rsidRDefault="007A38F6" w:rsidP="003F729E">
            <w:pPr>
              <w:rPr>
                <w:rFonts w:ascii="Arial" w:hAnsi="Arial"/>
                <w:color w:val="000000"/>
                <w:sz w:val="22"/>
                <w:szCs w:val="22"/>
              </w:rPr>
            </w:pPr>
            <w:r>
              <w:rPr>
                <w:rFonts w:ascii="Arial" w:hAnsi="Arial"/>
                <w:color w:val="000000"/>
                <w:sz w:val="22"/>
                <w:szCs w:val="22"/>
              </w:rPr>
              <w:t>$24.00</w:t>
            </w:r>
          </w:p>
        </w:tc>
      </w:tr>
      <w:tr w:rsidR="00E61455" w:rsidRPr="00B80E26" w:rsidTr="003F729E">
        <w:trPr>
          <w:trHeight w:val="300"/>
        </w:trPr>
        <w:tc>
          <w:tcPr>
            <w:tcW w:w="1275" w:type="dxa"/>
            <w:tcBorders>
              <w:top w:val="nil"/>
              <w:left w:val="nil"/>
              <w:bottom w:val="nil"/>
              <w:right w:val="nil"/>
            </w:tcBorders>
            <w:shd w:val="clear" w:color="auto" w:fill="auto"/>
            <w:noWrap/>
            <w:vAlign w:val="bottom"/>
          </w:tcPr>
          <w:p w:rsidR="00E61455" w:rsidRPr="00B80E26" w:rsidRDefault="00E61455" w:rsidP="003F729E">
            <w:pPr>
              <w:jc w:val="center"/>
              <w:rPr>
                <w:rFonts w:ascii="Arial" w:hAnsi="Arial"/>
                <w:b/>
                <w:bCs/>
                <w:sz w:val="22"/>
                <w:szCs w:val="22"/>
              </w:rPr>
            </w:pPr>
            <w:r w:rsidRPr="00B80E26">
              <w:rPr>
                <w:rFonts w:ascii="Arial" w:hAnsi="Arial"/>
                <w:b/>
                <w:bCs/>
                <w:sz w:val="22"/>
                <w:szCs w:val="22"/>
              </w:rPr>
              <w:t>4</w:t>
            </w:r>
          </w:p>
        </w:tc>
        <w:tc>
          <w:tcPr>
            <w:tcW w:w="1960" w:type="dxa"/>
            <w:tcBorders>
              <w:top w:val="nil"/>
              <w:left w:val="nil"/>
              <w:bottom w:val="nil"/>
              <w:right w:val="nil"/>
            </w:tcBorders>
            <w:shd w:val="clear" w:color="auto" w:fill="auto"/>
            <w:noWrap/>
            <w:vAlign w:val="bottom"/>
          </w:tcPr>
          <w:p w:rsidR="00E61455" w:rsidRPr="00B80E26" w:rsidRDefault="007A38F6" w:rsidP="003F729E">
            <w:pPr>
              <w:rPr>
                <w:rFonts w:ascii="Arial" w:hAnsi="Arial"/>
                <w:color w:val="000000"/>
                <w:sz w:val="22"/>
                <w:szCs w:val="22"/>
              </w:rPr>
            </w:pPr>
            <w:r>
              <w:rPr>
                <w:rFonts w:ascii="Arial" w:hAnsi="Arial"/>
                <w:color w:val="000000"/>
                <w:sz w:val="22"/>
                <w:szCs w:val="22"/>
              </w:rPr>
              <w:t>$22.5</w:t>
            </w:r>
            <w:r w:rsidR="00CA7A6E">
              <w:rPr>
                <w:rFonts w:ascii="Arial" w:hAnsi="Arial"/>
                <w:color w:val="000000"/>
                <w:sz w:val="22"/>
                <w:szCs w:val="22"/>
              </w:rPr>
              <w:t>7</w:t>
            </w:r>
          </w:p>
        </w:tc>
        <w:tc>
          <w:tcPr>
            <w:tcW w:w="1960" w:type="dxa"/>
            <w:tcBorders>
              <w:top w:val="nil"/>
              <w:left w:val="nil"/>
              <w:bottom w:val="nil"/>
              <w:right w:val="nil"/>
            </w:tcBorders>
            <w:shd w:val="clear" w:color="auto" w:fill="auto"/>
            <w:noWrap/>
            <w:vAlign w:val="bottom"/>
          </w:tcPr>
          <w:p w:rsidR="00E61455" w:rsidRPr="00B80E26" w:rsidRDefault="007A38F6" w:rsidP="003F729E">
            <w:pPr>
              <w:rPr>
                <w:rFonts w:ascii="Arial" w:hAnsi="Arial"/>
                <w:color w:val="000000"/>
                <w:sz w:val="22"/>
                <w:szCs w:val="22"/>
              </w:rPr>
            </w:pPr>
            <w:r>
              <w:rPr>
                <w:rFonts w:ascii="Arial" w:hAnsi="Arial"/>
                <w:color w:val="000000"/>
                <w:sz w:val="22"/>
                <w:szCs w:val="22"/>
              </w:rPr>
              <w:t>$23.28</w:t>
            </w:r>
          </w:p>
        </w:tc>
        <w:tc>
          <w:tcPr>
            <w:tcW w:w="2132" w:type="dxa"/>
            <w:tcBorders>
              <w:top w:val="nil"/>
              <w:left w:val="nil"/>
              <w:bottom w:val="nil"/>
              <w:right w:val="nil"/>
            </w:tcBorders>
            <w:shd w:val="clear" w:color="auto" w:fill="auto"/>
            <w:noWrap/>
            <w:vAlign w:val="bottom"/>
          </w:tcPr>
          <w:p w:rsidR="00E61455" w:rsidRPr="00B80E26" w:rsidRDefault="007A38F6" w:rsidP="003F729E">
            <w:pPr>
              <w:rPr>
                <w:rFonts w:ascii="Arial" w:hAnsi="Arial"/>
                <w:color w:val="000000"/>
                <w:sz w:val="22"/>
                <w:szCs w:val="22"/>
              </w:rPr>
            </w:pPr>
            <w:r>
              <w:rPr>
                <w:rFonts w:ascii="Arial" w:hAnsi="Arial"/>
                <w:color w:val="000000"/>
                <w:sz w:val="22"/>
                <w:szCs w:val="22"/>
              </w:rPr>
              <w:t>$24.00</w:t>
            </w:r>
          </w:p>
        </w:tc>
        <w:tc>
          <w:tcPr>
            <w:tcW w:w="2228" w:type="dxa"/>
            <w:tcBorders>
              <w:top w:val="nil"/>
              <w:left w:val="nil"/>
              <w:bottom w:val="nil"/>
              <w:right w:val="nil"/>
            </w:tcBorders>
            <w:shd w:val="clear" w:color="auto" w:fill="auto"/>
            <w:noWrap/>
            <w:vAlign w:val="bottom"/>
          </w:tcPr>
          <w:p w:rsidR="00E61455" w:rsidRPr="00B80E26" w:rsidRDefault="007A38F6" w:rsidP="003F729E">
            <w:pPr>
              <w:rPr>
                <w:rFonts w:ascii="Arial" w:hAnsi="Arial"/>
                <w:color w:val="000000"/>
                <w:sz w:val="22"/>
                <w:szCs w:val="22"/>
              </w:rPr>
            </w:pPr>
            <w:r>
              <w:rPr>
                <w:rFonts w:ascii="Arial" w:hAnsi="Arial"/>
                <w:color w:val="000000"/>
                <w:sz w:val="22"/>
                <w:szCs w:val="22"/>
              </w:rPr>
              <w:t>$24.72</w:t>
            </w:r>
          </w:p>
        </w:tc>
      </w:tr>
      <w:tr w:rsidR="00E61455" w:rsidRPr="00B80E26" w:rsidTr="003F729E">
        <w:trPr>
          <w:trHeight w:val="300"/>
        </w:trPr>
        <w:tc>
          <w:tcPr>
            <w:tcW w:w="1275" w:type="dxa"/>
            <w:tcBorders>
              <w:top w:val="nil"/>
              <w:left w:val="nil"/>
              <w:bottom w:val="nil"/>
              <w:right w:val="nil"/>
            </w:tcBorders>
            <w:shd w:val="clear" w:color="auto" w:fill="auto"/>
            <w:noWrap/>
            <w:vAlign w:val="bottom"/>
          </w:tcPr>
          <w:p w:rsidR="00E61455" w:rsidRPr="00B80E26" w:rsidRDefault="00E61455" w:rsidP="003F729E">
            <w:pPr>
              <w:jc w:val="center"/>
              <w:rPr>
                <w:rFonts w:ascii="Arial" w:hAnsi="Arial"/>
                <w:b/>
                <w:bCs/>
                <w:sz w:val="22"/>
                <w:szCs w:val="22"/>
              </w:rPr>
            </w:pPr>
            <w:r w:rsidRPr="00B80E26">
              <w:rPr>
                <w:rFonts w:ascii="Arial" w:hAnsi="Arial"/>
                <w:b/>
                <w:bCs/>
                <w:sz w:val="22"/>
                <w:szCs w:val="22"/>
              </w:rPr>
              <w:t>5</w:t>
            </w:r>
          </w:p>
        </w:tc>
        <w:tc>
          <w:tcPr>
            <w:tcW w:w="1960" w:type="dxa"/>
            <w:tcBorders>
              <w:top w:val="nil"/>
              <w:left w:val="nil"/>
              <w:bottom w:val="nil"/>
              <w:right w:val="nil"/>
            </w:tcBorders>
            <w:shd w:val="clear" w:color="auto" w:fill="auto"/>
            <w:noWrap/>
            <w:vAlign w:val="bottom"/>
          </w:tcPr>
          <w:p w:rsidR="00E61455" w:rsidRPr="00B80E26" w:rsidRDefault="007A38F6" w:rsidP="003F729E">
            <w:pPr>
              <w:rPr>
                <w:rFonts w:ascii="Arial" w:hAnsi="Arial"/>
                <w:color w:val="000000"/>
                <w:sz w:val="22"/>
                <w:szCs w:val="22"/>
              </w:rPr>
            </w:pPr>
            <w:r>
              <w:rPr>
                <w:rFonts w:ascii="Arial" w:hAnsi="Arial"/>
                <w:color w:val="000000"/>
                <w:sz w:val="22"/>
                <w:szCs w:val="22"/>
              </w:rPr>
              <w:t>$23.28</w:t>
            </w:r>
          </w:p>
        </w:tc>
        <w:tc>
          <w:tcPr>
            <w:tcW w:w="1960" w:type="dxa"/>
            <w:tcBorders>
              <w:top w:val="nil"/>
              <w:left w:val="nil"/>
              <w:bottom w:val="nil"/>
              <w:right w:val="nil"/>
            </w:tcBorders>
            <w:shd w:val="clear" w:color="auto" w:fill="auto"/>
            <w:noWrap/>
            <w:vAlign w:val="bottom"/>
          </w:tcPr>
          <w:p w:rsidR="00E61455" w:rsidRPr="00B80E26" w:rsidRDefault="007A38F6" w:rsidP="003F729E">
            <w:pPr>
              <w:rPr>
                <w:rFonts w:ascii="Arial" w:hAnsi="Arial"/>
                <w:color w:val="000000"/>
                <w:sz w:val="22"/>
                <w:szCs w:val="22"/>
              </w:rPr>
            </w:pPr>
            <w:r>
              <w:rPr>
                <w:rFonts w:ascii="Arial" w:hAnsi="Arial"/>
                <w:color w:val="000000"/>
                <w:sz w:val="22"/>
                <w:szCs w:val="22"/>
              </w:rPr>
              <w:t>$24.00</w:t>
            </w:r>
          </w:p>
        </w:tc>
        <w:tc>
          <w:tcPr>
            <w:tcW w:w="2132" w:type="dxa"/>
            <w:tcBorders>
              <w:top w:val="nil"/>
              <w:left w:val="nil"/>
              <w:bottom w:val="nil"/>
              <w:right w:val="nil"/>
            </w:tcBorders>
            <w:shd w:val="clear" w:color="auto" w:fill="auto"/>
            <w:noWrap/>
            <w:vAlign w:val="bottom"/>
          </w:tcPr>
          <w:p w:rsidR="00E61455" w:rsidRPr="00B80E26" w:rsidRDefault="007A38F6" w:rsidP="003F729E">
            <w:pPr>
              <w:rPr>
                <w:rFonts w:ascii="Arial" w:hAnsi="Arial"/>
                <w:color w:val="000000"/>
                <w:sz w:val="22"/>
                <w:szCs w:val="22"/>
              </w:rPr>
            </w:pPr>
            <w:r>
              <w:rPr>
                <w:rFonts w:ascii="Arial" w:hAnsi="Arial"/>
                <w:color w:val="000000"/>
                <w:sz w:val="22"/>
                <w:szCs w:val="22"/>
              </w:rPr>
              <w:t>$24.72</w:t>
            </w:r>
          </w:p>
        </w:tc>
        <w:tc>
          <w:tcPr>
            <w:tcW w:w="2228" w:type="dxa"/>
            <w:tcBorders>
              <w:top w:val="nil"/>
              <w:left w:val="nil"/>
              <w:bottom w:val="nil"/>
              <w:right w:val="nil"/>
            </w:tcBorders>
            <w:shd w:val="clear" w:color="auto" w:fill="auto"/>
            <w:noWrap/>
            <w:vAlign w:val="bottom"/>
          </w:tcPr>
          <w:p w:rsidR="00E61455" w:rsidRPr="00B80E26" w:rsidRDefault="007A38F6" w:rsidP="003F729E">
            <w:pPr>
              <w:rPr>
                <w:rFonts w:ascii="Arial" w:hAnsi="Arial"/>
                <w:color w:val="000000"/>
                <w:sz w:val="22"/>
                <w:szCs w:val="22"/>
              </w:rPr>
            </w:pPr>
            <w:r>
              <w:rPr>
                <w:rFonts w:ascii="Arial" w:hAnsi="Arial"/>
                <w:color w:val="000000"/>
                <w:sz w:val="22"/>
                <w:szCs w:val="22"/>
              </w:rPr>
              <w:t>$25.44</w:t>
            </w:r>
          </w:p>
        </w:tc>
      </w:tr>
      <w:tr w:rsidR="00E61455" w:rsidRPr="00B80E26" w:rsidTr="003F729E">
        <w:trPr>
          <w:trHeight w:val="300"/>
        </w:trPr>
        <w:tc>
          <w:tcPr>
            <w:tcW w:w="1275" w:type="dxa"/>
            <w:tcBorders>
              <w:top w:val="nil"/>
              <w:left w:val="nil"/>
              <w:bottom w:val="nil"/>
              <w:right w:val="nil"/>
            </w:tcBorders>
            <w:shd w:val="clear" w:color="auto" w:fill="auto"/>
            <w:noWrap/>
            <w:vAlign w:val="bottom"/>
          </w:tcPr>
          <w:p w:rsidR="00E61455" w:rsidRPr="00B80E26" w:rsidRDefault="00E61455" w:rsidP="003F729E">
            <w:pPr>
              <w:jc w:val="center"/>
              <w:rPr>
                <w:rFonts w:ascii="Arial" w:hAnsi="Arial"/>
                <w:b/>
                <w:bCs/>
                <w:sz w:val="22"/>
                <w:szCs w:val="22"/>
              </w:rPr>
            </w:pPr>
            <w:r w:rsidRPr="00B80E26">
              <w:rPr>
                <w:rFonts w:ascii="Arial" w:hAnsi="Arial"/>
                <w:b/>
                <w:bCs/>
                <w:sz w:val="22"/>
                <w:szCs w:val="22"/>
              </w:rPr>
              <w:t>6</w:t>
            </w:r>
          </w:p>
        </w:tc>
        <w:tc>
          <w:tcPr>
            <w:tcW w:w="1960" w:type="dxa"/>
            <w:tcBorders>
              <w:top w:val="nil"/>
              <w:left w:val="nil"/>
              <w:bottom w:val="nil"/>
              <w:right w:val="nil"/>
            </w:tcBorders>
            <w:shd w:val="clear" w:color="auto" w:fill="auto"/>
            <w:noWrap/>
            <w:vAlign w:val="bottom"/>
          </w:tcPr>
          <w:p w:rsidR="00E61455" w:rsidRPr="00B80E26" w:rsidRDefault="007A38F6" w:rsidP="003F729E">
            <w:pPr>
              <w:rPr>
                <w:rFonts w:ascii="Arial" w:hAnsi="Arial"/>
                <w:color w:val="000000"/>
                <w:sz w:val="22"/>
                <w:szCs w:val="22"/>
              </w:rPr>
            </w:pPr>
            <w:r>
              <w:rPr>
                <w:rFonts w:ascii="Arial" w:hAnsi="Arial"/>
                <w:color w:val="000000"/>
                <w:sz w:val="22"/>
                <w:szCs w:val="22"/>
              </w:rPr>
              <w:t>$24.00</w:t>
            </w:r>
          </w:p>
        </w:tc>
        <w:tc>
          <w:tcPr>
            <w:tcW w:w="1960" w:type="dxa"/>
            <w:tcBorders>
              <w:top w:val="nil"/>
              <w:left w:val="nil"/>
              <w:bottom w:val="nil"/>
              <w:right w:val="nil"/>
            </w:tcBorders>
            <w:shd w:val="clear" w:color="auto" w:fill="auto"/>
            <w:noWrap/>
            <w:vAlign w:val="bottom"/>
          </w:tcPr>
          <w:p w:rsidR="00E61455" w:rsidRPr="00B80E26" w:rsidRDefault="007A38F6" w:rsidP="003F729E">
            <w:pPr>
              <w:rPr>
                <w:rFonts w:ascii="Arial" w:hAnsi="Arial"/>
                <w:color w:val="000000"/>
                <w:sz w:val="22"/>
                <w:szCs w:val="22"/>
              </w:rPr>
            </w:pPr>
            <w:r>
              <w:rPr>
                <w:rFonts w:ascii="Arial" w:hAnsi="Arial"/>
                <w:color w:val="000000"/>
                <w:sz w:val="22"/>
                <w:szCs w:val="22"/>
              </w:rPr>
              <w:t>$24.72</w:t>
            </w:r>
          </w:p>
        </w:tc>
        <w:tc>
          <w:tcPr>
            <w:tcW w:w="2132" w:type="dxa"/>
            <w:tcBorders>
              <w:top w:val="nil"/>
              <w:left w:val="nil"/>
              <w:bottom w:val="nil"/>
              <w:right w:val="nil"/>
            </w:tcBorders>
            <w:shd w:val="clear" w:color="auto" w:fill="auto"/>
            <w:noWrap/>
            <w:vAlign w:val="bottom"/>
          </w:tcPr>
          <w:p w:rsidR="00E61455" w:rsidRPr="00B80E26" w:rsidRDefault="007A38F6" w:rsidP="003F729E">
            <w:pPr>
              <w:rPr>
                <w:rFonts w:ascii="Arial" w:hAnsi="Arial"/>
                <w:color w:val="000000"/>
                <w:sz w:val="22"/>
                <w:szCs w:val="22"/>
              </w:rPr>
            </w:pPr>
            <w:r>
              <w:rPr>
                <w:rFonts w:ascii="Arial" w:hAnsi="Arial"/>
                <w:color w:val="000000"/>
                <w:sz w:val="22"/>
                <w:szCs w:val="22"/>
              </w:rPr>
              <w:t>$25.44</w:t>
            </w:r>
          </w:p>
        </w:tc>
        <w:tc>
          <w:tcPr>
            <w:tcW w:w="2228" w:type="dxa"/>
            <w:tcBorders>
              <w:top w:val="nil"/>
              <w:left w:val="nil"/>
              <w:bottom w:val="nil"/>
              <w:right w:val="nil"/>
            </w:tcBorders>
            <w:shd w:val="clear" w:color="auto" w:fill="auto"/>
            <w:noWrap/>
            <w:vAlign w:val="bottom"/>
          </w:tcPr>
          <w:p w:rsidR="00E61455" w:rsidRPr="00B80E26" w:rsidRDefault="007A38F6" w:rsidP="003F729E">
            <w:pPr>
              <w:rPr>
                <w:rFonts w:ascii="Arial" w:hAnsi="Arial"/>
                <w:color w:val="000000"/>
                <w:sz w:val="22"/>
                <w:szCs w:val="22"/>
              </w:rPr>
            </w:pPr>
            <w:r>
              <w:rPr>
                <w:rFonts w:ascii="Arial" w:hAnsi="Arial"/>
                <w:color w:val="000000"/>
                <w:sz w:val="22"/>
                <w:szCs w:val="22"/>
              </w:rPr>
              <w:t>$26.15</w:t>
            </w:r>
          </w:p>
        </w:tc>
      </w:tr>
      <w:bookmarkEnd w:id="159"/>
    </w:tbl>
    <w:p w:rsidR="00D652AA" w:rsidRPr="00B80E26" w:rsidRDefault="00D652AA" w:rsidP="00D652AA">
      <w:pPr>
        <w:pStyle w:val="Heading1"/>
        <w:jc w:val="center"/>
        <w:rPr>
          <w:rFonts w:ascii="Arial" w:hAnsi="Arial"/>
          <w:b/>
          <w:u w:val="none"/>
        </w:rPr>
      </w:pPr>
    </w:p>
    <w:p w:rsidR="00A92316" w:rsidRPr="00A92316" w:rsidRDefault="00D652AA" w:rsidP="00A92316">
      <w:pPr>
        <w:rPr>
          <w:rFonts w:ascii="Arial" w:hAnsi="Arial"/>
          <w:b/>
        </w:rPr>
      </w:pPr>
      <w:r w:rsidRPr="00A92316">
        <w:rPr>
          <w:rFonts w:ascii="Arial" w:hAnsi="Arial"/>
          <w:b/>
        </w:rPr>
        <w:t>[increase 2017 wage scale by 3%; increase 2018 wage scale by 2%]</w:t>
      </w:r>
    </w:p>
    <w:p w:rsidR="002F01D8" w:rsidRDefault="00D652AA" w:rsidP="00D652AA">
      <w:pPr>
        <w:pStyle w:val="Heading1"/>
        <w:jc w:val="center"/>
        <w:rPr>
          <w:rFonts w:ascii="Arial" w:hAnsi="Arial"/>
          <w:b/>
          <w:u w:val="none"/>
        </w:rPr>
      </w:pPr>
      <w:r w:rsidRPr="00B80E26">
        <w:rPr>
          <w:rFonts w:ascii="Arial" w:hAnsi="Arial"/>
          <w:b/>
          <w:u w:val="none"/>
        </w:rPr>
        <w:br w:type="page"/>
      </w:r>
      <w:bookmarkStart w:id="168" w:name="_Toc509216166"/>
      <w:r w:rsidRPr="00B80E26">
        <w:rPr>
          <w:rFonts w:ascii="Arial" w:hAnsi="Arial"/>
          <w:b/>
          <w:u w:val="none"/>
        </w:rPr>
        <w:lastRenderedPageBreak/>
        <w:t>APPENDIX 1:</w:t>
      </w:r>
      <w:bookmarkStart w:id="169" w:name="_Toc328469064"/>
      <w:bookmarkEnd w:id="168"/>
    </w:p>
    <w:p w:rsidR="00D652AA" w:rsidRPr="002F01D8" w:rsidRDefault="00D652AA" w:rsidP="002F01D8">
      <w:pPr>
        <w:jc w:val="center"/>
        <w:rPr>
          <w:rFonts w:ascii="Arial" w:hAnsi="Arial"/>
        </w:rPr>
      </w:pPr>
      <w:r w:rsidRPr="002F01D8">
        <w:rPr>
          <w:rFonts w:ascii="Arial" w:hAnsi="Arial"/>
        </w:rPr>
        <w:t>Community Agents</w:t>
      </w:r>
      <w:bookmarkStart w:id="170" w:name="_Toc328469065"/>
      <w:bookmarkEnd w:id="169"/>
      <w:r w:rsidR="00E337A2" w:rsidRPr="002F01D8">
        <w:rPr>
          <w:rFonts w:ascii="Arial" w:hAnsi="Arial"/>
        </w:rPr>
        <w:t>, Campus Security Agents,</w:t>
      </w:r>
      <w:r w:rsidRPr="002F01D8">
        <w:rPr>
          <w:rFonts w:ascii="Arial" w:hAnsi="Arial"/>
        </w:rPr>
        <w:t xml:space="preserve"> and </w:t>
      </w:r>
      <w:r w:rsidR="002F01D8" w:rsidRPr="002F01D8">
        <w:rPr>
          <w:rFonts w:ascii="Arial" w:hAnsi="Arial"/>
        </w:rPr>
        <w:br/>
      </w:r>
      <w:r w:rsidRPr="002F01D8">
        <w:rPr>
          <w:rFonts w:ascii="Arial" w:hAnsi="Arial"/>
        </w:rPr>
        <w:t>Study Hall Monitors</w:t>
      </w:r>
      <w:bookmarkStart w:id="171" w:name="_Toc508726352"/>
      <w:r w:rsidR="002F01D8" w:rsidRPr="002F01D8">
        <w:rPr>
          <w:rFonts w:ascii="Arial" w:hAnsi="Arial"/>
        </w:rPr>
        <w:t xml:space="preserve"> </w:t>
      </w:r>
      <w:r w:rsidRPr="002F01D8">
        <w:rPr>
          <w:rFonts w:ascii="Arial" w:hAnsi="Arial"/>
        </w:rPr>
        <w:t>Salary Schedule</w:t>
      </w:r>
      <w:bookmarkEnd w:id="170"/>
      <w:bookmarkEnd w:id="171"/>
    </w:p>
    <w:p w:rsidR="002F01D8" w:rsidRPr="002F01D8" w:rsidRDefault="002F01D8" w:rsidP="002F01D8"/>
    <w:tbl>
      <w:tblPr>
        <w:tblW w:w="5782" w:type="dxa"/>
        <w:tblInd w:w="1810" w:type="dxa"/>
        <w:tblLook w:val="04A0" w:firstRow="1" w:lastRow="0" w:firstColumn="1" w:lastColumn="0" w:noHBand="0" w:noVBand="1"/>
      </w:tblPr>
      <w:tblGrid>
        <w:gridCol w:w="1166"/>
        <w:gridCol w:w="1021"/>
        <w:gridCol w:w="1287"/>
        <w:gridCol w:w="1021"/>
        <w:gridCol w:w="1287"/>
      </w:tblGrid>
      <w:tr w:rsidR="005B12F0" w:rsidRPr="00B80E26" w:rsidTr="0064056E">
        <w:trPr>
          <w:trHeight w:val="300"/>
        </w:trPr>
        <w:tc>
          <w:tcPr>
            <w:tcW w:w="5782" w:type="dxa"/>
            <w:gridSpan w:val="5"/>
            <w:tcBorders>
              <w:top w:val="nil"/>
              <w:left w:val="nil"/>
              <w:bottom w:val="nil"/>
              <w:right w:val="nil"/>
            </w:tcBorders>
            <w:shd w:val="clear" w:color="auto" w:fill="auto"/>
            <w:noWrap/>
            <w:vAlign w:val="bottom"/>
            <w:hideMark/>
          </w:tcPr>
          <w:p w:rsidR="005B12F0" w:rsidRPr="002F01D8" w:rsidRDefault="005B12F0" w:rsidP="00B9191E">
            <w:pPr>
              <w:rPr>
                <w:rFonts w:ascii="Arial" w:hAnsi="Arial"/>
                <w:b/>
                <w:sz w:val="22"/>
                <w:szCs w:val="22"/>
              </w:rPr>
            </w:pPr>
            <w:r w:rsidRPr="00B80E26">
              <w:rPr>
                <w:rFonts w:ascii="Arial" w:hAnsi="Arial"/>
                <w:b/>
                <w:sz w:val="22"/>
                <w:szCs w:val="22"/>
              </w:rPr>
              <w:t>Effective 7/1/201</w:t>
            </w:r>
            <w:r>
              <w:rPr>
                <w:rFonts w:ascii="Arial" w:hAnsi="Arial"/>
                <w:b/>
                <w:sz w:val="22"/>
                <w:szCs w:val="22"/>
              </w:rPr>
              <w:t>7</w:t>
            </w:r>
          </w:p>
        </w:tc>
      </w:tr>
      <w:tr w:rsidR="005B12F0" w:rsidRPr="00B80E26" w:rsidTr="0064056E">
        <w:trPr>
          <w:trHeight w:val="300"/>
        </w:trPr>
        <w:tc>
          <w:tcPr>
            <w:tcW w:w="1166" w:type="dxa"/>
            <w:tcBorders>
              <w:top w:val="nil"/>
              <w:left w:val="nil"/>
              <w:bottom w:val="nil"/>
              <w:right w:val="nil"/>
            </w:tcBorders>
            <w:shd w:val="clear" w:color="auto" w:fill="auto"/>
            <w:noWrap/>
            <w:vAlign w:val="bottom"/>
            <w:hideMark/>
          </w:tcPr>
          <w:p w:rsidR="005B12F0" w:rsidRPr="00B80E26" w:rsidRDefault="005B12F0" w:rsidP="00B9191E">
            <w:pPr>
              <w:rPr>
                <w:rFonts w:cs="Times New Roman"/>
                <w:color w:val="000000"/>
                <w:sz w:val="20"/>
                <w:szCs w:val="20"/>
              </w:rPr>
            </w:pPr>
          </w:p>
        </w:tc>
        <w:tc>
          <w:tcPr>
            <w:tcW w:w="2308" w:type="dxa"/>
            <w:gridSpan w:val="2"/>
            <w:tcBorders>
              <w:top w:val="nil"/>
              <w:left w:val="nil"/>
              <w:bottom w:val="nil"/>
              <w:right w:val="single" w:sz="8" w:space="0" w:color="000000"/>
            </w:tcBorders>
            <w:shd w:val="clear" w:color="auto" w:fill="auto"/>
            <w:noWrap/>
            <w:vAlign w:val="center"/>
            <w:hideMark/>
          </w:tcPr>
          <w:p w:rsidR="005B12F0" w:rsidRPr="00B80E26" w:rsidRDefault="005B12F0" w:rsidP="00B9191E">
            <w:pPr>
              <w:rPr>
                <w:rFonts w:ascii="Arial" w:hAnsi="Arial"/>
                <w:b/>
                <w:bCs/>
                <w:color w:val="000000"/>
                <w:sz w:val="22"/>
                <w:szCs w:val="22"/>
              </w:rPr>
            </w:pPr>
            <w:r w:rsidRPr="00B80E26">
              <w:rPr>
                <w:rFonts w:ascii="Arial" w:hAnsi="Arial"/>
                <w:b/>
                <w:bCs/>
                <w:color w:val="000000"/>
                <w:sz w:val="22"/>
                <w:szCs w:val="22"/>
              </w:rPr>
              <w:t>Base</w:t>
            </w:r>
          </w:p>
        </w:tc>
        <w:tc>
          <w:tcPr>
            <w:tcW w:w="2308" w:type="dxa"/>
            <w:gridSpan w:val="2"/>
            <w:tcBorders>
              <w:top w:val="nil"/>
              <w:left w:val="nil"/>
              <w:bottom w:val="nil"/>
              <w:right w:val="nil"/>
            </w:tcBorders>
            <w:shd w:val="clear" w:color="auto" w:fill="auto"/>
            <w:noWrap/>
            <w:vAlign w:val="center"/>
            <w:hideMark/>
          </w:tcPr>
          <w:p w:rsidR="005B12F0" w:rsidRPr="00B80E26" w:rsidRDefault="005B12F0" w:rsidP="00B9191E">
            <w:pPr>
              <w:jc w:val="center"/>
              <w:rPr>
                <w:rFonts w:ascii="Arial" w:hAnsi="Arial"/>
                <w:b/>
                <w:bCs/>
                <w:color w:val="000000"/>
                <w:sz w:val="22"/>
                <w:szCs w:val="22"/>
              </w:rPr>
            </w:pPr>
            <w:r w:rsidRPr="00B80E26">
              <w:rPr>
                <w:rFonts w:ascii="Arial" w:hAnsi="Arial"/>
                <w:b/>
                <w:bCs/>
                <w:color w:val="000000"/>
                <w:sz w:val="22"/>
                <w:szCs w:val="22"/>
              </w:rPr>
              <w:t xml:space="preserve">$265 </w:t>
            </w:r>
          </w:p>
        </w:tc>
      </w:tr>
      <w:tr w:rsidR="005B12F0" w:rsidRPr="00B80E26" w:rsidTr="0064056E">
        <w:trPr>
          <w:trHeight w:val="315"/>
        </w:trPr>
        <w:tc>
          <w:tcPr>
            <w:tcW w:w="1166" w:type="dxa"/>
            <w:tcBorders>
              <w:top w:val="nil"/>
              <w:left w:val="nil"/>
              <w:bottom w:val="single" w:sz="8" w:space="0" w:color="auto"/>
              <w:right w:val="nil"/>
            </w:tcBorders>
            <w:shd w:val="clear" w:color="auto" w:fill="auto"/>
            <w:noWrap/>
            <w:vAlign w:val="center"/>
            <w:hideMark/>
          </w:tcPr>
          <w:p w:rsidR="005B12F0" w:rsidRPr="00B80E26" w:rsidRDefault="005B12F0" w:rsidP="00B9191E">
            <w:pPr>
              <w:jc w:val="center"/>
              <w:rPr>
                <w:rFonts w:ascii="Arial" w:hAnsi="Arial"/>
                <w:b/>
                <w:bCs/>
                <w:color w:val="000000"/>
                <w:sz w:val="20"/>
                <w:szCs w:val="20"/>
              </w:rPr>
            </w:pPr>
            <w:r w:rsidRPr="00B80E26">
              <w:rPr>
                <w:rFonts w:ascii="Arial" w:hAnsi="Arial"/>
                <w:b/>
                <w:bCs/>
                <w:color w:val="000000"/>
                <w:sz w:val="20"/>
                <w:szCs w:val="20"/>
              </w:rPr>
              <w:t>STEP</w:t>
            </w:r>
          </w:p>
        </w:tc>
        <w:tc>
          <w:tcPr>
            <w:tcW w:w="1021" w:type="dxa"/>
            <w:tcBorders>
              <w:top w:val="nil"/>
              <w:left w:val="nil"/>
              <w:bottom w:val="single" w:sz="8" w:space="0" w:color="auto"/>
              <w:right w:val="nil"/>
            </w:tcBorders>
            <w:shd w:val="clear" w:color="auto" w:fill="auto"/>
            <w:noWrap/>
            <w:vAlign w:val="center"/>
            <w:hideMark/>
          </w:tcPr>
          <w:p w:rsidR="005B12F0" w:rsidRPr="00B80E26" w:rsidRDefault="005B12F0" w:rsidP="00B9191E">
            <w:pPr>
              <w:jc w:val="center"/>
              <w:rPr>
                <w:rFonts w:ascii="Arial" w:hAnsi="Arial"/>
                <w:b/>
                <w:bCs/>
                <w:color w:val="000000"/>
                <w:sz w:val="20"/>
                <w:szCs w:val="20"/>
              </w:rPr>
            </w:pPr>
            <w:r w:rsidRPr="00B80E26">
              <w:rPr>
                <w:rFonts w:ascii="Arial" w:hAnsi="Arial"/>
                <w:b/>
                <w:bCs/>
                <w:color w:val="000000"/>
                <w:sz w:val="20"/>
                <w:szCs w:val="20"/>
              </w:rPr>
              <w:t>Hourly</w:t>
            </w:r>
          </w:p>
        </w:tc>
        <w:tc>
          <w:tcPr>
            <w:tcW w:w="1287" w:type="dxa"/>
            <w:tcBorders>
              <w:top w:val="nil"/>
              <w:left w:val="nil"/>
              <w:bottom w:val="single" w:sz="8" w:space="0" w:color="auto"/>
              <w:right w:val="single" w:sz="8" w:space="0" w:color="auto"/>
            </w:tcBorders>
            <w:shd w:val="clear" w:color="auto" w:fill="auto"/>
            <w:noWrap/>
            <w:vAlign w:val="center"/>
            <w:hideMark/>
          </w:tcPr>
          <w:p w:rsidR="005B12F0" w:rsidRPr="00B80E26" w:rsidRDefault="005B12F0" w:rsidP="00B9191E">
            <w:pPr>
              <w:jc w:val="center"/>
              <w:rPr>
                <w:rFonts w:ascii="Arial" w:hAnsi="Arial"/>
                <w:b/>
                <w:bCs/>
                <w:color w:val="000000"/>
                <w:sz w:val="20"/>
                <w:szCs w:val="20"/>
              </w:rPr>
            </w:pPr>
            <w:r w:rsidRPr="00B80E26">
              <w:rPr>
                <w:rFonts w:ascii="Arial" w:hAnsi="Arial"/>
                <w:b/>
                <w:bCs/>
                <w:color w:val="000000"/>
                <w:sz w:val="20"/>
                <w:szCs w:val="20"/>
              </w:rPr>
              <w:t>Annual</w:t>
            </w:r>
          </w:p>
        </w:tc>
        <w:tc>
          <w:tcPr>
            <w:tcW w:w="1021" w:type="dxa"/>
            <w:tcBorders>
              <w:top w:val="nil"/>
              <w:left w:val="nil"/>
              <w:bottom w:val="single" w:sz="8" w:space="0" w:color="auto"/>
              <w:right w:val="nil"/>
            </w:tcBorders>
            <w:shd w:val="clear" w:color="auto" w:fill="auto"/>
            <w:noWrap/>
            <w:vAlign w:val="center"/>
            <w:hideMark/>
          </w:tcPr>
          <w:p w:rsidR="005B12F0" w:rsidRPr="00B80E26" w:rsidRDefault="005B12F0" w:rsidP="00B9191E">
            <w:pPr>
              <w:jc w:val="center"/>
              <w:rPr>
                <w:rFonts w:ascii="Arial" w:hAnsi="Arial"/>
                <w:b/>
                <w:bCs/>
                <w:color w:val="000000"/>
                <w:sz w:val="20"/>
                <w:szCs w:val="20"/>
              </w:rPr>
            </w:pPr>
            <w:r w:rsidRPr="00B80E26">
              <w:rPr>
                <w:rFonts w:ascii="Arial" w:hAnsi="Arial"/>
                <w:b/>
                <w:bCs/>
                <w:color w:val="000000"/>
                <w:sz w:val="20"/>
                <w:szCs w:val="20"/>
              </w:rPr>
              <w:t>Hourly</w:t>
            </w:r>
          </w:p>
        </w:tc>
        <w:tc>
          <w:tcPr>
            <w:tcW w:w="1287" w:type="dxa"/>
            <w:tcBorders>
              <w:top w:val="nil"/>
              <w:left w:val="nil"/>
              <w:bottom w:val="single" w:sz="8" w:space="0" w:color="auto"/>
              <w:right w:val="nil"/>
            </w:tcBorders>
            <w:shd w:val="clear" w:color="auto" w:fill="auto"/>
            <w:noWrap/>
            <w:vAlign w:val="center"/>
            <w:hideMark/>
          </w:tcPr>
          <w:p w:rsidR="005B12F0" w:rsidRPr="00B80E26" w:rsidRDefault="005B12F0" w:rsidP="00B9191E">
            <w:pPr>
              <w:jc w:val="center"/>
              <w:rPr>
                <w:rFonts w:ascii="Arial" w:hAnsi="Arial"/>
                <w:b/>
                <w:bCs/>
                <w:color w:val="000000"/>
                <w:sz w:val="20"/>
                <w:szCs w:val="20"/>
              </w:rPr>
            </w:pPr>
            <w:r w:rsidRPr="00B80E26">
              <w:rPr>
                <w:rFonts w:ascii="Arial" w:hAnsi="Arial"/>
                <w:b/>
                <w:bCs/>
                <w:color w:val="000000"/>
                <w:sz w:val="20"/>
                <w:szCs w:val="20"/>
              </w:rPr>
              <w:t>Annual</w:t>
            </w:r>
          </w:p>
        </w:tc>
      </w:tr>
      <w:tr w:rsidR="00606077" w:rsidRPr="00B80E26" w:rsidTr="0064056E">
        <w:trPr>
          <w:trHeight w:val="300"/>
        </w:trPr>
        <w:tc>
          <w:tcPr>
            <w:tcW w:w="1166" w:type="dxa"/>
            <w:tcBorders>
              <w:top w:val="nil"/>
              <w:left w:val="nil"/>
              <w:bottom w:val="nil"/>
              <w:right w:val="nil"/>
            </w:tcBorders>
            <w:shd w:val="clear" w:color="auto" w:fill="auto"/>
            <w:noWrap/>
            <w:vAlign w:val="center"/>
            <w:hideMark/>
          </w:tcPr>
          <w:p w:rsidR="00606077" w:rsidRPr="00B80E26" w:rsidRDefault="00606077" w:rsidP="00606077">
            <w:pPr>
              <w:jc w:val="center"/>
              <w:rPr>
                <w:rFonts w:ascii="Arial" w:hAnsi="Arial"/>
                <w:color w:val="000000"/>
                <w:sz w:val="22"/>
                <w:szCs w:val="22"/>
              </w:rPr>
            </w:pPr>
            <w:r w:rsidRPr="00B80E26">
              <w:rPr>
                <w:rFonts w:ascii="Arial" w:hAnsi="Arial"/>
                <w:color w:val="000000"/>
                <w:sz w:val="22"/>
                <w:szCs w:val="22"/>
              </w:rPr>
              <w:t>1</w:t>
            </w:r>
          </w:p>
        </w:tc>
        <w:tc>
          <w:tcPr>
            <w:tcW w:w="1021" w:type="dxa"/>
            <w:tcBorders>
              <w:top w:val="nil"/>
              <w:left w:val="nil"/>
              <w:bottom w:val="nil"/>
              <w:right w:val="nil"/>
            </w:tcBorders>
            <w:shd w:val="clear" w:color="auto" w:fill="auto"/>
            <w:noWrap/>
            <w:vAlign w:val="center"/>
          </w:tcPr>
          <w:p w:rsidR="00606077" w:rsidRPr="00CA7A6E" w:rsidRDefault="00606077" w:rsidP="00606077">
            <w:pPr>
              <w:jc w:val="center"/>
              <w:rPr>
                <w:rFonts w:ascii="Arial" w:hAnsi="Arial"/>
                <w:color w:val="000000"/>
                <w:sz w:val="22"/>
                <w:szCs w:val="22"/>
              </w:rPr>
            </w:pPr>
            <w:r w:rsidRPr="00CA7A6E">
              <w:rPr>
                <w:rFonts w:ascii="Arial" w:hAnsi="Arial"/>
                <w:color w:val="000000"/>
                <w:sz w:val="22"/>
                <w:szCs w:val="22"/>
              </w:rPr>
              <w:t xml:space="preserve">$16.77 </w:t>
            </w:r>
          </w:p>
        </w:tc>
        <w:tc>
          <w:tcPr>
            <w:tcW w:w="1287" w:type="dxa"/>
            <w:tcBorders>
              <w:top w:val="nil"/>
              <w:left w:val="nil"/>
              <w:bottom w:val="nil"/>
              <w:right w:val="single" w:sz="8" w:space="0" w:color="auto"/>
            </w:tcBorders>
            <w:shd w:val="clear" w:color="auto" w:fill="auto"/>
            <w:noWrap/>
            <w:vAlign w:val="center"/>
          </w:tcPr>
          <w:p w:rsidR="00606077" w:rsidRPr="00CA7A6E" w:rsidRDefault="00606077" w:rsidP="00606077">
            <w:pPr>
              <w:jc w:val="center"/>
              <w:rPr>
                <w:rFonts w:ascii="Arial" w:hAnsi="Arial"/>
                <w:color w:val="000000"/>
                <w:sz w:val="22"/>
                <w:szCs w:val="22"/>
              </w:rPr>
            </w:pPr>
            <w:r w:rsidRPr="00CA7A6E">
              <w:rPr>
                <w:rFonts w:ascii="Arial" w:hAnsi="Arial"/>
                <w:color w:val="000000"/>
                <w:sz w:val="22"/>
                <w:szCs w:val="22"/>
              </w:rPr>
              <w:t xml:space="preserve">$25,489 </w:t>
            </w:r>
          </w:p>
        </w:tc>
        <w:tc>
          <w:tcPr>
            <w:tcW w:w="1021" w:type="dxa"/>
            <w:tcBorders>
              <w:top w:val="nil"/>
              <w:left w:val="nil"/>
              <w:bottom w:val="nil"/>
              <w:right w:val="nil"/>
            </w:tcBorders>
            <w:shd w:val="clear" w:color="auto" w:fill="auto"/>
            <w:noWrap/>
            <w:vAlign w:val="center"/>
          </w:tcPr>
          <w:p w:rsidR="00606077" w:rsidRPr="00606077" w:rsidRDefault="00606077" w:rsidP="00606077">
            <w:pPr>
              <w:jc w:val="center"/>
              <w:rPr>
                <w:rFonts w:ascii="Arial" w:hAnsi="Arial"/>
                <w:color w:val="000000"/>
                <w:sz w:val="22"/>
                <w:szCs w:val="22"/>
              </w:rPr>
            </w:pPr>
            <w:r w:rsidRPr="00606077">
              <w:rPr>
                <w:rFonts w:ascii="Arial" w:hAnsi="Arial"/>
                <w:color w:val="000000"/>
                <w:sz w:val="22"/>
                <w:szCs w:val="22"/>
              </w:rPr>
              <w:t xml:space="preserve">$16.94 </w:t>
            </w:r>
          </w:p>
        </w:tc>
        <w:tc>
          <w:tcPr>
            <w:tcW w:w="1287" w:type="dxa"/>
            <w:tcBorders>
              <w:top w:val="nil"/>
              <w:left w:val="nil"/>
              <w:bottom w:val="nil"/>
              <w:right w:val="nil"/>
            </w:tcBorders>
            <w:shd w:val="clear" w:color="auto" w:fill="auto"/>
            <w:noWrap/>
            <w:vAlign w:val="center"/>
          </w:tcPr>
          <w:p w:rsidR="00606077" w:rsidRPr="00606077" w:rsidRDefault="00606077" w:rsidP="00606077">
            <w:pPr>
              <w:jc w:val="center"/>
              <w:rPr>
                <w:rFonts w:ascii="Arial" w:hAnsi="Arial"/>
                <w:color w:val="000000"/>
                <w:sz w:val="22"/>
                <w:szCs w:val="22"/>
              </w:rPr>
            </w:pPr>
            <w:r w:rsidRPr="00606077">
              <w:rPr>
                <w:rFonts w:ascii="Arial" w:hAnsi="Arial"/>
                <w:color w:val="000000"/>
                <w:sz w:val="22"/>
                <w:szCs w:val="22"/>
              </w:rPr>
              <w:t xml:space="preserve">$25,754 </w:t>
            </w:r>
          </w:p>
        </w:tc>
      </w:tr>
      <w:tr w:rsidR="00606077" w:rsidRPr="00B80E26" w:rsidTr="0064056E">
        <w:trPr>
          <w:trHeight w:val="300"/>
        </w:trPr>
        <w:tc>
          <w:tcPr>
            <w:tcW w:w="1166" w:type="dxa"/>
            <w:tcBorders>
              <w:top w:val="nil"/>
              <w:left w:val="nil"/>
              <w:bottom w:val="nil"/>
              <w:right w:val="nil"/>
            </w:tcBorders>
            <w:shd w:val="clear" w:color="auto" w:fill="auto"/>
            <w:noWrap/>
            <w:vAlign w:val="center"/>
            <w:hideMark/>
          </w:tcPr>
          <w:p w:rsidR="00606077" w:rsidRPr="00B80E26" w:rsidRDefault="00606077" w:rsidP="00606077">
            <w:pPr>
              <w:jc w:val="center"/>
              <w:rPr>
                <w:rFonts w:ascii="Arial" w:hAnsi="Arial"/>
                <w:color w:val="000000"/>
                <w:sz w:val="22"/>
                <w:szCs w:val="22"/>
              </w:rPr>
            </w:pPr>
            <w:r w:rsidRPr="00B80E26">
              <w:rPr>
                <w:rFonts w:ascii="Arial" w:hAnsi="Arial"/>
                <w:color w:val="000000"/>
                <w:sz w:val="22"/>
                <w:szCs w:val="22"/>
              </w:rPr>
              <w:t>2</w:t>
            </w:r>
          </w:p>
        </w:tc>
        <w:tc>
          <w:tcPr>
            <w:tcW w:w="1021" w:type="dxa"/>
            <w:tcBorders>
              <w:top w:val="nil"/>
              <w:left w:val="nil"/>
              <w:bottom w:val="nil"/>
              <w:right w:val="nil"/>
            </w:tcBorders>
            <w:shd w:val="clear" w:color="auto" w:fill="auto"/>
            <w:noWrap/>
            <w:vAlign w:val="center"/>
          </w:tcPr>
          <w:p w:rsidR="00606077" w:rsidRPr="00CA7A6E" w:rsidRDefault="00606077" w:rsidP="00606077">
            <w:pPr>
              <w:jc w:val="center"/>
              <w:rPr>
                <w:rFonts w:ascii="Arial" w:hAnsi="Arial"/>
                <w:color w:val="000000"/>
                <w:sz w:val="22"/>
                <w:szCs w:val="22"/>
              </w:rPr>
            </w:pPr>
            <w:r w:rsidRPr="00CA7A6E">
              <w:rPr>
                <w:rFonts w:ascii="Arial" w:hAnsi="Arial"/>
                <w:color w:val="000000"/>
                <w:sz w:val="22"/>
                <w:szCs w:val="22"/>
              </w:rPr>
              <w:t xml:space="preserve">$17.26 </w:t>
            </w:r>
          </w:p>
        </w:tc>
        <w:tc>
          <w:tcPr>
            <w:tcW w:w="1287" w:type="dxa"/>
            <w:tcBorders>
              <w:top w:val="nil"/>
              <w:left w:val="nil"/>
              <w:bottom w:val="nil"/>
              <w:right w:val="single" w:sz="8" w:space="0" w:color="auto"/>
            </w:tcBorders>
            <w:shd w:val="clear" w:color="auto" w:fill="auto"/>
            <w:noWrap/>
            <w:vAlign w:val="center"/>
          </w:tcPr>
          <w:p w:rsidR="00606077" w:rsidRPr="00CA7A6E" w:rsidRDefault="00606077" w:rsidP="00606077">
            <w:pPr>
              <w:jc w:val="center"/>
              <w:rPr>
                <w:rFonts w:ascii="Arial" w:hAnsi="Arial"/>
                <w:color w:val="000000"/>
                <w:sz w:val="22"/>
                <w:szCs w:val="22"/>
              </w:rPr>
            </w:pPr>
            <w:r w:rsidRPr="00CA7A6E">
              <w:rPr>
                <w:rFonts w:ascii="Arial" w:hAnsi="Arial"/>
                <w:color w:val="000000"/>
                <w:sz w:val="22"/>
                <w:szCs w:val="22"/>
              </w:rPr>
              <w:t xml:space="preserve">$26,236 </w:t>
            </w:r>
          </w:p>
        </w:tc>
        <w:tc>
          <w:tcPr>
            <w:tcW w:w="1021" w:type="dxa"/>
            <w:tcBorders>
              <w:top w:val="nil"/>
              <w:left w:val="nil"/>
              <w:bottom w:val="nil"/>
              <w:right w:val="nil"/>
            </w:tcBorders>
            <w:shd w:val="clear" w:color="auto" w:fill="auto"/>
            <w:noWrap/>
            <w:vAlign w:val="center"/>
          </w:tcPr>
          <w:p w:rsidR="00606077" w:rsidRPr="00606077" w:rsidRDefault="00517EA4" w:rsidP="00606077">
            <w:pPr>
              <w:jc w:val="center"/>
              <w:rPr>
                <w:rFonts w:ascii="Arial" w:hAnsi="Arial"/>
                <w:color w:val="000000"/>
                <w:sz w:val="22"/>
                <w:szCs w:val="22"/>
              </w:rPr>
            </w:pPr>
            <w:r>
              <w:rPr>
                <w:rFonts w:ascii="Arial" w:hAnsi="Arial"/>
                <w:color w:val="000000"/>
                <w:sz w:val="22"/>
                <w:szCs w:val="22"/>
              </w:rPr>
              <w:t>$17.43</w:t>
            </w:r>
            <w:r w:rsidR="00606077" w:rsidRPr="00606077">
              <w:rPr>
                <w:rFonts w:ascii="Arial" w:hAnsi="Arial"/>
                <w:color w:val="000000"/>
                <w:sz w:val="22"/>
                <w:szCs w:val="22"/>
              </w:rPr>
              <w:t xml:space="preserve"> </w:t>
            </w:r>
          </w:p>
        </w:tc>
        <w:tc>
          <w:tcPr>
            <w:tcW w:w="1287" w:type="dxa"/>
            <w:tcBorders>
              <w:top w:val="nil"/>
              <w:left w:val="nil"/>
              <w:bottom w:val="nil"/>
              <w:right w:val="nil"/>
            </w:tcBorders>
            <w:shd w:val="clear" w:color="auto" w:fill="auto"/>
            <w:noWrap/>
            <w:vAlign w:val="center"/>
          </w:tcPr>
          <w:p w:rsidR="00606077" w:rsidRPr="00606077" w:rsidRDefault="00606077" w:rsidP="00606077">
            <w:pPr>
              <w:jc w:val="center"/>
              <w:rPr>
                <w:rFonts w:ascii="Arial" w:hAnsi="Arial"/>
                <w:color w:val="000000"/>
                <w:sz w:val="22"/>
                <w:szCs w:val="22"/>
              </w:rPr>
            </w:pPr>
            <w:r w:rsidRPr="00606077">
              <w:rPr>
                <w:rFonts w:ascii="Arial" w:hAnsi="Arial"/>
                <w:color w:val="000000"/>
                <w:sz w:val="22"/>
                <w:szCs w:val="22"/>
              </w:rPr>
              <w:t xml:space="preserve">$26,501 </w:t>
            </w:r>
          </w:p>
        </w:tc>
      </w:tr>
      <w:tr w:rsidR="00606077" w:rsidRPr="00B80E26" w:rsidTr="0064056E">
        <w:trPr>
          <w:trHeight w:val="300"/>
        </w:trPr>
        <w:tc>
          <w:tcPr>
            <w:tcW w:w="1166" w:type="dxa"/>
            <w:tcBorders>
              <w:top w:val="nil"/>
              <w:left w:val="nil"/>
              <w:bottom w:val="nil"/>
              <w:right w:val="nil"/>
            </w:tcBorders>
            <w:shd w:val="clear" w:color="auto" w:fill="auto"/>
            <w:noWrap/>
            <w:vAlign w:val="center"/>
            <w:hideMark/>
          </w:tcPr>
          <w:p w:rsidR="00606077" w:rsidRPr="00B80E26" w:rsidRDefault="00606077" w:rsidP="00606077">
            <w:pPr>
              <w:jc w:val="center"/>
              <w:rPr>
                <w:rFonts w:ascii="Arial" w:hAnsi="Arial"/>
                <w:color w:val="000000"/>
                <w:sz w:val="22"/>
                <w:szCs w:val="22"/>
              </w:rPr>
            </w:pPr>
            <w:r w:rsidRPr="00B80E26">
              <w:rPr>
                <w:rFonts w:ascii="Arial" w:hAnsi="Arial"/>
                <w:color w:val="000000"/>
                <w:sz w:val="22"/>
                <w:szCs w:val="22"/>
              </w:rPr>
              <w:t>3</w:t>
            </w:r>
          </w:p>
        </w:tc>
        <w:tc>
          <w:tcPr>
            <w:tcW w:w="1021" w:type="dxa"/>
            <w:tcBorders>
              <w:top w:val="nil"/>
              <w:left w:val="nil"/>
              <w:bottom w:val="nil"/>
              <w:right w:val="nil"/>
            </w:tcBorders>
            <w:shd w:val="clear" w:color="auto" w:fill="auto"/>
            <w:noWrap/>
            <w:vAlign w:val="center"/>
          </w:tcPr>
          <w:p w:rsidR="00606077" w:rsidRPr="00CA7A6E" w:rsidRDefault="00606077" w:rsidP="00606077">
            <w:pPr>
              <w:jc w:val="center"/>
              <w:rPr>
                <w:rFonts w:ascii="Arial" w:hAnsi="Arial"/>
                <w:color w:val="000000"/>
                <w:sz w:val="22"/>
                <w:szCs w:val="22"/>
              </w:rPr>
            </w:pPr>
            <w:r w:rsidRPr="00CA7A6E">
              <w:rPr>
                <w:rFonts w:ascii="Arial" w:hAnsi="Arial"/>
                <w:color w:val="000000"/>
                <w:sz w:val="22"/>
                <w:szCs w:val="22"/>
              </w:rPr>
              <w:t xml:space="preserve">$17.78 </w:t>
            </w:r>
          </w:p>
        </w:tc>
        <w:tc>
          <w:tcPr>
            <w:tcW w:w="1287" w:type="dxa"/>
            <w:tcBorders>
              <w:top w:val="nil"/>
              <w:left w:val="nil"/>
              <w:bottom w:val="nil"/>
              <w:right w:val="single" w:sz="8" w:space="0" w:color="auto"/>
            </w:tcBorders>
            <w:shd w:val="clear" w:color="auto" w:fill="auto"/>
            <w:noWrap/>
            <w:vAlign w:val="center"/>
          </w:tcPr>
          <w:p w:rsidR="00606077" w:rsidRPr="00CA7A6E" w:rsidRDefault="00606077" w:rsidP="00606077">
            <w:pPr>
              <w:jc w:val="center"/>
              <w:rPr>
                <w:rFonts w:ascii="Arial" w:hAnsi="Arial"/>
                <w:color w:val="000000"/>
                <w:sz w:val="22"/>
                <w:szCs w:val="22"/>
              </w:rPr>
            </w:pPr>
            <w:r w:rsidRPr="00CA7A6E">
              <w:rPr>
                <w:rFonts w:ascii="Arial" w:hAnsi="Arial"/>
                <w:color w:val="000000"/>
                <w:sz w:val="22"/>
                <w:szCs w:val="22"/>
              </w:rPr>
              <w:t xml:space="preserve">$27,015 </w:t>
            </w:r>
          </w:p>
        </w:tc>
        <w:tc>
          <w:tcPr>
            <w:tcW w:w="1021" w:type="dxa"/>
            <w:tcBorders>
              <w:top w:val="nil"/>
              <w:left w:val="nil"/>
              <w:bottom w:val="nil"/>
              <w:right w:val="nil"/>
            </w:tcBorders>
            <w:shd w:val="clear" w:color="auto" w:fill="auto"/>
            <w:noWrap/>
            <w:vAlign w:val="center"/>
          </w:tcPr>
          <w:p w:rsidR="00606077" w:rsidRPr="00606077" w:rsidRDefault="00606077" w:rsidP="00606077">
            <w:pPr>
              <w:jc w:val="center"/>
              <w:rPr>
                <w:rFonts w:ascii="Arial" w:hAnsi="Arial"/>
                <w:color w:val="000000"/>
                <w:sz w:val="22"/>
                <w:szCs w:val="22"/>
              </w:rPr>
            </w:pPr>
            <w:r w:rsidRPr="00606077">
              <w:rPr>
                <w:rFonts w:ascii="Arial" w:hAnsi="Arial"/>
                <w:color w:val="000000"/>
                <w:sz w:val="22"/>
                <w:szCs w:val="22"/>
              </w:rPr>
              <w:t xml:space="preserve">$17.95 </w:t>
            </w:r>
          </w:p>
        </w:tc>
        <w:tc>
          <w:tcPr>
            <w:tcW w:w="1287" w:type="dxa"/>
            <w:tcBorders>
              <w:top w:val="nil"/>
              <w:left w:val="nil"/>
              <w:bottom w:val="nil"/>
              <w:right w:val="nil"/>
            </w:tcBorders>
            <w:shd w:val="clear" w:color="auto" w:fill="auto"/>
            <w:noWrap/>
            <w:vAlign w:val="center"/>
          </w:tcPr>
          <w:p w:rsidR="00606077" w:rsidRPr="00606077" w:rsidRDefault="00606077" w:rsidP="00606077">
            <w:pPr>
              <w:jc w:val="center"/>
              <w:rPr>
                <w:rFonts w:ascii="Arial" w:hAnsi="Arial"/>
                <w:color w:val="000000"/>
                <w:sz w:val="22"/>
                <w:szCs w:val="22"/>
              </w:rPr>
            </w:pPr>
            <w:r w:rsidRPr="00606077">
              <w:rPr>
                <w:rFonts w:ascii="Arial" w:hAnsi="Arial"/>
                <w:color w:val="000000"/>
                <w:sz w:val="22"/>
                <w:szCs w:val="22"/>
              </w:rPr>
              <w:t xml:space="preserve">$27,280 </w:t>
            </w:r>
          </w:p>
        </w:tc>
      </w:tr>
      <w:tr w:rsidR="00606077" w:rsidRPr="00B80E26" w:rsidTr="0064056E">
        <w:trPr>
          <w:trHeight w:val="300"/>
        </w:trPr>
        <w:tc>
          <w:tcPr>
            <w:tcW w:w="1166" w:type="dxa"/>
            <w:tcBorders>
              <w:top w:val="nil"/>
              <w:left w:val="nil"/>
              <w:bottom w:val="nil"/>
              <w:right w:val="nil"/>
            </w:tcBorders>
            <w:shd w:val="clear" w:color="auto" w:fill="auto"/>
            <w:noWrap/>
            <w:vAlign w:val="center"/>
            <w:hideMark/>
          </w:tcPr>
          <w:p w:rsidR="00606077" w:rsidRPr="00B80E26" w:rsidRDefault="00606077" w:rsidP="00606077">
            <w:pPr>
              <w:jc w:val="center"/>
              <w:rPr>
                <w:rFonts w:ascii="Arial" w:hAnsi="Arial"/>
                <w:color w:val="000000"/>
                <w:sz w:val="22"/>
                <w:szCs w:val="22"/>
              </w:rPr>
            </w:pPr>
            <w:r w:rsidRPr="00B80E26">
              <w:rPr>
                <w:rFonts w:ascii="Arial" w:hAnsi="Arial"/>
                <w:color w:val="000000"/>
                <w:sz w:val="22"/>
                <w:szCs w:val="22"/>
              </w:rPr>
              <w:t>4</w:t>
            </w:r>
          </w:p>
        </w:tc>
        <w:tc>
          <w:tcPr>
            <w:tcW w:w="1021" w:type="dxa"/>
            <w:tcBorders>
              <w:top w:val="nil"/>
              <w:left w:val="nil"/>
              <w:bottom w:val="nil"/>
              <w:right w:val="nil"/>
            </w:tcBorders>
            <w:shd w:val="clear" w:color="auto" w:fill="auto"/>
            <w:noWrap/>
            <w:vAlign w:val="center"/>
          </w:tcPr>
          <w:p w:rsidR="00606077" w:rsidRPr="00CA7A6E" w:rsidRDefault="00606077" w:rsidP="00606077">
            <w:pPr>
              <w:jc w:val="center"/>
              <w:rPr>
                <w:rFonts w:ascii="Arial" w:hAnsi="Arial"/>
                <w:color w:val="000000"/>
                <w:sz w:val="22"/>
                <w:szCs w:val="22"/>
              </w:rPr>
            </w:pPr>
            <w:r w:rsidRPr="00CA7A6E">
              <w:rPr>
                <w:rFonts w:ascii="Arial" w:hAnsi="Arial"/>
                <w:color w:val="000000"/>
                <w:sz w:val="22"/>
                <w:szCs w:val="22"/>
              </w:rPr>
              <w:t xml:space="preserve">$18.26 </w:t>
            </w:r>
          </w:p>
        </w:tc>
        <w:tc>
          <w:tcPr>
            <w:tcW w:w="1287" w:type="dxa"/>
            <w:tcBorders>
              <w:top w:val="nil"/>
              <w:left w:val="nil"/>
              <w:bottom w:val="nil"/>
              <w:right w:val="single" w:sz="8" w:space="0" w:color="auto"/>
            </w:tcBorders>
            <w:shd w:val="clear" w:color="auto" w:fill="auto"/>
            <w:noWrap/>
            <w:vAlign w:val="center"/>
          </w:tcPr>
          <w:p w:rsidR="00606077" w:rsidRPr="00CA7A6E" w:rsidRDefault="00606077" w:rsidP="00606077">
            <w:pPr>
              <w:jc w:val="center"/>
              <w:rPr>
                <w:rFonts w:ascii="Arial" w:hAnsi="Arial"/>
                <w:color w:val="000000"/>
                <w:sz w:val="22"/>
                <w:szCs w:val="22"/>
              </w:rPr>
            </w:pPr>
            <w:r w:rsidRPr="00CA7A6E">
              <w:rPr>
                <w:rFonts w:ascii="Arial" w:hAnsi="Arial"/>
                <w:color w:val="000000"/>
                <w:sz w:val="22"/>
                <w:szCs w:val="22"/>
              </w:rPr>
              <w:t xml:space="preserve">$27,762 </w:t>
            </w:r>
          </w:p>
        </w:tc>
        <w:tc>
          <w:tcPr>
            <w:tcW w:w="1021" w:type="dxa"/>
            <w:tcBorders>
              <w:top w:val="nil"/>
              <w:left w:val="nil"/>
              <w:bottom w:val="nil"/>
              <w:right w:val="nil"/>
            </w:tcBorders>
            <w:shd w:val="clear" w:color="auto" w:fill="auto"/>
            <w:noWrap/>
            <w:vAlign w:val="center"/>
          </w:tcPr>
          <w:p w:rsidR="00606077" w:rsidRPr="00606077" w:rsidRDefault="00606077" w:rsidP="00606077">
            <w:pPr>
              <w:jc w:val="center"/>
              <w:rPr>
                <w:rFonts w:ascii="Arial" w:hAnsi="Arial"/>
                <w:color w:val="000000"/>
                <w:sz w:val="22"/>
                <w:szCs w:val="22"/>
              </w:rPr>
            </w:pPr>
            <w:r w:rsidRPr="00606077">
              <w:rPr>
                <w:rFonts w:ascii="Arial" w:hAnsi="Arial"/>
                <w:color w:val="000000"/>
                <w:sz w:val="22"/>
                <w:szCs w:val="22"/>
              </w:rPr>
              <w:t xml:space="preserve">$18.44 </w:t>
            </w:r>
          </w:p>
        </w:tc>
        <w:tc>
          <w:tcPr>
            <w:tcW w:w="1287" w:type="dxa"/>
            <w:tcBorders>
              <w:top w:val="nil"/>
              <w:left w:val="nil"/>
              <w:bottom w:val="nil"/>
              <w:right w:val="nil"/>
            </w:tcBorders>
            <w:shd w:val="clear" w:color="auto" w:fill="auto"/>
            <w:noWrap/>
            <w:vAlign w:val="center"/>
          </w:tcPr>
          <w:p w:rsidR="00606077" w:rsidRPr="00606077" w:rsidRDefault="00606077" w:rsidP="00606077">
            <w:pPr>
              <w:jc w:val="center"/>
              <w:rPr>
                <w:rFonts w:ascii="Arial" w:hAnsi="Arial"/>
                <w:color w:val="000000"/>
                <w:sz w:val="22"/>
                <w:szCs w:val="22"/>
              </w:rPr>
            </w:pPr>
            <w:r w:rsidRPr="00606077">
              <w:rPr>
                <w:rFonts w:ascii="Arial" w:hAnsi="Arial"/>
                <w:color w:val="000000"/>
                <w:sz w:val="22"/>
                <w:szCs w:val="22"/>
              </w:rPr>
              <w:t xml:space="preserve">$28,027 </w:t>
            </w:r>
          </w:p>
        </w:tc>
      </w:tr>
      <w:tr w:rsidR="00606077" w:rsidRPr="00B80E26" w:rsidTr="0064056E">
        <w:trPr>
          <w:trHeight w:val="300"/>
        </w:trPr>
        <w:tc>
          <w:tcPr>
            <w:tcW w:w="1166" w:type="dxa"/>
            <w:tcBorders>
              <w:top w:val="nil"/>
              <w:left w:val="nil"/>
              <w:bottom w:val="nil"/>
              <w:right w:val="nil"/>
            </w:tcBorders>
            <w:shd w:val="clear" w:color="auto" w:fill="auto"/>
            <w:noWrap/>
            <w:vAlign w:val="center"/>
            <w:hideMark/>
          </w:tcPr>
          <w:p w:rsidR="00606077" w:rsidRPr="00B80E26" w:rsidRDefault="00606077" w:rsidP="00606077">
            <w:pPr>
              <w:jc w:val="center"/>
              <w:rPr>
                <w:rFonts w:ascii="Arial" w:hAnsi="Arial"/>
                <w:color w:val="000000"/>
                <w:sz w:val="22"/>
                <w:szCs w:val="22"/>
              </w:rPr>
            </w:pPr>
            <w:r w:rsidRPr="00B80E26">
              <w:rPr>
                <w:rFonts w:ascii="Arial" w:hAnsi="Arial"/>
                <w:color w:val="000000"/>
                <w:sz w:val="22"/>
                <w:szCs w:val="22"/>
              </w:rPr>
              <w:t>5</w:t>
            </w:r>
          </w:p>
        </w:tc>
        <w:tc>
          <w:tcPr>
            <w:tcW w:w="1021" w:type="dxa"/>
            <w:tcBorders>
              <w:top w:val="nil"/>
              <w:left w:val="nil"/>
              <w:bottom w:val="nil"/>
              <w:right w:val="nil"/>
            </w:tcBorders>
            <w:shd w:val="clear" w:color="auto" w:fill="auto"/>
            <w:noWrap/>
            <w:vAlign w:val="center"/>
          </w:tcPr>
          <w:p w:rsidR="00606077" w:rsidRPr="00CA7A6E" w:rsidRDefault="00606077" w:rsidP="00606077">
            <w:pPr>
              <w:jc w:val="center"/>
              <w:rPr>
                <w:rFonts w:ascii="Arial" w:hAnsi="Arial"/>
                <w:color w:val="000000"/>
                <w:sz w:val="22"/>
                <w:szCs w:val="22"/>
              </w:rPr>
            </w:pPr>
            <w:r w:rsidRPr="00CA7A6E">
              <w:rPr>
                <w:rFonts w:ascii="Arial" w:hAnsi="Arial"/>
                <w:color w:val="000000"/>
                <w:sz w:val="22"/>
                <w:szCs w:val="22"/>
              </w:rPr>
              <w:t xml:space="preserve">$18.77 </w:t>
            </w:r>
          </w:p>
        </w:tc>
        <w:tc>
          <w:tcPr>
            <w:tcW w:w="1287" w:type="dxa"/>
            <w:tcBorders>
              <w:top w:val="nil"/>
              <w:left w:val="nil"/>
              <w:bottom w:val="nil"/>
              <w:right w:val="single" w:sz="8" w:space="0" w:color="auto"/>
            </w:tcBorders>
            <w:shd w:val="clear" w:color="auto" w:fill="auto"/>
            <w:noWrap/>
            <w:vAlign w:val="center"/>
          </w:tcPr>
          <w:p w:rsidR="00606077" w:rsidRPr="00CA7A6E" w:rsidRDefault="00606077" w:rsidP="00606077">
            <w:pPr>
              <w:jc w:val="center"/>
              <w:rPr>
                <w:rFonts w:ascii="Arial" w:hAnsi="Arial"/>
                <w:color w:val="000000"/>
                <w:sz w:val="22"/>
                <w:szCs w:val="22"/>
              </w:rPr>
            </w:pPr>
            <w:r w:rsidRPr="00CA7A6E">
              <w:rPr>
                <w:rFonts w:ascii="Arial" w:hAnsi="Arial"/>
                <w:color w:val="000000"/>
                <w:sz w:val="22"/>
                <w:szCs w:val="22"/>
              </w:rPr>
              <w:t xml:space="preserve">$28,524 </w:t>
            </w:r>
          </w:p>
        </w:tc>
        <w:tc>
          <w:tcPr>
            <w:tcW w:w="1021" w:type="dxa"/>
            <w:tcBorders>
              <w:top w:val="nil"/>
              <w:left w:val="nil"/>
              <w:bottom w:val="nil"/>
              <w:right w:val="nil"/>
            </w:tcBorders>
            <w:shd w:val="clear" w:color="auto" w:fill="auto"/>
            <w:noWrap/>
            <w:vAlign w:val="center"/>
          </w:tcPr>
          <w:p w:rsidR="00606077" w:rsidRPr="00606077" w:rsidRDefault="00606077" w:rsidP="00606077">
            <w:pPr>
              <w:jc w:val="center"/>
              <w:rPr>
                <w:rFonts w:ascii="Arial" w:hAnsi="Arial"/>
                <w:color w:val="000000"/>
                <w:sz w:val="22"/>
                <w:szCs w:val="22"/>
              </w:rPr>
            </w:pPr>
            <w:r w:rsidRPr="00606077">
              <w:rPr>
                <w:rFonts w:ascii="Arial" w:hAnsi="Arial"/>
                <w:color w:val="000000"/>
                <w:sz w:val="22"/>
                <w:szCs w:val="22"/>
              </w:rPr>
              <w:t xml:space="preserve">$18.94 </w:t>
            </w:r>
          </w:p>
        </w:tc>
        <w:tc>
          <w:tcPr>
            <w:tcW w:w="1287" w:type="dxa"/>
            <w:tcBorders>
              <w:top w:val="nil"/>
              <w:left w:val="nil"/>
              <w:bottom w:val="nil"/>
              <w:right w:val="nil"/>
            </w:tcBorders>
            <w:shd w:val="clear" w:color="auto" w:fill="auto"/>
            <w:noWrap/>
            <w:vAlign w:val="center"/>
          </w:tcPr>
          <w:p w:rsidR="00606077" w:rsidRPr="00606077" w:rsidRDefault="00606077" w:rsidP="00606077">
            <w:pPr>
              <w:jc w:val="center"/>
              <w:rPr>
                <w:rFonts w:ascii="Arial" w:hAnsi="Arial"/>
                <w:color w:val="000000"/>
                <w:sz w:val="22"/>
                <w:szCs w:val="22"/>
              </w:rPr>
            </w:pPr>
            <w:r w:rsidRPr="00606077">
              <w:rPr>
                <w:rFonts w:ascii="Arial" w:hAnsi="Arial"/>
                <w:color w:val="000000"/>
                <w:sz w:val="22"/>
                <w:szCs w:val="22"/>
              </w:rPr>
              <w:t xml:space="preserve">$28,789 </w:t>
            </w:r>
          </w:p>
        </w:tc>
      </w:tr>
      <w:tr w:rsidR="00606077" w:rsidRPr="00B80E26" w:rsidTr="0064056E">
        <w:trPr>
          <w:trHeight w:val="300"/>
        </w:trPr>
        <w:tc>
          <w:tcPr>
            <w:tcW w:w="1166" w:type="dxa"/>
            <w:tcBorders>
              <w:top w:val="nil"/>
              <w:left w:val="nil"/>
              <w:bottom w:val="nil"/>
              <w:right w:val="nil"/>
            </w:tcBorders>
            <w:shd w:val="clear" w:color="auto" w:fill="auto"/>
            <w:noWrap/>
            <w:vAlign w:val="center"/>
            <w:hideMark/>
          </w:tcPr>
          <w:p w:rsidR="00606077" w:rsidRPr="00B80E26" w:rsidRDefault="00606077" w:rsidP="00606077">
            <w:pPr>
              <w:jc w:val="center"/>
              <w:rPr>
                <w:rFonts w:ascii="Arial" w:hAnsi="Arial"/>
                <w:color w:val="000000"/>
                <w:sz w:val="22"/>
                <w:szCs w:val="22"/>
              </w:rPr>
            </w:pPr>
            <w:r w:rsidRPr="00B80E26">
              <w:rPr>
                <w:rFonts w:ascii="Arial" w:hAnsi="Arial"/>
                <w:color w:val="000000"/>
                <w:sz w:val="22"/>
                <w:szCs w:val="22"/>
              </w:rPr>
              <w:t>6</w:t>
            </w:r>
          </w:p>
        </w:tc>
        <w:tc>
          <w:tcPr>
            <w:tcW w:w="1021" w:type="dxa"/>
            <w:tcBorders>
              <w:top w:val="nil"/>
              <w:left w:val="nil"/>
              <w:bottom w:val="nil"/>
              <w:right w:val="nil"/>
            </w:tcBorders>
            <w:shd w:val="clear" w:color="auto" w:fill="auto"/>
            <w:noWrap/>
            <w:vAlign w:val="center"/>
          </w:tcPr>
          <w:p w:rsidR="00606077" w:rsidRPr="00CA7A6E" w:rsidRDefault="00606077" w:rsidP="00606077">
            <w:pPr>
              <w:jc w:val="center"/>
              <w:rPr>
                <w:rFonts w:ascii="Arial" w:hAnsi="Arial"/>
                <w:color w:val="000000"/>
                <w:sz w:val="22"/>
                <w:szCs w:val="22"/>
              </w:rPr>
            </w:pPr>
            <w:r w:rsidRPr="00CA7A6E">
              <w:rPr>
                <w:rFonts w:ascii="Arial" w:hAnsi="Arial"/>
                <w:color w:val="000000"/>
                <w:sz w:val="22"/>
                <w:szCs w:val="22"/>
              </w:rPr>
              <w:t xml:space="preserve">$19.28 </w:t>
            </w:r>
          </w:p>
        </w:tc>
        <w:tc>
          <w:tcPr>
            <w:tcW w:w="1287" w:type="dxa"/>
            <w:tcBorders>
              <w:top w:val="nil"/>
              <w:left w:val="nil"/>
              <w:bottom w:val="nil"/>
              <w:right w:val="single" w:sz="8" w:space="0" w:color="auto"/>
            </w:tcBorders>
            <w:shd w:val="clear" w:color="auto" w:fill="auto"/>
            <w:noWrap/>
            <w:vAlign w:val="center"/>
          </w:tcPr>
          <w:p w:rsidR="00606077" w:rsidRPr="00CA7A6E" w:rsidRDefault="00606077" w:rsidP="00606077">
            <w:pPr>
              <w:jc w:val="center"/>
              <w:rPr>
                <w:rFonts w:ascii="Arial" w:hAnsi="Arial"/>
                <w:color w:val="000000"/>
                <w:sz w:val="22"/>
                <w:szCs w:val="22"/>
              </w:rPr>
            </w:pPr>
            <w:r w:rsidRPr="00CA7A6E">
              <w:rPr>
                <w:rFonts w:ascii="Arial" w:hAnsi="Arial"/>
                <w:color w:val="000000"/>
                <w:sz w:val="22"/>
                <w:szCs w:val="22"/>
              </w:rPr>
              <w:t xml:space="preserve">$29,302 </w:t>
            </w:r>
          </w:p>
        </w:tc>
        <w:tc>
          <w:tcPr>
            <w:tcW w:w="1021" w:type="dxa"/>
            <w:tcBorders>
              <w:top w:val="nil"/>
              <w:left w:val="nil"/>
              <w:bottom w:val="nil"/>
              <w:right w:val="nil"/>
            </w:tcBorders>
            <w:shd w:val="clear" w:color="auto" w:fill="auto"/>
            <w:noWrap/>
            <w:vAlign w:val="center"/>
          </w:tcPr>
          <w:p w:rsidR="00606077" w:rsidRPr="00606077" w:rsidRDefault="00606077" w:rsidP="00517EA4">
            <w:pPr>
              <w:jc w:val="center"/>
              <w:rPr>
                <w:rFonts w:ascii="Arial" w:hAnsi="Arial"/>
                <w:color w:val="000000"/>
                <w:sz w:val="22"/>
                <w:szCs w:val="22"/>
              </w:rPr>
            </w:pPr>
            <w:r w:rsidRPr="00606077">
              <w:rPr>
                <w:rFonts w:ascii="Arial" w:hAnsi="Arial"/>
                <w:color w:val="000000"/>
                <w:sz w:val="22"/>
                <w:szCs w:val="22"/>
              </w:rPr>
              <w:t>$19.</w:t>
            </w:r>
            <w:r w:rsidR="00517EA4">
              <w:rPr>
                <w:rFonts w:ascii="Arial" w:hAnsi="Arial"/>
                <w:color w:val="000000"/>
                <w:sz w:val="22"/>
                <w:szCs w:val="22"/>
              </w:rPr>
              <w:t>45</w:t>
            </w:r>
            <w:r w:rsidRPr="00606077">
              <w:rPr>
                <w:rFonts w:ascii="Arial" w:hAnsi="Arial"/>
                <w:color w:val="000000"/>
                <w:sz w:val="22"/>
                <w:szCs w:val="22"/>
              </w:rPr>
              <w:t xml:space="preserve"> </w:t>
            </w:r>
          </w:p>
        </w:tc>
        <w:tc>
          <w:tcPr>
            <w:tcW w:w="1287" w:type="dxa"/>
            <w:tcBorders>
              <w:top w:val="nil"/>
              <w:left w:val="nil"/>
              <w:bottom w:val="nil"/>
              <w:right w:val="nil"/>
            </w:tcBorders>
            <w:shd w:val="clear" w:color="auto" w:fill="auto"/>
            <w:noWrap/>
            <w:vAlign w:val="center"/>
          </w:tcPr>
          <w:p w:rsidR="00606077" w:rsidRPr="00606077" w:rsidRDefault="00606077" w:rsidP="00606077">
            <w:pPr>
              <w:jc w:val="center"/>
              <w:rPr>
                <w:rFonts w:ascii="Arial" w:hAnsi="Arial"/>
                <w:color w:val="000000"/>
                <w:sz w:val="22"/>
                <w:szCs w:val="22"/>
              </w:rPr>
            </w:pPr>
            <w:r w:rsidRPr="00606077">
              <w:rPr>
                <w:rFonts w:ascii="Arial" w:hAnsi="Arial"/>
                <w:color w:val="000000"/>
                <w:sz w:val="22"/>
                <w:szCs w:val="22"/>
              </w:rPr>
              <w:t xml:space="preserve">$29,567 </w:t>
            </w:r>
          </w:p>
        </w:tc>
      </w:tr>
      <w:tr w:rsidR="00606077" w:rsidRPr="00B80E26" w:rsidTr="0064056E">
        <w:trPr>
          <w:trHeight w:val="300"/>
        </w:trPr>
        <w:tc>
          <w:tcPr>
            <w:tcW w:w="1166" w:type="dxa"/>
            <w:tcBorders>
              <w:top w:val="nil"/>
              <w:left w:val="nil"/>
              <w:bottom w:val="nil"/>
              <w:right w:val="nil"/>
            </w:tcBorders>
            <w:shd w:val="clear" w:color="auto" w:fill="auto"/>
            <w:noWrap/>
            <w:vAlign w:val="center"/>
            <w:hideMark/>
          </w:tcPr>
          <w:p w:rsidR="00606077" w:rsidRPr="00B80E26" w:rsidRDefault="00606077" w:rsidP="00606077">
            <w:pPr>
              <w:jc w:val="center"/>
              <w:rPr>
                <w:rFonts w:ascii="Arial" w:hAnsi="Arial"/>
                <w:color w:val="000000"/>
                <w:sz w:val="22"/>
                <w:szCs w:val="22"/>
              </w:rPr>
            </w:pPr>
            <w:r w:rsidRPr="00B80E26">
              <w:rPr>
                <w:rFonts w:ascii="Arial" w:hAnsi="Arial"/>
                <w:color w:val="000000"/>
                <w:sz w:val="22"/>
                <w:szCs w:val="22"/>
              </w:rPr>
              <w:t>7</w:t>
            </w:r>
          </w:p>
        </w:tc>
        <w:tc>
          <w:tcPr>
            <w:tcW w:w="1021" w:type="dxa"/>
            <w:tcBorders>
              <w:top w:val="nil"/>
              <w:left w:val="nil"/>
              <w:bottom w:val="nil"/>
              <w:right w:val="nil"/>
            </w:tcBorders>
            <w:shd w:val="clear" w:color="auto" w:fill="auto"/>
            <w:noWrap/>
            <w:vAlign w:val="center"/>
          </w:tcPr>
          <w:p w:rsidR="00606077" w:rsidRPr="00CA7A6E" w:rsidRDefault="00606077" w:rsidP="00606077">
            <w:pPr>
              <w:jc w:val="center"/>
              <w:rPr>
                <w:rFonts w:ascii="Arial" w:hAnsi="Arial"/>
                <w:color w:val="000000"/>
                <w:sz w:val="22"/>
                <w:szCs w:val="22"/>
              </w:rPr>
            </w:pPr>
            <w:r w:rsidRPr="00CA7A6E">
              <w:rPr>
                <w:rFonts w:ascii="Arial" w:hAnsi="Arial"/>
                <w:color w:val="000000"/>
                <w:sz w:val="22"/>
                <w:szCs w:val="22"/>
              </w:rPr>
              <w:t xml:space="preserve">$19.78 </w:t>
            </w:r>
          </w:p>
        </w:tc>
        <w:tc>
          <w:tcPr>
            <w:tcW w:w="1287" w:type="dxa"/>
            <w:tcBorders>
              <w:top w:val="nil"/>
              <w:left w:val="nil"/>
              <w:bottom w:val="nil"/>
              <w:right w:val="single" w:sz="8" w:space="0" w:color="auto"/>
            </w:tcBorders>
            <w:shd w:val="clear" w:color="auto" w:fill="auto"/>
            <w:noWrap/>
            <w:vAlign w:val="center"/>
          </w:tcPr>
          <w:p w:rsidR="00606077" w:rsidRPr="00CA7A6E" w:rsidRDefault="00606077" w:rsidP="00606077">
            <w:pPr>
              <w:jc w:val="center"/>
              <w:rPr>
                <w:rFonts w:ascii="Arial" w:hAnsi="Arial"/>
                <w:color w:val="000000"/>
                <w:sz w:val="22"/>
                <w:szCs w:val="22"/>
              </w:rPr>
            </w:pPr>
            <w:r w:rsidRPr="00CA7A6E">
              <w:rPr>
                <w:rFonts w:ascii="Arial" w:hAnsi="Arial"/>
                <w:color w:val="000000"/>
                <w:sz w:val="22"/>
                <w:szCs w:val="22"/>
              </w:rPr>
              <w:t xml:space="preserve">$30,066 </w:t>
            </w:r>
          </w:p>
        </w:tc>
        <w:tc>
          <w:tcPr>
            <w:tcW w:w="1021" w:type="dxa"/>
            <w:tcBorders>
              <w:top w:val="nil"/>
              <w:left w:val="nil"/>
              <w:bottom w:val="nil"/>
              <w:right w:val="nil"/>
            </w:tcBorders>
            <w:shd w:val="clear" w:color="auto" w:fill="auto"/>
            <w:noWrap/>
            <w:vAlign w:val="center"/>
          </w:tcPr>
          <w:p w:rsidR="00606077" w:rsidRPr="00606077" w:rsidRDefault="00606077" w:rsidP="00606077">
            <w:pPr>
              <w:jc w:val="center"/>
              <w:rPr>
                <w:rFonts w:ascii="Arial" w:hAnsi="Arial"/>
                <w:color w:val="000000"/>
                <w:sz w:val="22"/>
                <w:szCs w:val="22"/>
              </w:rPr>
            </w:pPr>
            <w:r w:rsidRPr="00606077">
              <w:rPr>
                <w:rFonts w:ascii="Arial" w:hAnsi="Arial"/>
                <w:color w:val="000000"/>
                <w:sz w:val="22"/>
                <w:szCs w:val="22"/>
              </w:rPr>
              <w:t xml:space="preserve">$19.95 </w:t>
            </w:r>
          </w:p>
        </w:tc>
        <w:tc>
          <w:tcPr>
            <w:tcW w:w="1287" w:type="dxa"/>
            <w:tcBorders>
              <w:top w:val="nil"/>
              <w:left w:val="nil"/>
              <w:bottom w:val="nil"/>
              <w:right w:val="nil"/>
            </w:tcBorders>
            <w:shd w:val="clear" w:color="auto" w:fill="auto"/>
            <w:noWrap/>
            <w:vAlign w:val="center"/>
          </w:tcPr>
          <w:p w:rsidR="00606077" w:rsidRPr="00606077" w:rsidRDefault="00606077" w:rsidP="00606077">
            <w:pPr>
              <w:jc w:val="center"/>
              <w:rPr>
                <w:rFonts w:ascii="Arial" w:hAnsi="Arial"/>
                <w:color w:val="000000"/>
                <w:sz w:val="22"/>
                <w:szCs w:val="22"/>
              </w:rPr>
            </w:pPr>
            <w:r w:rsidRPr="00606077">
              <w:rPr>
                <w:rFonts w:ascii="Arial" w:hAnsi="Arial"/>
                <w:color w:val="000000"/>
                <w:sz w:val="22"/>
                <w:szCs w:val="22"/>
              </w:rPr>
              <w:t xml:space="preserve">$30,331 </w:t>
            </w:r>
          </w:p>
        </w:tc>
      </w:tr>
      <w:tr w:rsidR="00606077" w:rsidRPr="00B80E26" w:rsidTr="0064056E">
        <w:trPr>
          <w:trHeight w:val="300"/>
        </w:trPr>
        <w:tc>
          <w:tcPr>
            <w:tcW w:w="1166" w:type="dxa"/>
            <w:tcBorders>
              <w:top w:val="nil"/>
              <w:left w:val="nil"/>
              <w:bottom w:val="nil"/>
              <w:right w:val="nil"/>
            </w:tcBorders>
            <w:shd w:val="clear" w:color="auto" w:fill="auto"/>
            <w:noWrap/>
            <w:vAlign w:val="center"/>
            <w:hideMark/>
          </w:tcPr>
          <w:p w:rsidR="00606077" w:rsidRPr="00B80E26" w:rsidRDefault="00606077" w:rsidP="00606077">
            <w:pPr>
              <w:jc w:val="center"/>
              <w:rPr>
                <w:rFonts w:ascii="Arial" w:hAnsi="Arial"/>
                <w:color w:val="000000"/>
                <w:sz w:val="22"/>
                <w:szCs w:val="22"/>
              </w:rPr>
            </w:pPr>
            <w:r w:rsidRPr="00B80E26">
              <w:rPr>
                <w:rFonts w:ascii="Arial" w:hAnsi="Arial"/>
                <w:color w:val="000000"/>
                <w:sz w:val="22"/>
                <w:szCs w:val="22"/>
              </w:rPr>
              <w:t>8</w:t>
            </w:r>
          </w:p>
        </w:tc>
        <w:tc>
          <w:tcPr>
            <w:tcW w:w="1021" w:type="dxa"/>
            <w:tcBorders>
              <w:top w:val="nil"/>
              <w:left w:val="nil"/>
              <w:bottom w:val="nil"/>
              <w:right w:val="nil"/>
            </w:tcBorders>
            <w:shd w:val="clear" w:color="auto" w:fill="auto"/>
            <w:noWrap/>
            <w:vAlign w:val="center"/>
          </w:tcPr>
          <w:p w:rsidR="00606077" w:rsidRPr="00CA7A6E" w:rsidRDefault="00606077" w:rsidP="00606077">
            <w:pPr>
              <w:jc w:val="center"/>
              <w:rPr>
                <w:rFonts w:ascii="Arial" w:hAnsi="Arial"/>
                <w:color w:val="000000"/>
                <w:sz w:val="22"/>
                <w:szCs w:val="22"/>
              </w:rPr>
            </w:pPr>
            <w:r w:rsidRPr="00CA7A6E">
              <w:rPr>
                <w:rFonts w:ascii="Arial" w:hAnsi="Arial"/>
                <w:color w:val="000000"/>
                <w:sz w:val="22"/>
                <w:szCs w:val="22"/>
              </w:rPr>
              <w:t xml:space="preserve">$20.29 </w:t>
            </w:r>
          </w:p>
        </w:tc>
        <w:tc>
          <w:tcPr>
            <w:tcW w:w="1287" w:type="dxa"/>
            <w:tcBorders>
              <w:top w:val="nil"/>
              <w:left w:val="nil"/>
              <w:bottom w:val="nil"/>
              <w:right w:val="single" w:sz="8" w:space="0" w:color="auto"/>
            </w:tcBorders>
            <w:shd w:val="clear" w:color="auto" w:fill="auto"/>
            <w:noWrap/>
            <w:vAlign w:val="center"/>
          </w:tcPr>
          <w:p w:rsidR="00606077" w:rsidRPr="00CA7A6E" w:rsidRDefault="00606077" w:rsidP="00606077">
            <w:pPr>
              <w:jc w:val="center"/>
              <w:rPr>
                <w:rFonts w:ascii="Arial" w:hAnsi="Arial"/>
                <w:color w:val="000000"/>
                <w:sz w:val="22"/>
                <w:szCs w:val="22"/>
              </w:rPr>
            </w:pPr>
            <w:r w:rsidRPr="00CA7A6E">
              <w:rPr>
                <w:rFonts w:ascii="Arial" w:hAnsi="Arial"/>
                <w:color w:val="000000"/>
                <w:sz w:val="22"/>
                <w:szCs w:val="22"/>
              </w:rPr>
              <w:t xml:space="preserve">$30,844 </w:t>
            </w:r>
          </w:p>
        </w:tc>
        <w:tc>
          <w:tcPr>
            <w:tcW w:w="1021" w:type="dxa"/>
            <w:tcBorders>
              <w:top w:val="nil"/>
              <w:left w:val="nil"/>
              <w:bottom w:val="nil"/>
              <w:right w:val="nil"/>
            </w:tcBorders>
            <w:shd w:val="clear" w:color="auto" w:fill="auto"/>
            <w:noWrap/>
            <w:vAlign w:val="center"/>
          </w:tcPr>
          <w:p w:rsidR="00606077" w:rsidRPr="00606077" w:rsidRDefault="00606077" w:rsidP="00606077">
            <w:pPr>
              <w:jc w:val="center"/>
              <w:rPr>
                <w:rFonts w:ascii="Arial" w:hAnsi="Arial"/>
                <w:color w:val="000000"/>
                <w:sz w:val="22"/>
                <w:szCs w:val="22"/>
              </w:rPr>
            </w:pPr>
            <w:r w:rsidRPr="00606077">
              <w:rPr>
                <w:rFonts w:ascii="Arial" w:hAnsi="Arial"/>
                <w:color w:val="000000"/>
                <w:sz w:val="22"/>
                <w:szCs w:val="22"/>
              </w:rPr>
              <w:t xml:space="preserve">$20.47 </w:t>
            </w:r>
          </w:p>
        </w:tc>
        <w:tc>
          <w:tcPr>
            <w:tcW w:w="1287" w:type="dxa"/>
            <w:tcBorders>
              <w:top w:val="nil"/>
              <w:left w:val="nil"/>
              <w:bottom w:val="nil"/>
              <w:right w:val="nil"/>
            </w:tcBorders>
            <w:shd w:val="clear" w:color="auto" w:fill="auto"/>
            <w:noWrap/>
            <w:vAlign w:val="center"/>
          </w:tcPr>
          <w:p w:rsidR="00606077" w:rsidRPr="00606077" w:rsidRDefault="00606077" w:rsidP="00606077">
            <w:pPr>
              <w:jc w:val="center"/>
              <w:rPr>
                <w:rFonts w:ascii="Arial" w:hAnsi="Arial"/>
                <w:color w:val="000000"/>
                <w:sz w:val="22"/>
                <w:szCs w:val="22"/>
              </w:rPr>
            </w:pPr>
            <w:r w:rsidRPr="00606077">
              <w:rPr>
                <w:rFonts w:ascii="Arial" w:hAnsi="Arial"/>
                <w:color w:val="000000"/>
                <w:sz w:val="22"/>
                <w:szCs w:val="22"/>
              </w:rPr>
              <w:t xml:space="preserve">$31,109 </w:t>
            </w:r>
          </w:p>
        </w:tc>
      </w:tr>
      <w:tr w:rsidR="00606077" w:rsidRPr="00B80E26" w:rsidTr="0064056E">
        <w:trPr>
          <w:trHeight w:val="300"/>
        </w:trPr>
        <w:tc>
          <w:tcPr>
            <w:tcW w:w="1166" w:type="dxa"/>
            <w:tcBorders>
              <w:top w:val="nil"/>
              <w:left w:val="nil"/>
              <w:bottom w:val="nil"/>
              <w:right w:val="nil"/>
            </w:tcBorders>
            <w:shd w:val="clear" w:color="auto" w:fill="auto"/>
            <w:noWrap/>
            <w:vAlign w:val="center"/>
            <w:hideMark/>
          </w:tcPr>
          <w:p w:rsidR="00606077" w:rsidRPr="00B80E26" w:rsidRDefault="00606077" w:rsidP="00606077">
            <w:pPr>
              <w:rPr>
                <w:rFonts w:ascii="Arial" w:hAnsi="Arial"/>
                <w:b/>
                <w:bCs/>
                <w:color w:val="000000"/>
                <w:sz w:val="16"/>
                <w:szCs w:val="16"/>
              </w:rPr>
            </w:pPr>
            <w:r w:rsidRPr="00B80E26">
              <w:rPr>
                <w:rFonts w:ascii="Arial" w:hAnsi="Arial"/>
                <w:b/>
                <w:bCs/>
                <w:color w:val="000000"/>
                <w:sz w:val="16"/>
                <w:szCs w:val="16"/>
              </w:rPr>
              <w:t>LONGEVITY</w:t>
            </w:r>
          </w:p>
        </w:tc>
        <w:tc>
          <w:tcPr>
            <w:tcW w:w="1021" w:type="dxa"/>
            <w:tcBorders>
              <w:top w:val="nil"/>
              <w:left w:val="nil"/>
              <w:bottom w:val="nil"/>
              <w:right w:val="nil"/>
            </w:tcBorders>
            <w:shd w:val="clear" w:color="auto" w:fill="auto"/>
            <w:noWrap/>
            <w:vAlign w:val="center"/>
          </w:tcPr>
          <w:p w:rsidR="00606077" w:rsidRPr="00CA7A6E" w:rsidRDefault="00606077" w:rsidP="00606077">
            <w:pPr>
              <w:jc w:val="center"/>
              <w:rPr>
                <w:rFonts w:ascii="Arial" w:hAnsi="Arial"/>
                <w:color w:val="000000"/>
                <w:sz w:val="22"/>
                <w:szCs w:val="22"/>
              </w:rPr>
            </w:pPr>
            <w:r w:rsidRPr="00CA7A6E">
              <w:rPr>
                <w:rFonts w:ascii="Arial" w:hAnsi="Arial"/>
                <w:color w:val="000000"/>
                <w:sz w:val="22"/>
                <w:szCs w:val="22"/>
              </w:rPr>
              <w:t xml:space="preserve">$21.07 </w:t>
            </w:r>
          </w:p>
        </w:tc>
        <w:tc>
          <w:tcPr>
            <w:tcW w:w="1287" w:type="dxa"/>
            <w:tcBorders>
              <w:top w:val="nil"/>
              <w:left w:val="nil"/>
              <w:bottom w:val="nil"/>
              <w:right w:val="single" w:sz="8" w:space="0" w:color="auto"/>
            </w:tcBorders>
            <w:shd w:val="clear" w:color="auto" w:fill="auto"/>
            <w:noWrap/>
            <w:vAlign w:val="center"/>
          </w:tcPr>
          <w:p w:rsidR="00606077" w:rsidRPr="00CA7A6E" w:rsidRDefault="00606077" w:rsidP="00606077">
            <w:pPr>
              <w:jc w:val="center"/>
              <w:rPr>
                <w:rFonts w:ascii="Arial" w:hAnsi="Arial"/>
                <w:color w:val="000000"/>
                <w:sz w:val="22"/>
                <w:szCs w:val="22"/>
              </w:rPr>
            </w:pPr>
            <w:r w:rsidRPr="00CA7A6E">
              <w:rPr>
                <w:rFonts w:ascii="Arial" w:hAnsi="Arial"/>
                <w:color w:val="000000"/>
                <w:sz w:val="22"/>
                <w:szCs w:val="22"/>
              </w:rPr>
              <w:t xml:space="preserve">$32,036 </w:t>
            </w:r>
          </w:p>
        </w:tc>
        <w:tc>
          <w:tcPr>
            <w:tcW w:w="1021" w:type="dxa"/>
            <w:tcBorders>
              <w:top w:val="nil"/>
              <w:left w:val="nil"/>
              <w:bottom w:val="nil"/>
              <w:right w:val="nil"/>
            </w:tcBorders>
            <w:shd w:val="clear" w:color="auto" w:fill="auto"/>
            <w:noWrap/>
            <w:vAlign w:val="center"/>
          </w:tcPr>
          <w:p w:rsidR="00606077" w:rsidRPr="00606077" w:rsidRDefault="00606077" w:rsidP="00606077">
            <w:pPr>
              <w:jc w:val="center"/>
              <w:rPr>
                <w:rFonts w:ascii="Arial" w:hAnsi="Arial"/>
                <w:color w:val="000000"/>
                <w:sz w:val="22"/>
                <w:szCs w:val="22"/>
              </w:rPr>
            </w:pPr>
            <w:r w:rsidRPr="00606077">
              <w:rPr>
                <w:rFonts w:ascii="Arial" w:hAnsi="Arial"/>
                <w:color w:val="000000"/>
                <w:sz w:val="22"/>
                <w:szCs w:val="22"/>
              </w:rPr>
              <w:t xml:space="preserve">$21.25 </w:t>
            </w:r>
          </w:p>
        </w:tc>
        <w:tc>
          <w:tcPr>
            <w:tcW w:w="1287" w:type="dxa"/>
            <w:tcBorders>
              <w:top w:val="nil"/>
              <w:left w:val="nil"/>
              <w:bottom w:val="nil"/>
              <w:right w:val="nil"/>
            </w:tcBorders>
            <w:shd w:val="clear" w:color="auto" w:fill="auto"/>
            <w:noWrap/>
            <w:vAlign w:val="center"/>
          </w:tcPr>
          <w:p w:rsidR="00606077" w:rsidRPr="00606077" w:rsidRDefault="00606077" w:rsidP="00606077">
            <w:pPr>
              <w:jc w:val="center"/>
              <w:rPr>
                <w:rFonts w:ascii="Arial" w:hAnsi="Arial"/>
                <w:color w:val="000000"/>
                <w:sz w:val="22"/>
                <w:szCs w:val="22"/>
              </w:rPr>
            </w:pPr>
            <w:r w:rsidRPr="00606077">
              <w:rPr>
                <w:rFonts w:ascii="Arial" w:hAnsi="Arial"/>
                <w:color w:val="000000"/>
                <w:sz w:val="22"/>
                <w:szCs w:val="22"/>
              </w:rPr>
              <w:t xml:space="preserve">$32,301 </w:t>
            </w:r>
          </w:p>
        </w:tc>
      </w:tr>
      <w:tr w:rsidR="005B12F0" w:rsidRPr="00B80E26" w:rsidTr="0064056E">
        <w:trPr>
          <w:trHeight w:val="300"/>
        </w:trPr>
        <w:tc>
          <w:tcPr>
            <w:tcW w:w="5782" w:type="dxa"/>
            <w:gridSpan w:val="5"/>
            <w:tcBorders>
              <w:top w:val="nil"/>
              <w:left w:val="nil"/>
              <w:bottom w:val="nil"/>
              <w:right w:val="nil"/>
            </w:tcBorders>
            <w:shd w:val="clear" w:color="auto" w:fill="auto"/>
            <w:noWrap/>
            <w:vAlign w:val="bottom"/>
            <w:hideMark/>
          </w:tcPr>
          <w:p w:rsidR="0064056E" w:rsidRDefault="0064056E" w:rsidP="00B9191E">
            <w:pPr>
              <w:rPr>
                <w:rFonts w:ascii="Arial" w:hAnsi="Arial"/>
                <w:b/>
                <w:sz w:val="22"/>
                <w:szCs w:val="22"/>
              </w:rPr>
            </w:pPr>
          </w:p>
          <w:p w:rsidR="005B12F0" w:rsidRPr="002F01D8" w:rsidRDefault="005B12F0" w:rsidP="00B9191E">
            <w:pPr>
              <w:rPr>
                <w:rFonts w:ascii="Arial" w:hAnsi="Arial"/>
                <w:b/>
                <w:sz w:val="22"/>
                <w:szCs w:val="22"/>
              </w:rPr>
            </w:pPr>
            <w:r w:rsidRPr="00B80E26">
              <w:rPr>
                <w:rFonts w:ascii="Arial" w:hAnsi="Arial"/>
                <w:b/>
                <w:sz w:val="22"/>
                <w:szCs w:val="22"/>
              </w:rPr>
              <w:t>Effective 7/1/201</w:t>
            </w:r>
            <w:r>
              <w:rPr>
                <w:rFonts w:ascii="Arial" w:hAnsi="Arial"/>
                <w:b/>
                <w:sz w:val="22"/>
                <w:szCs w:val="22"/>
              </w:rPr>
              <w:t>8</w:t>
            </w:r>
          </w:p>
        </w:tc>
      </w:tr>
      <w:tr w:rsidR="005B12F0" w:rsidRPr="00B80E26" w:rsidTr="0064056E">
        <w:trPr>
          <w:trHeight w:val="300"/>
        </w:trPr>
        <w:tc>
          <w:tcPr>
            <w:tcW w:w="1166" w:type="dxa"/>
            <w:tcBorders>
              <w:top w:val="nil"/>
              <w:left w:val="nil"/>
              <w:bottom w:val="nil"/>
              <w:right w:val="nil"/>
            </w:tcBorders>
            <w:shd w:val="clear" w:color="auto" w:fill="auto"/>
            <w:noWrap/>
            <w:vAlign w:val="bottom"/>
            <w:hideMark/>
          </w:tcPr>
          <w:p w:rsidR="005B12F0" w:rsidRPr="00B80E26" w:rsidRDefault="005B12F0" w:rsidP="00B9191E">
            <w:pPr>
              <w:rPr>
                <w:rFonts w:cs="Times New Roman"/>
                <w:color w:val="000000"/>
                <w:sz w:val="20"/>
                <w:szCs w:val="20"/>
              </w:rPr>
            </w:pPr>
          </w:p>
        </w:tc>
        <w:tc>
          <w:tcPr>
            <w:tcW w:w="2308" w:type="dxa"/>
            <w:gridSpan w:val="2"/>
            <w:tcBorders>
              <w:top w:val="nil"/>
              <w:left w:val="nil"/>
              <w:bottom w:val="nil"/>
              <w:right w:val="single" w:sz="8" w:space="0" w:color="000000"/>
            </w:tcBorders>
            <w:shd w:val="clear" w:color="auto" w:fill="auto"/>
            <w:noWrap/>
            <w:vAlign w:val="center"/>
            <w:hideMark/>
          </w:tcPr>
          <w:p w:rsidR="005B12F0" w:rsidRPr="00B80E26" w:rsidRDefault="005B12F0" w:rsidP="00B9191E">
            <w:pPr>
              <w:rPr>
                <w:rFonts w:ascii="Arial" w:hAnsi="Arial"/>
                <w:b/>
                <w:bCs/>
                <w:color w:val="000000"/>
                <w:sz w:val="22"/>
                <w:szCs w:val="22"/>
              </w:rPr>
            </w:pPr>
            <w:r w:rsidRPr="00B80E26">
              <w:rPr>
                <w:rFonts w:ascii="Arial" w:hAnsi="Arial"/>
                <w:b/>
                <w:bCs/>
                <w:color w:val="000000"/>
                <w:sz w:val="22"/>
                <w:szCs w:val="22"/>
              </w:rPr>
              <w:t>Base</w:t>
            </w:r>
          </w:p>
        </w:tc>
        <w:tc>
          <w:tcPr>
            <w:tcW w:w="2308" w:type="dxa"/>
            <w:gridSpan w:val="2"/>
            <w:tcBorders>
              <w:top w:val="nil"/>
              <w:left w:val="nil"/>
              <w:bottom w:val="nil"/>
              <w:right w:val="nil"/>
            </w:tcBorders>
            <w:shd w:val="clear" w:color="auto" w:fill="auto"/>
            <w:noWrap/>
            <w:vAlign w:val="center"/>
            <w:hideMark/>
          </w:tcPr>
          <w:p w:rsidR="005B12F0" w:rsidRPr="00B80E26" w:rsidRDefault="005B12F0" w:rsidP="00B9191E">
            <w:pPr>
              <w:jc w:val="center"/>
              <w:rPr>
                <w:rFonts w:ascii="Arial" w:hAnsi="Arial"/>
                <w:b/>
                <w:bCs/>
                <w:color w:val="000000"/>
                <w:sz w:val="22"/>
                <w:szCs w:val="22"/>
              </w:rPr>
            </w:pPr>
            <w:r w:rsidRPr="00B80E26">
              <w:rPr>
                <w:rFonts w:ascii="Arial" w:hAnsi="Arial"/>
                <w:b/>
                <w:bCs/>
                <w:color w:val="000000"/>
                <w:sz w:val="22"/>
                <w:szCs w:val="22"/>
              </w:rPr>
              <w:t xml:space="preserve">$265 </w:t>
            </w:r>
          </w:p>
        </w:tc>
      </w:tr>
      <w:tr w:rsidR="005B12F0" w:rsidRPr="00B80E26" w:rsidTr="0064056E">
        <w:trPr>
          <w:trHeight w:val="315"/>
        </w:trPr>
        <w:tc>
          <w:tcPr>
            <w:tcW w:w="1166" w:type="dxa"/>
            <w:tcBorders>
              <w:top w:val="nil"/>
              <w:left w:val="nil"/>
              <w:bottom w:val="single" w:sz="8" w:space="0" w:color="auto"/>
              <w:right w:val="nil"/>
            </w:tcBorders>
            <w:shd w:val="clear" w:color="auto" w:fill="auto"/>
            <w:noWrap/>
            <w:vAlign w:val="center"/>
            <w:hideMark/>
          </w:tcPr>
          <w:p w:rsidR="005B12F0" w:rsidRPr="00B80E26" w:rsidRDefault="005B12F0" w:rsidP="00B9191E">
            <w:pPr>
              <w:jc w:val="center"/>
              <w:rPr>
                <w:rFonts w:ascii="Arial" w:hAnsi="Arial"/>
                <w:b/>
                <w:bCs/>
                <w:color w:val="000000"/>
                <w:sz w:val="20"/>
                <w:szCs w:val="20"/>
              </w:rPr>
            </w:pPr>
            <w:r w:rsidRPr="00B80E26">
              <w:rPr>
                <w:rFonts w:ascii="Arial" w:hAnsi="Arial"/>
                <w:b/>
                <w:bCs/>
                <w:color w:val="000000"/>
                <w:sz w:val="20"/>
                <w:szCs w:val="20"/>
              </w:rPr>
              <w:t>STEP</w:t>
            </w:r>
          </w:p>
        </w:tc>
        <w:tc>
          <w:tcPr>
            <w:tcW w:w="1021" w:type="dxa"/>
            <w:tcBorders>
              <w:top w:val="nil"/>
              <w:left w:val="nil"/>
              <w:bottom w:val="single" w:sz="8" w:space="0" w:color="auto"/>
              <w:right w:val="nil"/>
            </w:tcBorders>
            <w:shd w:val="clear" w:color="auto" w:fill="auto"/>
            <w:noWrap/>
            <w:vAlign w:val="center"/>
            <w:hideMark/>
          </w:tcPr>
          <w:p w:rsidR="005B12F0" w:rsidRPr="00B80E26" w:rsidRDefault="005B12F0" w:rsidP="00B9191E">
            <w:pPr>
              <w:jc w:val="center"/>
              <w:rPr>
                <w:rFonts w:ascii="Arial" w:hAnsi="Arial"/>
                <w:b/>
                <w:bCs/>
                <w:color w:val="000000"/>
                <w:sz w:val="20"/>
                <w:szCs w:val="20"/>
              </w:rPr>
            </w:pPr>
            <w:r w:rsidRPr="00B80E26">
              <w:rPr>
                <w:rFonts w:ascii="Arial" w:hAnsi="Arial"/>
                <w:b/>
                <w:bCs/>
                <w:color w:val="000000"/>
                <w:sz w:val="20"/>
                <w:szCs w:val="20"/>
              </w:rPr>
              <w:t>Hourly</w:t>
            </w:r>
          </w:p>
        </w:tc>
        <w:tc>
          <w:tcPr>
            <w:tcW w:w="1287" w:type="dxa"/>
            <w:tcBorders>
              <w:top w:val="nil"/>
              <w:left w:val="nil"/>
              <w:bottom w:val="single" w:sz="8" w:space="0" w:color="auto"/>
              <w:right w:val="single" w:sz="8" w:space="0" w:color="auto"/>
            </w:tcBorders>
            <w:shd w:val="clear" w:color="auto" w:fill="auto"/>
            <w:noWrap/>
            <w:vAlign w:val="center"/>
            <w:hideMark/>
          </w:tcPr>
          <w:p w:rsidR="005B12F0" w:rsidRPr="00B80E26" w:rsidRDefault="005B12F0" w:rsidP="00B9191E">
            <w:pPr>
              <w:jc w:val="center"/>
              <w:rPr>
                <w:rFonts w:ascii="Arial" w:hAnsi="Arial"/>
                <w:b/>
                <w:bCs/>
                <w:color w:val="000000"/>
                <w:sz w:val="20"/>
                <w:szCs w:val="20"/>
              </w:rPr>
            </w:pPr>
            <w:r w:rsidRPr="00B80E26">
              <w:rPr>
                <w:rFonts w:ascii="Arial" w:hAnsi="Arial"/>
                <w:b/>
                <w:bCs/>
                <w:color w:val="000000"/>
                <w:sz w:val="20"/>
                <w:szCs w:val="20"/>
              </w:rPr>
              <w:t>Annual</w:t>
            </w:r>
          </w:p>
        </w:tc>
        <w:tc>
          <w:tcPr>
            <w:tcW w:w="1021" w:type="dxa"/>
            <w:tcBorders>
              <w:top w:val="nil"/>
              <w:left w:val="nil"/>
              <w:bottom w:val="single" w:sz="8" w:space="0" w:color="auto"/>
              <w:right w:val="nil"/>
            </w:tcBorders>
            <w:shd w:val="clear" w:color="auto" w:fill="auto"/>
            <w:noWrap/>
            <w:vAlign w:val="center"/>
            <w:hideMark/>
          </w:tcPr>
          <w:p w:rsidR="005B12F0" w:rsidRPr="00B80E26" w:rsidRDefault="005B12F0" w:rsidP="00B9191E">
            <w:pPr>
              <w:jc w:val="center"/>
              <w:rPr>
                <w:rFonts w:ascii="Arial" w:hAnsi="Arial"/>
                <w:b/>
                <w:bCs/>
                <w:color w:val="000000"/>
                <w:sz w:val="20"/>
                <w:szCs w:val="20"/>
              </w:rPr>
            </w:pPr>
            <w:r w:rsidRPr="00B80E26">
              <w:rPr>
                <w:rFonts w:ascii="Arial" w:hAnsi="Arial"/>
                <w:b/>
                <w:bCs/>
                <w:color w:val="000000"/>
                <w:sz w:val="20"/>
                <w:szCs w:val="20"/>
              </w:rPr>
              <w:t>Hourly</w:t>
            </w:r>
          </w:p>
        </w:tc>
        <w:tc>
          <w:tcPr>
            <w:tcW w:w="1287" w:type="dxa"/>
            <w:tcBorders>
              <w:top w:val="nil"/>
              <w:left w:val="nil"/>
              <w:bottom w:val="single" w:sz="8" w:space="0" w:color="auto"/>
              <w:right w:val="nil"/>
            </w:tcBorders>
            <w:shd w:val="clear" w:color="auto" w:fill="auto"/>
            <w:noWrap/>
            <w:vAlign w:val="center"/>
            <w:hideMark/>
          </w:tcPr>
          <w:p w:rsidR="005B12F0" w:rsidRPr="00B80E26" w:rsidRDefault="005B12F0" w:rsidP="00B9191E">
            <w:pPr>
              <w:jc w:val="center"/>
              <w:rPr>
                <w:rFonts w:ascii="Arial" w:hAnsi="Arial"/>
                <w:b/>
                <w:bCs/>
                <w:color w:val="000000"/>
                <w:sz w:val="20"/>
                <w:szCs w:val="20"/>
              </w:rPr>
            </w:pPr>
            <w:r w:rsidRPr="00B80E26">
              <w:rPr>
                <w:rFonts w:ascii="Arial" w:hAnsi="Arial"/>
                <w:b/>
                <w:bCs/>
                <w:color w:val="000000"/>
                <w:sz w:val="20"/>
                <w:szCs w:val="20"/>
              </w:rPr>
              <w:t>Annual</w:t>
            </w:r>
          </w:p>
        </w:tc>
      </w:tr>
      <w:tr w:rsidR="00606077" w:rsidRPr="00B80E26" w:rsidTr="0064056E">
        <w:trPr>
          <w:trHeight w:val="300"/>
        </w:trPr>
        <w:tc>
          <w:tcPr>
            <w:tcW w:w="1166" w:type="dxa"/>
            <w:tcBorders>
              <w:top w:val="nil"/>
              <w:left w:val="nil"/>
              <w:bottom w:val="nil"/>
              <w:right w:val="nil"/>
            </w:tcBorders>
            <w:shd w:val="clear" w:color="auto" w:fill="auto"/>
            <w:noWrap/>
            <w:vAlign w:val="center"/>
            <w:hideMark/>
          </w:tcPr>
          <w:p w:rsidR="00606077" w:rsidRPr="00B80E26" w:rsidRDefault="00606077" w:rsidP="00606077">
            <w:pPr>
              <w:jc w:val="center"/>
              <w:rPr>
                <w:rFonts w:ascii="Arial" w:hAnsi="Arial"/>
                <w:color w:val="000000"/>
                <w:sz w:val="22"/>
                <w:szCs w:val="22"/>
              </w:rPr>
            </w:pPr>
            <w:r w:rsidRPr="00B80E26">
              <w:rPr>
                <w:rFonts w:ascii="Arial" w:hAnsi="Arial"/>
                <w:color w:val="000000"/>
                <w:sz w:val="22"/>
                <w:szCs w:val="22"/>
              </w:rPr>
              <w:t>1</w:t>
            </w:r>
          </w:p>
        </w:tc>
        <w:tc>
          <w:tcPr>
            <w:tcW w:w="1021" w:type="dxa"/>
            <w:tcBorders>
              <w:top w:val="nil"/>
              <w:left w:val="nil"/>
              <w:bottom w:val="nil"/>
              <w:right w:val="nil"/>
            </w:tcBorders>
            <w:shd w:val="clear" w:color="auto" w:fill="auto"/>
            <w:noWrap/>
            <w:vAlign w:val="center"/>
          </w:tcPr>
          <w:p w:rsidR="00606077" w:rsidRPr="00CA7A6E" w:rsidRDefault="00606077" w:rsidP="00606077">
            <w:pPr>
              <w:jc w:val="center"/>
              <w:rPr>
                <w:rFonts w:ascii="Arial" w:hAnsi="Arial"/>
                <w:color w:val="000000"/>
                <w:sz w:val="22"/>
                <w:szCs w:val="22"/>
              </w:rPr>
            </w:pPr>
            <w:r w:rsidRPr="00CA7A6E">
              <w:rPr>
                <w:rFonts w:ascii="Arial" w:hAnsi="Arial"/>
                <w:color w:val="000000"/>
                <w:sz w:val="22"/>
                <w:szCs w:val="22"/>
              </w:rPr>
              <w:t xml:space="preserve">$17.10 </w:t>
            </w:r>
          </w:p>
        </w:tc>
        <w:tc>
          <w:tcPr>
            <w:tcW w:w="1287" w:type="dxa"/>
            <w:tcBorders>
              <w:top w:val="nil"/>
              <w:left w:val="nil"/>
              <w:bottom w:val="nil"/>
              <w:right w:val="single" w:sz="8" w:space="0" w:color="auto"/>
            </w:tcBorders>
            <w:shd w:val="clear" w:color="auto" w:fill="auto"/>
            <w:noWrap/>
            <w:vAlign w:val="center"/>
          </w:tcPr>
          <w:p w:rsidR="00606077" w:rsidRPr="00CA7A6E" w:rsidRDefault="00606077" w:rsidP="00606077">
            <w:pPr>
              <w:jc w:val="center"/>
              <w:rPr>
                <w:rFonts w:ascii="Arial" w:hAnsi="Arial"/>
                <w:color w:val="000000"/>
                <w:sz w:val="22"/>
                <w:szCs w:val="22"/>
              </w:rPr>
            </w:pPr>
            <w:r w:rsidRPr="00CA7A6E">
              <w:rPr>
                <w:rFonts w:ascii="Arial" w:hAnsi="Arial"/>
                <w:color w:val="000000"/>
                <w:sz w:val="22"/>
                <w:szCs w:val="22"/>
              </w:rPr>
              <w:t xml:space="preserve">$25,999 </w:t>
            </w:r>
          </w:p>
        </w:tc>
        <w:tc>
          <w:tcPr>
            <w:tcW w:w="1021" w:type="dxa"/>
            <w:tcBorders>
              <w:top w:val="nil"/>
              <w:left w:val="nil"/>
              <w:bottom w:val="nil"/>
              <w:right w:val="nil"/>
            </w:tcBorders>
            <w:shd w:val="clear" w:color="auto" w:fill="auto"/>
            <w:noWrap/>
            <w:vAlign w:val="center"/>
          </w:tcPr>
          <w:p w:rsidR="00606077" w:rsidRPr="00CA7A6E" w:rsidRDefault="00606077" w:rsidP="00606077">
            <w:pPr>
              <w:jc w:val="center"/>
              <w:rPr>
                <w:rFonts w:ascii="Arial" w:hAnsi="Arial"/>
                <w:color w:val="000000"/>
                <w:sz w:val="22"/>
                <w:szCs w:val="22"/>
              </w:rPr>
            </w:pPr>
            <w:r w:rsidRPr="00CA7A6E">
              <w:rPr>
                <w:rFonts w:ascii="Arial" w:hAnsi="Arial"/>
                <w:color w:val="000000"/>
                <w:sz w:val="22"/>
                <w:szCs w:val="22"/>
              </w:rPr>
              <w:t xml:space="preserve">$17.28 </w:t>
            </w:r>
          </w:p>
        </w:tc>
        <w:tc>
          <w:tcPr>
            <w:tcW w:w="1287" w:type="dxa"/>
            <w:tcBorders>
              <w:top w:val="nil"/>
              <w:left w:val="nil"/>
              <w:bottom w:val="nil"/>
              <w:right w:val="nil"/>
            </w:tcBorders>
            <w:shd w:val="clear" w:color="auto" w:fill="auto"/>
            <w:noWrap/>
            <w:vAlign w:val="center"/>
          </w:tcPr>
          <w:p w:rsidR="00606077" w:rsidRPr="00606077" w:rsidRDefault="00606077" w:rsidP="00606077">
            <w:pPr>
              <w:jc w:val="center"/>
              <w:rPr>
                <w:rFonts w:ascii="Arial" w:hAnsi="Arial"/>
                <w:color w:val="000000"/>
                <w:sz w:val="22"/>
                <w:szCs w:val="22"/>
              </w:rPr>
            </w:pPr>
            <w:r w:rsidRPr="00606077">
              <w:rPr>
                <w:rFonts w:ascii="Arial" w:hAnsi="Arial"/>
                <w:color w:val="000000"/>
                <w:sz w:val="22"/>
                <w:szCs w:val="22"/>
              </w:rPr>
              <w:t xml:space="preserve">$26,264 </w:t>
            </w:r>
          </w:p>
        </w:tc>
      </w:tr>
      <w:tr w:rsidR="00606077" w:rsidRPr="00B80E26" w:rsidTr="0064056E">
        <w:trPr>
          <w:trHeight w:val="300"/>
        </w:trPr>
        <w:tc>
          <w:tcPr>
            <w:tcW w:w="1166" w:type="dxa"/>
            <w:tcBorders>
              <w:top w:val="nil"/>
              <w:left w:val="nil"/>
              <w:bottom w:val="nil"/>
              <w:right w:val="nil"/>
            </w:tcBorders>
            <w:shd w:val="clear" w:color="auto" w:fill="auto"/>
            <w:noWrap/>
            <w:vAlign w:val="center"/>
            <w:hideMark/>
          </w:tcPr>
          <w:p w:rsidR="00606077" w:rsidRPr="00B80E26" w:rsidRDefault="00606077" w:rsidP="00606077">
            <w:pPr>
              <w:jc w:val="center"/>
              <w:rPr>
                <w:rFonts w:ascii="Arial" w:hAnsi="Arial"/>
                <w:color w:val="000000"/>
                <w:sz w:val="22"/>
                <w:szCs w:val="22"/>
              </w:rPr>
            </w:pPr>
            <w:r w:rsidRPr="00B80E26">
              <w:rPr>
                <w:rFonts w:ascii="Arial" w:hAnsi="Arial"/>
                <w:color w:val="000000"/>
                <w:sz w:val="22"/>
                <w:szCs w:val="22"/>
              </w:rPr>
              <w:t>2</w:t>
            </w:r>
          </w:p>
        </w:tc>
        <w:tc>
          <w:tcPr>
            <w:tcW w:w="1021" w:type="dxa"/>
            <w:tcBorders>
              <w:top w:val="nil"/>
              <w:left w:val="nil"/>
              <w:bottom w:val="nil"/>
              <w:right w:val="nil"/>
            </w:tcBorders>
            <w:shd w:val="clear" w:color="auto" w:fill="auto"/>
            <w:noWrap/>
            <w:vAlign w:val="center"/>
          </w:tcPr>
          <w:p w:rsidR="00606077" w:rsidRPr="00CA7A6E" w:rsidRDefault="00606077" w:rsidP="00606077">
            <w:pPr>
              <w:jc w:val="center"/>
              <w:rPr>
                <w:rFonts w:ascii="Arial" w:hAnsi="Arial"/>
                <w:color w:val="000000"/>
                <w:sz w:val="22"/>
                <w:szCs w:val="22"/>
              </w:rPr>
            </w:pPr>
            <w:r w:rsidRPr="00CA7A6E">
              <w:rPr>
                <w:rFonts w:ascii="Arial" w:hAnsi="Arial"/>
                <w:color w:val="000000"/>
                <w:sz w:val="22"/>
                <w:szCs w:val="22"/>
              </w:rPr>
              <w:t xml:space="preserve">$17.61 </w:t>
            </w:r>
          </w:p>
        </w:tc>
        <w:tc>
          <w:tcPr>
            <w:tcW w:w="1287" w:type="dxa"/>
            <w:tcBorders>
              <w:top w:val="nil"/>
              <w:left w:val="nil"/>
              <w:bottom w:val="nil"/>
              <w:right w:val="single" w:sz="8" w:space="0" w:color="auto"/>
            </w:tcBorders>
            <w:shd w:val="clear" w:color="auto" w:fill="auto"/>
            <w:noWrap/>
            <w:vAlign w:val="center"/>
          </w:tcPr>
          <w:p w:rsidR="00606077" w:rsidRPr="00CA7A6E" w:rsidRDefault="00606077" w:rsidP="00606077">
            <w:pPr>
              <w:jc w:val="center"/>
              <w:rPr>
                <w:rFonts w:ascii="Arial" w:hAnsi="Arial"/>
                <w:color w:val="000000"/>
                <w:sz w:val="22"/>
                <w:szCs w:val="22"/>
              </w:rPr>
            </w:pPr>
            <w:r w:rsidRPr="00CA7A6E">
              <w:rPr>
                <w:rFonts w:ascii="Arial" w:hAnsi="Arial"/>
                <w:color w:val="000000"/>
                <w:sz w:val="22"/>
                <w:szCs w:val="22"/>
              </w:rPr>
              <w:t xml:space="preserve">$26,761 </w:t>
            </w:r>
          </w:p>
        </w:tc>
        <w:tc>
          <w:tcPr>
            <w:tcW w:w="1021" w:type="dxa"/>
            <w:tcBorders>
              <w:top w:val="nil"/>
              <w:left w:val="nil"/>
              <w:bottom w:val="nil"/>
              <w:right w:val="nil"/>
            </w:tcBorders>
            <w:shd w:val="clear" w:color="auto" w:fill="auto"/>
            <w:noWrap/>
            <w:vAlign w:val="center"/>
          </w:tcPr>
          <w:p w:rsidR="00606077" w:rsidRPr="00CA7A6E" w:rsidRDefault="00606077" w:rsidP="00606077">
            <w:pPr>
              <w:jc w:val="center"/>
              <w:rPr>
                <w:rFonts w:ascii="Arial" w:hAnsi="Arial"/>
                <w:color w:val="000000"/>
                <w:sz w:val="22"/>
                <w:szCs w:val="22"/>
              </w:rPr>
            </w:pPr>
            <w:r w:rsidRPr="00CA7A6E">
              <w:rPr>
                <w:rFonts w:ascii="Arial" w:hAnsi="Arial"/>
                <w:color w:val="000000"/>
                <w:sz w:val="22"/>
                <w:szCs w:val="22"/>
              </w:rPr>
              <w:t xml:space="preserve">$17.78 </w:t>
            </w:r>
          </w:p>
        </w:tc>
        <w:tc>
          <w:tcPr>
            <w:tcW w:w="1287" w:type="dxa"/>
            <w:tcBorders>
              <w:top w:val="nil"/>
              <w:left w:val="nil"/>
              <w:bottom w:val="nil"/>
              <w:right w:val="nil"/>
            </w:tcBorders>
            <w:shd w:val="clear" w:color="auto" w:fill="auto"/>
            <w:noWrap/>
            <w:vAlign w:val="center"/>
          </w:tcPr>
          <w:p w:rsidR="00606077" w:rsidRPr="00606077" w:rsidRDefault="00606077" w:rsidP="00606077">
            <w:pPr>
              <w:jc w:val="center"/>
              <w:rPr>
                <w:rFonts w:ascii="Arial" w:hAnsi="Arial"/>
                <w:color w:val="000000"/>
                <w:sz w:val="22"/>
                <w:szCs w:val="22"/>
              </w:rPr>
            </w:pPr>
            <w:r w:rsidRPr="00606077">
              <w:rPr>
                <w:rFonts w:ascii="Arial" w:hAnsi="Arial"/>
                <w:color w:val="000000"/>
                <w:sz w:val="22"/>
                <w:szCs w:val="22"/>
              </w:rPr>
              <w:t xml:space="preserve">$27,026 </w:t>
            </w:r>
          </w:p>
        </w:tc>
      </w:tr>
      <w:tr w:rsidR="00606077" w:rsidRPr="00B80E26" w:rsidTr="0064056E">
        <w:trPr>
          <w:trHeight w:val="300"/>
        </w:trPr>
        <w:tc>
          <w:tcPr>
            <w:tcW w:w="1166" w:type="dxa"/>
            <w:tcBorders>
              <w:top w:val="nil"/>
              <w:left w:val="nil"/>
              <w:bottom w:val="nil"/>
              <w:right w:val="nil"/>
            </w:tcBorders>
            <w:shd w:val="clear" w:color="auto" w:fill="auto"/>
            <w:noWrap/>
            <w:vAlign w:val="center"/>
            <w:hideMark/>
          </w:tcPr>
          <w:p w:rsidR="00606077" w:rsidRPr="00B80E26" w:rsidRDefault="00606077" w:rsidP="00606077">
            <w:pPr>
              <w:jc w:val="center"/>
              <w:rPr>
                <w:rFonts w:ascii="Arial" w:hAnsi="Arial"/>
                <w:color w:val="000000"/>
                <w:sz w:val="22"/>
                <w:szCs w:val="22"/>
              </w:rPr>
            </w:pPr>
            <w:r w:rsidRPr="00B80E26">
              <w:rPr>
                <w:rFonts w:ascii="Arial" w:hAnsi="Arial"/>
                <w:color w:val="000000"/>
                <w:sz w:val="22"/>
                <w:szCs w:val="22"/>
              </w:rPr>
              <w:t>3</w:t>
            </w:r>
          </w:p>
        </w:tc>
        <w:tc>
          <w:tcPr>
            <w:tcW w:w="1021" w:type="dxa"/>
            <w:tcBorders>
              <w:top w:val="nil"/>
              <w:left w:val="nil"/>
              <w:bottom w:val="nil"/>
              <w:right w:val="nil"/>
            </w:tcBorders>
            <w:shd w:val="clear" w:color="auto" w:fill="auto"/>
            <w:noWrap/>
            <w:vAlign w:val="center"/>
          </w:tcPr>
          <w:p w:rsidR="00606077" w:rsidRPr="00CA7A6E" w:rsidRDefault="00606077" w:rsidP="00606077">
            <w:pPr>
              <w:jc w:val="center"/>
              <w:rPr>
                <w:rFonts w:ascii="Arial" w:hAnsi="Arial"/>
                <w:color w:val="000000"/>
                <w:sz w:val="22"/>
                <w:szCs w:val="22"/>
              </w:rPr>
            </w:pPr>
            <w:r w:rsidRPr="00CA7A6E">
              <w:rPr>
                <w:rFonts w:ascii="Arial" w:hAnsi="Arial"/>
                <w:color w:val="000000"/>
                <w:sz w:val="22"/>
                <w:szCs w:val="22"/>
              </w:rPr>
              <w:t xml:space="preserve">$18.13 </w:t>
            </w:r>
          </w:p>
        </w:tc>
        <w:tc>
          <w:tcPr>
            <w:tcW w:w="1287" w:type="dxa"/>
            <w:tcBorders>
              <w:top w:val="nil"/>
              <w:left w:val="nil"/>
              <w:bottom w:val="nil"/>
              <w:right w:val="single" w:sz="8" w:space="0" w:color="auto"/>
            </w:tcBorders>
            <w:shd w:val="clear" w:color="auto" w:fill="auto"/>
            <w:noWrap/>
            <w:vAlign w:val="center"/>
          </w:tcPr>
          <w:p w:rsidR="00606077" w:rsidRPr="00CA7A6E" w:rsidRDefault="00606077" w:rsidP="00606077">
            <w:pPr>
              <w:jc w:val="center"/>
              <w:rPr>
                <w:rFonts w:ascii="Arial" w:hAnsi="Arial"/>
                <w:color w:val="000000"/>
                <w:sz w:val="22"/>
                <w:szCs w:val="22"/>
              </w:rPr>
            </w:pPr>
            <w:r w:rsidRPr="00CA7A6E">
              <w:rPr>
                <w:rFonts w:ascii="Arial" w:hAnsi="Arial"/>
                <w:color w:val="000000"/>
                <w:sz w:val="22"/>
                <w:szCs w:val="22"/>
              </w:rPr>
              <w:t xml:space="preserve">$27,555 </w:t>
            </w:r>
          </w:p>
        </w:tc>
        <w:tc>
          <w:tcPr>
            <w:tcW w:w="1021" w:type="dxa"/>
            <w:tcBorders>
              <w:top w:val="nil"/>
              <w:left w:val="nil"/>
              <w:bottom w:val="nil"/>
              <w:right w:val="nil"/>
            </w:tcBorders>
            <w:shd w:val="clear" w:color="auto" w:fill="auto"/>
            <w:noWrap/>
            <w:vAlign w:val="center"/>
          </w:tcPr>
          <w:p w:rsidR="00606077" w:rsidRPr="00CA7A6E" w:rsidRDefault="00606077" w:rsidP="00606077">
            <w:pPr>
              <w:jc w:val="center"/>
              <w:rPr>
                <w:rFonts w:ascii="Arial" w:hAnsi="Arial"/>
                <w:color w:val="000000"/>
                <w:sz w:val="22"/>
                <w:szCs w:val="22"/>
              </w:rPr>
            </w:pPr>
            <w:r w:rsidRPr="00CA7A6E">
              <w:rPr>
                <w:rFonts w:ascii="Arial" w:hAnsi="Arial"/>
                <w:color w:val="000000"/>
                <w:sz w:val="22"/>
                <w:szCs w:val="22"/>
              </w:rPr>
              <w:t xml:space="preserve">$18.31 </w:t>
            </w:r>
          </w:p>
        </w:tc>
        <w:tc>
          <w:tcPr>
            <w:tcW w:w="1287" w:type="dxa"/>
            <w:tcBorders>
              <w:top w:val="nil"/>
              <w:left w:val="nil"/>
              <w:bottom w:val="nil"/>
              <w:right w:val="nil"/>
            </w:tcBorders>
            <w:shd w:val="clear" w:color="auto" w:fill="auto"/>
            <w:noWrap/>
            <w:vAlign w:val="center"/>
          </w:tcPr>
          <w:p w:rsidR="00606077" w:rsidRPr="00606077" w:rsidRDefault="00606077" w:rsidP="00606077">
            <w:pPr>
              <w:jc w:val="center"/>
              <w:rPr>
                <w:rFonts w:ascii="Arial" w:hAnsi="Arial"/>
                <w:color w:val="000000"/>
                <w:sz w:val="22"/>
                <w:szCs w:val="22"/>
              </w:rPr>
            </w:pPr>
            <w:r w:rsidRPr="00606077">
              <w:rPr>
                <w:rFonts w:ascii="Arial" w:hAnsi="Arial"/>
                <w:color w:val="000000"/>
                <w:sz w:val="22"/>
                <w:szCs w:val="22"/>
              </w:rPr>
              <w:t xml:space="preserve">$27,820 </w:t>
            </w:r>
          </w:p>
        </w:tc>
      </w:tr>
      <w:tr w:rsidR="00606077" w:rsidRPr="00B80E26" w:rsidTr="0064056E">
        <w:trPr>
          <w:trHeight w:val="300"/>
        </w:trPr>
        <w:tc>
          <w:tcPr>
            <w:tcW w:w="1166" w:type="dxa"/>
            <w:tcBorders>
              <w:top w:val="nil"/>
              <w:left w:val="nil"/>
              <w:bottom w:val="nil"/>
              <w:right w:val="nil"/>
            </w:tcBorders>
            <w:shd w:val="clear" w:color="auto" w:fill="auto"/>
            <w:noWrap/>
            <w:vAlign w:val="center"/>
            <w:hideMark/>
          </w:tcPr>
          <w:p w:rsidR="00606077" w:rsidRPr="00B80E26" w:rsidRDefault="00606077" w:rsidP="00606077">
            <w:pPr>
              <w:jc w:val="center"/>
              <w:rPr>
                <w:rFonts w:ascii="Arial" w:hAnsi="Arial"/>
                <w:color w:val="000000"/>
                <w:sz w:val="22"/>
                <w:szCs w:val="22"/>
              </w:rPr>
            </w:pPr>
            <w:r w:rsidRPr="00B80E26">
              <w:rPr>
                <w:rFonts w:ascii="Arial" w:hAnsi="Arial"/>
                <w:color w:val="000000"/>
                <w:sz w:val="22"/>
                <w:szCs w:val="22"/>
              </w:rPr>
              <w:t>4</w:t>
            </w:r>
          </w:p>
        </w:tc>
        <w:tc>
          <w:tcPr>
            <w:tcW w:w="1021" w:type="dxa"/>
            <w:tcBorders>
              <w:top w:val="nil"/>
              <w:left w:val="nil"/>
              <w:bottom w:val="nil"/>
              <w:right w:val="nil"/>
            </w:tcBorders>
            <w:shd w:val="clear" w:color="auto" w:fill="auto"/>
            <w:noWrap/>
            <w:vAlign w:val="center"/>
          </w:tcPr>
          <w:p w:rsidR="00606077" w:rsidRPr="00CA7A6E" w:rsidRDefault="00606077" w:rsidP="00606077">
            <w:pPr>
              <w:jc w:val="center"/>
              <w:rPr>
                <w:rFonts w:ascii="Arial" w:hAnsi="Arial"/>
                <w:color w:val="000000"/>
                <w:sz w:val="22"/>
                <w:szCs w:val="22"/>
              </w:rPr>
            </w:pPr>
            <w:r w:rsidRPr="00CA7A6E">
              <w:rPr>
                <w:rFonts w:ascii="Arial" w:hAnsi="Arial"/>
                <w:color w:val="000000"/>
                <w:sz w:val="22"/>
                <w:szCs w:val="22"/>
              </w:rPr>
              <w:t xml:space="preserve">$18.63 </w:t>
            </w:r>
          </w:p>
        </w:tc>
        <w:tc>
          <w:tcPr>
            <w:tcW w:w="1287" w:type="dxa"/>
            <w:tcBorders>
              <w:top w:val="nil"/>
              <w:left w:val="nil"/>
              <w:bottom w:val="nil"/>
              <w:right w:val="single" w:sz="8" w:space="0" w:color="auto"/>
            </w:tcBorders>
            <w:shd w:val="clear" w:color="auto" w:fill="auto"/>
            <w:noWrap/>
            <w:vAlign w:val="center"/>
          </w:tcPr>
          <w:p w:rsidR="00606077" w:rsidRPr="00CA7A6E" w:rsidRDefault="00606077" w:rsidP="00606077">
            <w:pPr>
              <w:jc w:val="center"/>
              <w:rPr>
                <w:rFonts w:ascii="Arial" w:hAnsi="Arial"/>
                <w:color w:val="000000"/>
                <w:sz w:val="22"/>
                <w:szCs w:val="22"/>
              </w:rPr>
            </w:pPr>
            <w:r w:rsidRPr="00CA7A6E">
              <w:rPr>
                <w:rFonts w:ascii="Arial" w:hAnsi="Arial"/>
                <w:color w:val="000000"/>
                <w:sz w:val="22"/>
                <w:szCs w:val="22"/>
              </w:rPr>
              <w:t xml:space="preserve">$28,317 </w:t>
            </w:r>
          </w:p>
        </w:tc>
        <w:tc>
          <w:tcPr>
            <w:tcW w:w="1021" w:type="dxa"/>
            <w:tcBorders>
              <w:top w:val="nil"/>
              <w:left w:val="nil"/>
              <w:bottom w:val="nil"/>
              <w:right w:val="nil"/>
            </w:tcBorders>
            <w:shd w:val="clear" w:color="auto" w:fill="auto"/>
            <w:noWrap/>
            <w:vAlign w:val="center"/>
          </w:tcPr>
          <w:p w:rsidR="00606077" w:rsidRPr="00CA7A6E" w:rsidRDefault="00606077" w:rsidP="00606077">
            <w:pPr>
              <w:jc w:val="center"/>
              <w:rPr>
                <w:rFonts w:ascii="Arial" w:hAnsi="Arial"/>
                <w:color w:val="000000"/>
                <w:sz w:val="22"/>
                <w:szCs w:val="22"/>
              </w:rPr>
            </w:pPr>
            <w:r w:rsidRPr="00CA7A6E">
              <w:rPr>
                <w:rFonts w:ascii="Arial" w:hAnsi="Arial"/>
                <w:color w:val="000000"/>
                <w:sz w:val="22"/>
                <w:szCs w:val="22"/>
              </w:rPr>
              <w:t xml:space="preserve">$18.80 </w:t>
            </w:r>
          </w:p>
        </w:tc>
        <w:tc>
          <w:tcPr>
            <w:tcW w:w="1287" w:type="dxa"/>
            <w:tcBorders>
              <w:top w:val="nil"/>
              <w:left w:val="nil"/>
              <w:bottom w:val="nil"/>
              <w:right w:val="nil"/>
            </w:tcBorders>
            <w:shd w:val="clear" w:color="auto" w:fill="auto"/>
            <w:noWrap/>
            <w:vAlign w:val="center"/>
          </w:tcPr>
          <w:p w:rsidR="00606077" w:rsidRPr="00606077" w:rsidRDefault="00606077" w:rsidP="00606077">
            <w:pPr>
              <w:jc w:val="center"/>
              <w:rPr>
                <w:rFonts w:ascii="Arial" w:hAnsi="Arial"/>
                <w:color w:val="000000"/>
                <w:sz w:val="22"/>
                <w:szCs w:val="22"/>
              </w:rPr>
            </w:pPr>
            <w:r w:rsidRPr="00606077">
              <w:rPr>
                <w:rFonts w:ascii="Arial" w:hAnsi="Arial"/>
                <w:color w:val="000000"/>
                <w:sz w:val="22"/>
                <w:szCs w:val="22"/>
              </w:rPr>
              <w:t xml:space="preserve">$28,582 </w:t>
            </w:r>
          </w:p>
        </w:tc>
      </w:tr>
      <w:tr w:rsidR="00606077" w:rsidRPr="00B80E26" w:rsidTr="0064056E">
        <w:trPr>
          <w:trHeight w:val="300"/>
        </w:trPr>
        <w:tc>
          <w:tcPr>
            <w:tcW w:w="1166" w:type="dxa"/>
            <w:tcBorders>
              <w:top w:val="nil"/>
              <w:left w:val="nil"/>
              <w:bottom w:val="nil"/>
              <w:right w:val="nil"/>
            </w:tcBorders>
            <w:shd w:val="clear" w:color="auto" w:fill="auto"/>
            <w:noWrap/>
            <w:vAlign w:val="center"/>
            <w:hideMark/>
          </w:tcPr>
          <w:p w:rsidR="00606077" w:rsidRPr="00B80E26" w:rsidRDefault="00606077" w:rsidP="00606077">
            <w:pPr>
              <w:jc w:val="center"/>
              <w:rPr>
                <w:rFonts w:ascii="Arial" w:hAnsi="Arial"/>
                <w:color w:val="000000"/>
                <w:sz w:val="22"/>
                <w:szCs w:val="22"/>
              </w:rPr>
            </w:pPr>
            <w:r w:rsidRPr="00B80E26">
              <w:rPr>
                <w:rFonts w:ascii="Arial" w:hAnsi="Arial"/>
                <w:color w:val="000000"/>
                <w:sz w:val="22"/>
                <w:szCs w:val="22"/>
              </w:rPr>
              <w:t>5</w:t>
            </w:r>
          </w:p>
        </w:tc>
        <w:tc>
          <w:tcPr>
            <w:tcW w:w="1021" w:type="dxa"/>
            <w:tcBorders>
              <w:top w:val="nil"/>
              <w:left w:val="nil"/>
              <w:bottom w:val="nil"/>
              <w:right w:val="nil"/>
            </w:tcBorders>
            <w:shd w:val="clear" w:color="auto" w:fill="auto"/>
            <w:noWrap/>
            <w:vAlign w:val="center"/>
          </w:tcPr>
          <w:p w:rsidR="00606077" w:rsidRPr="00CA7A6E" w:rsidRDefault="00606077" w:rsidP="00606077">
            <w:pPr>
              <w:jc w:val="center"/>
              <w:rPr>
                <w:rFonts w:ascii="Arial" w:hAnsi="Arial"/>
                <w:color w:val="000000"/>
                <w:sz w:val="22"/>
                <w:szCs w:val="22"/>
              </w:rPr>
            </w:pPr>
            <w:r w:rsidRPr="00CA7A6E">
              <w:rPr>
                <w:rFonts w:ascii="Arial" w:hAnsi="Arial"/>
                <w:color w:val="000000"/>
                <w:sz w:val="22"/>
                <w:szCs w:val="22"/>
              </w:rPr>
              <w:t xml:space="preserve">$19.14 </w:t>
            </w:r>
          </w:p>
        </w:tc>
        <w:tc>
          <w:tcPr>
            <w:tcW w:w="1287" w:type="dxa"/>
            <w:tcBorders>
              <w:top w:val="nil"/>
              <w:left w:val="nil"/>
              <w:bottom w:val="nil"/>
              <w:right w:val="single" w:sz="8" w:space="0" w:color="auto"/>
            </w:tcBorders>
            <w:shd w:val="clear" w:color="auto" w:fill="auto"/>
            <w:noWrap/>
            <w:vAlign w:val="center"/>
          </w:tcPr>
          <w:p w:rsidR="00606077" w:rsidRPr="00CA7A6E" w:rsidRDefault="00606077" w:rsidP="00606077">
            <w:pPr>
              <w:jc w:val="center"/>
              <w:rPr>
                <w:rFonts w:ascii="Arial" w:hAnsi="Arial"/>
                <w:color w:val="000000"/>
                <w:sz w:val="22"/>
                <w:szCs w:val="22"/>
              </w:rPr>
            </w:pPr>
            <w:r w:rsidRPr="00CA7A6E">
              <w:rPr>
                <w:rFonts w:ascii="Arial" w:hAnsi="Arial"/>
                <w:color w:val="000000"/>
                <w:sz w:val="22"/>
                <w:szCs w:val="22"/>
              </w:rPr>
              <w:t xml:space="preserve">$29,094 </w:t>
            </w:r>
          </w:p>
        </w:tc>
        <w:tc>
          <w:tcPr>
            <w:tcW w:w="1021" w:type="dxa"/>
            <w:tcBorders>
              <w:top w:val="nil"/>
              <w:left w:val="nil"/>
              <w:bottom w:val="nil"/>
              <w:right w:val="nil"/>
            </w:tcBorders>
            <w:shd w:val="clear" w:color="auto" w:fill="auto"/>
            <w:noWrap/>
            <w:vAlign w:val="center"/>
          </w:tcPr>
          <w:p w:rsidR="00606077" w:rsidRPr="00CA7A6E" w:rsidRDefault="00606077" w:rsidP="00606077">
            <w:pPr>
              <w:jc w:val="center"/>
              <w:rPr>
                <w:rFonts w:ascii="Arial" w:hAnsi="Arial"/>
                <w:color w:val="000000"/>
                <w:sz w:val="22"/>
                <w:szCs w:val="22"/>
              </w:rPr>
            </w:pPr>
            <w:r w:rsidRPr="00CA7A6E">
              <w:rPr>
                <w:rFonts w:ascii="Arial" w:hAnsi="Arial"/>
                <w:color w:val="000000"/>
                <w:sz w:val="22"/>
                <w:szCs w:val="22"/>
              </w:rPr>
              <w:t xml:space="preserve">$19.32 </w:t>
            </w:r>
          </w:p>
        </w:tc>
        <w:tc>
          <w:tcPr>
            <w:tcW w:w="1287" w:type="dxa"/>
            <w:tcBorders>
              <w:top w:val="nil"/>
              <w:left w:val="nil"/>
              <w:bottom w:val="nil"/>
              <w:right w:val="nil"/>
            </w:tcBorders>
            <w:shd w:val="clear" w:color="auto" w:fill="auto"/>
            <w:noWrap/>
            <w:vAlign w:val="center"/>
          </w:tcPr>
          <w:p w:rsidR="00606077" w:rsidRPr="00606077" w:rsidRDefault="00606077" w:rsidP="00606077">
            <w:pPr>
              <w:jc w:val="center"/>
              <w:rPr>
                <w:rFonts w:ascii="Arial" w:hAnsi="Arial"/>
                <w:color w:val="000000"/>
                <w:sz w:val="22"/>
                <w:szCs w:val="22"/>
              </w:rPr>
            </w:pPr>
            <w:r w:rsidRPr="00606077">
              <w:rPr>
                <w:rFonts w:ascii="Arial" w:hAnsi="Arial"/>
                <w:color w:val="000000"/>
                <w:sz w:val="22"/>
                <w:szCs w:val="22"/>
              </w:rPr>
              <w:t xml:space="preserve">$29,359 </w:t>
            </w:r>
          </w:p>
        </w:tc>
      </w:tr>
      <w:tr w:rsidR="00606077" w:rsidRPr="00B80E26" w:rsidTr="0064056E">
        <w:trPr>
          <w:trHeight w:val="300"/>
        </w:trPr>
        <w:tc>
          <w:tcPr>
            <w:tcW w:w="1166" w:type="dxa"/>
            <w:tcBorders>
              <w:top w:val="nil"/>
              <w:left w:val="nil"/>
              <w:bottom w:val="nil"/>
              <w:right w:val="nil"/>
            </w:tcBorders>
            <w:shd w:val="clear" w:color="auto" w:fill="auto"/>
            <w:noWrap/>
            <w:vAlign w:val="center"/>
            <w:hideMark/>
          </w:tcPr>
          <w:p w:rsidR="00606077" w:rsidRPr="00B80E26" w:rsidRDefault="00606077" w:rsidP="00606077">
            <w:pPr>
              <w:jc w:val="center"/>
              <w:rPr>
                <w:rFonts w:ascii="Arial" w:hAnsi="Arial"/>
                <w:color w:val="000000"/>
                <w:sz w:val="22"/>
                <w:szCs w:val="22"/>
              </w:rPr>
            </w:pPr>
            <w:r w:rsidRPr="00B80E26">
              <w:rPr>
                <w:rFonts w:ascii="Arial" w:hAnsi="Arial"/>
                <w:color w:val="000000"/>
                <w:sz w:val="22"/>
                <w:szCs w:val="22"/>
              </w:rPr>
              <w:t>6</w:t>
            </w:r>
          </w:p>
        </w:tc>
        <w:tc>
          <w:tcPr>
            <w:tcW w:w="1021" w:type="dxa"/>
            <w:tcBorders>
              <w:top w:val="nil"/>
              <w:left w:val="nil"/>
              <w:bottom w:val="nil"/>
              <w:right w:val="nil"/>
            </w:tcBorders>
            <w:shd w:val="clear" w:color="auto" w:fill="auto"/>
            <w:noWrap/>
            <w:vAlign w:val="center"/>
          </w:tcPr>
          <w:p w:rsidR="00606077" w:rsidRPr="00CA7A6E" w:rsidRDefault="00606077" w:rsidP="00606077">
            <w:pPr>
              <w:jc w:val="center"/>
              <w:rPr>
                <w:rFonts w:ascii="Arial" w:hAnsi="Arial"/>
                <w:color w:val="000000"/>
                <w:sz w:val="22"/>
                <w:szCs w:val="22"/>
              </w:rPr>
            </w:pPr>
            <w:r w:rsidRPr="00CA7A6E">
              <w:rPr>
                <w:rFonts w:ascii="Arial" w:hAnsi="Arial"/>
                <w:color w:val="000000"/>
                <w:sz w:val="22"/>
                <w:szCs w:val="22"/>
              </w:rPr>
              <w:t xml:space="preserve">$19.67 </w:t>
            </w:r>
          </w:p>
        </w:tc>
        <w:tc>
          <w:tcPr>
            <w:tcW w:w="1287" w:type="dxa"/>
            <w:tcBorders>
              <w:top w:val="nil"/>
              <w:left w:val="nil"/>
              <w:bottom w:val="nil"/>
              <w:right w:val="single" w:sz="8" w:space="0" w:color="auto"/>
            </w:tcBorders>
            <w:shd w:val="clear" w:color="auto" w:fill="auto"/>
            <w:noWrap/>
            <w:vAlign w:val="center"/>
          </w:tcPr>
          <w:p w:rsidR="00606077" w:rsidRPr="00CA7A6E" w:rsidRDefault="00606077" w:rsidP="00606077">
            <w:pPr>
              <w:jc w:val="center"/>
              <w:rPr>
                <w:rFonts w:ascii="Arial" w:hAnsi="Arial"/>
                <w:color w:val="000000"/>
                <w:sz w:val="22"/>
                <w:szCs w:val="22"/>
              </w:rPr>
            </w:pPr>
            <w:r w:rsidRPr="00CA7A6E">
              <w:rPr>
                <w:rFonts w:ascii="Arial" w:hAnsi="Arial"/>
                <w:color w:val="000000"/>
                <w:sz w:val="22"/>
                <w:szCs w:val="22"/>
              </w:rPr>
              <w:t xml:space="preserve">$29,889 </w:t>
            </w:r>
          </w:p>
        </w:tc>
        <w:tc>
          <w:tcPr>
            <w:tcW w:w="1021" w:type="dxa"/>
            <w:tcBorders>
              <w:top w:val="nil"/>
              <w:left w:val="nil"/>
              <w:bottom w:val="nil"/>
              <w:right w:val="nil"/>
            </w:tcBorders>
            <w:shd w:val="clear" w:color="auto" w:fill="auto"/>
            <w:noWrap/>
            <w:vAlign w:val="center"/>
          </w:tcPr>
          <w:p w:rsidR="00606077" w:rsidRPr="00CA7A6E" w:rsidRDefault="00517EA4" w:rsidP="00606077">
            <w:pPr>
              <w:jc w:val="center"/>
              <w:rPr>
                <w:rFonts w:ascii="Arial" w:hAnsi="Arial"/>
                <w:color w:val="000000"/>
                <w:sz w:val="22"/>
                <w:szCs w:val="22"/>
              </w:rPr>
            </w:pPr>
            <w:r>
              <w:rPr>
                <w:rFonts w:ascii="Arial" w:hAnsi="Arial"/>
                <w:color w:val="000000"/>
                <w:sz w:val="22"/>
                <w:szCs w:val="22"/>
              </w:rPr>
              <w:t>$19.84</w:t>
            </w:r>
            <w:r w:rsidR="00606077" w:rsidRPr="00CA7A6E">
              <w:rPr>
                <w:rFonts w:ascii="Arial" w:hAnsi="Arial"/>
                <w:color w:val="000000"/>
                <w:sz w:val="22"/>
                <w:szCs w:val="22"/>
              </w:rPr>
              <w:t xml:space="preserve"> </w:t>
            </w:r>
          </w:p>
        </w:tc>
        <w:tc>
          <w:tcPr>
            <w:tcW w:w="1287" w:type="dxa"/>
            <w:tcBorders>
              <w:top w:val="nil"/>
              <w:left w:val="nil"/>
              <w:bottom w:val="nil"/>
              <w:right w:val="nil"/>
            </w:tcBorders>
            <w:shd w:val="clear" w:color="auto" w:fill="auto"/>
            <w:noWrap/>
            <w:vAlign w:val="center"/>
          </w:tcPr>
          <w:p w:rsidR="00606077" w:rsidRPr="00606077" w:rsidRDefault="00517EA4" w:rsidP="00606077">
            <w:pPr>
              <w:jc w:val="center"/>
              <w:rPr>
                <w:rFonts w:ascii="Arial" w:hAnsi="Arial"/>
                <w:color w:val="000000"/>
                <w:sz w:val="22"/>
                <w:szCs w:val="22"/>
              </w:rPr>
            </w:pPr>
            <w:r>
              <w:rPr>
                <w:rFonts w:ascii="Arial" w:hAnsi="Arial"/>
                <w:color w:val="000000"/>
                <w:sz w:val="22"/>
                <w:szCs w:val="22"/>
              </w:rPr>
              <w:t>$30,154</w:t>
            </w:r>
            <w:r w:rsidR="00606077" w:rsidRPr="00606077">
              <w:rPr>
                <w:rFonts w:ascii="Arial" w:hAnsi="Arial"/>
                <w:color w:val="000000"/>
                <w:sz w:val="22"/>
                <w:szCs w:val="22"/>
              </w:rPr>
              <w:t xml:space="preserve"> </w:t>
            </w:r>
          </w:p>
        </w:tc>
      </w:tr>
      <w:tr w:rsidR="00606077" w:rsidRPr="00B80E26" w:rsidTr="0064056E">
        <w:trPr>
          <w:trHeight w:val="300"/>
        </w:trPr>
        <w:tc>
          <w:tcPr>
            <w:tcW w:w="1166" w:type="dxa"/>
            <w:tcBorders>
              <w:top w:val="nil"/>
              <w:left w:val="nil"/>
              <w:bottom w:val="nil"/>
              <w:right w:val="nil"/>
            </w:tcBorders>
            <w:shd w:val="clear" w:color="auto" w:fill="auto"/>
            <w:noWrap/>
            <w:vAlign w:val="center"/>
            <w:hideMark/>
          </w:tcPr>
          <w:p w:rsidR="00606077" w:rsidRPr="00B80E26" w:rsidRDefault="00606077" w:rsidP="00606077">
            <w:pPr>
              <w:jc w:val="center"/>
              <w:rPr>
                <w:rFonts w:ascii="Arial" w:hAnsi="Arial"/>
                <w:color w:val="000000"/>
                <w:sz w:val="22"/>
                <w:szCs w:val="22"/>
              </w:rPr>
            </w:pPr>
            <w:r w:rsidRPr="00B80E26">
              <w:rPr>
                <w:rFonts w:ascii="Arial" w:hAnsi="Arial"/>
                <w:color w:val="000000"/>
                <w:sz w:val="22"/>
                <w:szCs w:val="22"/>
              </w:rPr>
              <w:t>7</w:t>
            </w:r>
          </w:p>
        </w:tc>
        <w:tc>
          <w:tcPr>
            <w:tcW w:w="1021" w:type="dxa"/>
            <w:tcBorders>
              <w:top w:val="nil"/>
              <w:left w:val="nil"/>
              <w:bottom w:val="nil"/>
              <w:right w:val="nil"/>
            </w:tcBorders>
            <w:shd w:val="clear" w:color="auto" w:fill="auto"/>
            <w:noWrap/>
            <w:vAlign w:val="center"/>
          </w:tcPr>
          <w:p w:rsidR="00606077" w:rsidRPr="00CA7A6E" w:rsidRDefault="00606077" w:rsidP="00606077">
            <w:pPr>
              <w:jc w:val="center"/>
              <w:rPr>
                <w:rFonts w:ascii="Arial" w:hAnsi="Arial"/>
                <w:color w:val="000000"/>
                <w:sz w:val="22"/>
                <w:szCs w:val="22"/>
              </w:rPr>
            </w:pPr>
            <w:r w:rsidRPr="00CA7A6E">
              <w:rPr>
                <w:rFonts w:ascii="Arial" w:hAnsi="Arial"/>
                <w:color w:val="000000"/>
                <w:sz w:val="22"/>
                <w:szCs w:val="22"/>
              </w:rPr>
              <w:t xml:space="preserve">$20.17 </w:t>
            </w:r>
          </w:p>
        </w:tc>
        <w:tc>
          <w:tcPr>
            <w:tcW w:w="1287" w:type="dxa"/>
            <w:tcBorders>
              <w:top w:val="nil"/>
              <w:left w:val="nil"/>
              <w:bottom w:val="nil"/>
              <w:right w:val="single" w:sz="8" w:space="0" w:color="auto"/>
            </w:tcBorders>
            <w:shd w:val="clear" w:color="auto" w:fill="auto"/>
            <w:noWrap/>
            <w:vAlign w:val="center"/>
          </w:tcPr>
          <w:p w:rsidR="00606077" w:rsidRPr="00CA7A6E" w:rsidRDefault="00606077" w:rsidP="00606077">
            <w:pPr>
              <w:jc w:val="center"/>
              <w:rPr>
                <w:rFonts w:ascii="Arial" w:hAnsi="Arial"/>
                <w:color w:val="000000"/>
                <w:sz w:val="22"/>
                <w:szCs w:val="22"/>
              </w:rPr>
            </w:pPr>
            <w:r w:rsidRPr="00CA7A6E">
              <w:rPr>
                <w:rFonts w:ascii="Arial" w:hAnsi="Arial"/>
                <w:color w:val="000000"/>
                <w:sz w:val="22"/>
                <w:szCs w:val="22"/>
              </w:rPr>
              <w:t xml:space="preserve">$30,667 </w:t>
            </w:r>
          </w:p>
        </w:tc>
        <w:tc>
          <w:tcPr>
            <w:tcW w:w="1021" w:type="dxa"/>
            <w:tcBorders>
              <w:top w:val="nil"/>
              <w:left w:val="nil"/>
              <w:bottom w:val="nil"/>
              <w:right w:val="nil"/>
            </w:tcBorders>
            <w:shd w:val="clear" w:color="auto" w:fill="auto"/>
            <w:noWrap/>
            <w:vAlign w:val="center"/>
          </w:tcPr>
          <w:p w:rsidR="00606077" w:rsidRPr="00CA7A6E" w:rsidRDefault="00606077" w:rsidP="00606077">
            <w:pPr>
              <w:jc w:val="center"/>
              <w:rPr>
                <w:rFonts w:ascii="Arial" w:hAnsi="Arial"/>
                <w:color w:val="000000"/>
                <w:sz w:val="22"/>
                <w:szCs w:val="22"/>
              </w:rPr>
            </w:pPr>
            <w:r w:rsidRPr="00CA7A6E">
              <w:rPr>
                <w:rFonts w:ascii="Arial" w:hAnsi="Arial"/>
                <w:color w:val="000000"/>
                <w:sz w:val="22"/>
                <w:szCs w:val="22"/>
              </w:rPr>
              <w:t xml:space="preserve">$20.35 </w:t>
            </w:r>
          </w:p>
        </w:tc>
        <w:tc>
          <w:tcPr>
            <w:tcW w:w="1287" w:type="dxa"/>
            <w:tcBorders>
              <w:top w:val="nil"/>
              <w:left w:val="nil"/>
              <w:bottom w:val="nil"/>
              <w:right w:val="nil"/>
            </w:tcBorders>
            <w:shd w:val="clear" w:color="auto" w:fill="auto"/>
            <w:noWrap/>
            <w:vAlign w:val="center"/>
          </w:tcPr>
          <w:p w:rsidR="00606077" w:rsidRPr="00606077" w:rsidRDefault="00606077" w:rsidP="00606077">
            <w:pPr>
              <w:jc w:val="center"/>
              <w:rPr>
                <w:rFonts w:ascii="Arial" w:hAnsi="Arial"/>
                <w:color w:val="000000"/>
                <w:sz w:val="22"/>
                <w:szCs w:val="22"/>
              </w:rPr>
            </w:pPr>
            <w:r w:rsidRPr="00606077">
              <w:rPr>
                <w:rFonts w:ascii="Arial" w:hAnsi="Arial"/>
                <w:color w:val="000000"/>
                <w:sz w:val="22"/>
                <w:szCs w:val="22"/>
              </w:rPr>
              <w:t xml:space="preserve">$30,932 </w:t>
            </w:r>
          </w:p>
        </w:tc>
      </w:tr>
      <w:tr w:rsidR="00606077" w:rsidRPr="00B80E26" w:rsidTr="0064056E">
        <w:trPr>
          <w:trHeight w:val="300"/>
        </w:trPr>
        <w:tc>
          <w:tcPr>
            <w:tcW w:w="1166" w:type="dxa"/>
            <w:tcBorders>
              <w:top w:val="nil"/>
              <w:left w:val="nil"/>
              <w:bottom w:val="nil"/>
              <w:right w:val="nil"/>
            </w:tcBorders>
            <w:shd w:val="clear" w:color="auto" w:fill="auto"/>
            <w:noWrap/>
            <w:vAlign w:val="center"/>
            <w:hideMark/>
          </w:tcPr>
          <w:p w:rsidR="00606077" w:rsidRPr="00B80E26" w:rsidRDefault="00606077" w:rsidP="00606077">
            <w:pPr>
              <w:jc w:val="center"/>
              <w:rPr>
                <w:rFonts w:ascii="Arial" w:hAnsi="Arial"/>
                <w:color w:val="000000"/>
                <w:sz w:val="22"/>
                <w:szCs w:val="22"/>
              </w:rPr>
            </w:pPr>
            <w:r w:rsidRPr="00B80E26">
              <w:rPr>
                <w:rFonts w:ascii="Arial" w:hAnsi="Arial"/>
                <w:color w:val="000000"/>
                <w:sz w:val="22"/>
                <w:szCs w:val="22"/>
              </w:rPr>
              <w:t>8</w:t>
            </w:r>
          </w:p>
        </w:tc>
        <w:tc>
          <w:tcPr>
            <w:tcW w:w="1021" w:type="dxa"/>
            <w:tcBorders>
              <w:top w:val="nil"/>
              <w:left w:val="nil"/>
              <w:bottom w:val="nil"/>
              <w:right w:val="nil"/>
            </w:tcBorders>
            <w:shd w:val="clear" w:color="auto" w:fill="auto"/>
            <w:noWrap/>
            <w:vAlign w:val="center"/>
          </w:tcPr>
          <w:p w:rsidR="00606077" w:rsidRPr="00CA7A6E" w:rsidRDefault="00606077" w:rsidP="00606077">
            <w:pPr>
              <w:jc w:val="center"/>
              <w:rPr>
                <w:rFonts w:ascii="Arial" w:hAnsi="Arial"/>
                <w:color w:val="000000"/>
                <w:sz w:val="22"/>
                <w:szCs w:val="22"/>
              </w:rPr>
            </w:pPr>
            <w:r w:rsidRPr="00CA7A6E">
              <w:rPr>
                <w:rFonts w:ascii="Arial" w:hAnsi="Arial"/>
                <w:color w:val="000000"/>
                <w:sz w:val="22"/>
                <w:szCs w:val="22"/>
              </w:rPr>
              <w:t xml:space="preserve">$20.70 </w:t>
            </w:r>
          </w:p>
        </w:tc>
        <w:tc>
          <w:tcPr>
            <w:tcW w:w="1287" w:type="dxa"/>
            <w:tcBorders>
              <w:top w:val="nil"/>
              <w:left w:val="nil"/>
              <w:bottom w:val="nil"/>
              <w:right w:val="single" w:sz="8" w:space="0" w:color="auto"/>
            </w:tcBorders>
            <w:shd w:val="clear" w:color="auto" w:fill="auto"/>
            <w:noWrap/>
            <w:vAlign w:val="center"/>
          </w:tcPr>
          <w:p w:rsidR="00606077" w:rsidRPr="00CA7A6E" w:rsidRDefault="00606077" w:rsidP="00606077">
            <w:pPr>
              <w:jc w:val="center"/>
              <w:rPr>
                <w:rFonts w:ascii="Arial" w:hAnsi="Arial"/>
                <w:color w:val="000000"/>
                <w:sz w:val="22"/>
                <w:szCs w:val="22"/>
              </w:rPr>
            </w:pPr>
            <w:r w:rsidRPr="00CA7A6E">
              <w:rPr>
                <w:rFonts w:ascii="Arial" w:hAnsi="Arial"/>
                <w:color w:val="000000"/>
                <w:sz w:val="22"/>
                <w:szCs w:val="22"/>
              </w:rPr>
              <w:t xml:space="preserve">$31,461 </w:t>
            </w:r>
          </w:p>
        </w:tc>
        <w:tc>
          <w:tcPr>
            <w:tcW w:w="1021" w:type="dxa"/>
            <w:tcBorders>
              <w:top w:val="nil"/>
              <w:left w:val="nil"/>
              <w:bottom w:val="nil"/>
              <w:right w:val="nil"/>
            </w:tcBorders>
            <w:shd w:val="clear" w:color="auto" w:fill="auto"/>
            <w:noWrap/>
            <w:vAlign w:val="center"/>
          </w:tcPr>
          <w:p w:rsidR="00606077" w:rsidRPr="00CA7A6E" w:rsidRDefault="00606077" w:rsidP="00606077">
            <w:pPr>
              <w:jc w:val="center"/>
              <w:rPr>
                <w:rFonts w:ascii="Arial" w:hAnsi="Arial"/>
                <w:color w:val="000000"/>
                <w:sz w:val="22"/>
                <w:szCs w:val="22"/>
              </w:rPr>
            </w:pPr>
            <w:r w:rsidRPr="00CA7A6E">
              <w:rPr>
                <w:rFonts w:ascii="Arial" w:hAnsi="Arial"/>
                <w:color w:val="000000"/>
                <w:sz w:val="22"/>
                <w:szCs w:val="22"/>
              </w:rPr>
              <w:t xml:space="preserve">$20.87 </w:t>
            </w:r>
          </w:p>
        </w:tc>
        <w:tc>
          <w:tcPr>
            <w:tcW w:w="1287" w:type="dxa"/>
            <w:tcBorders>
              <w:top w:val="nil"/>
              <w:left w:val="nil"/>
              <w:bottom w:val="nil"/>
              <w:right w:val="nil"/>
            </w:tcBorders>
            <w:shd w:val="clear" w:color="auto" w:fill="auto"/>
            <w:noWrap/>
            <w:vAlign w:val="center"/>
          </w:tcPr>
          <w:p w:rsidR="00606077" w:rsidRPr="00606077" w:rsidRDefault="00606077" w:rsidP="00606077">
            <w:pPr>
              <w:jc w:val="center"/>
              <w:rPr>
                <w:rFonts w:ascii="Arial" w:hAnsi="Arial"/>
                <w:color w:val="000000"/>
                <w:sz w:val="22"/>
                <w:szCs w:val="22"/>
              </w:rPr>
            </w:pPr>
            <w:r w:rsidRPr="00606077">
              <w:rPr>
                <w:rFonts w:ascii="Arial" w:hAnsi="Arial"/>
                <w:color w:val="000000"/>
                <w:sz w:val="22"/>
                <w:szCs w:val="22"/>
              </w:rPr>
              <w:t xml:space="preserve">$31,726 </w:t>
            </w:r>
          </w:p>
        </w:tc>
      </w:tr>
      <w:tr w:rsidR="00606077" w:rsidRPr="00B80E26" w:rsidTr="0064056E">
        <w:trPr>
          <w:trHeight w:val="300"/>
        </w:trPr>
        <w:tc>
          <w:tcPr>
            <w:tcW w:w="1166" w:type="dxa"/>
            <w:tcBorders>
              <w:top w:val="nil"/>
              <w:left w:val="nil"/>
              <w:bottom w:val="nil"/>
              <w:right w:val="nil"/>
            </w:tcBorders>
            <w:shd w:val="clear" w:color="auto" w:fill="auto"/>
            <w:noWrap/>
            <w:vAlign w:val="center"/>
            <w:hideMark/>
          </w:tcPr>
          <w:p w:rsidR="00606077" w:rsidRPr="00B80E26" w:rsidRDefault="00606077" w:rsidP="00606077">
            <w:pPr>
              <w:rPr>
                <w:rFonts w:ascii="Arial" w:hAnsi="Arial"/>
                <w:b/>
                <w:bCs/>
                <w:color w:val="000000"/>
                <w:sz w:val="16"/>
                <w:szCs w:val="16"/>
              </w:rPr>
            </w:pPr>
            <w:r w:rsidRPr="00B80E26">
              <w:rPr>
                <w:rFonts w:ascii="Arial" w:hAnsi="Arial"/>
                <w:b/>
                <w:bCs/>
                <w:color w:val="000000"/>
                <w:sz w:val="16"/>
                <w:szCs w:val="16"/>
              </w:rPr>
              <w:t>LONGEVITY</w:t>
            </w:r>
          </w:p>
        </w:tc>
        <w:tc>
          <w:tcPr>
            <w:tcW w:w="1021" w:type="dxa"/>
            <w:tcBorders>
              <w:top w:val="nil"/>
              <w:left w:val="nil"/>
              <w:bottom w:val="nil"/>
              <w:right w:val="nil"/>
            </w:tcBorders>
            <w:shd w:val="clear" w:color="auto" w:fill="auto"/>
            <w:noWrap/>
            <w:vAlign w:val="center"/>
          </w:tcPr>
          <w:p w:rsidR="00606077" w:rsidRPr="00CA7A6E" w:rsidRDefault="00606077" w:rsidP="00606077">
            <w:pPr>
              <w:jc w:val="center"/>
              <w:rPr>
                <w:rFonts w:ascii="Arial" w:hAnsi="Arial"/>
                <w:color w:val="000000"/>
                <w:sz w:val="22"/>
                <w:szCs w:val="22"/>
              </w:rPr>
            </w:pPr>
            <w:r w:rsidRPr="00CA7A6E">
              <w:rPr>
                <w:rFonts w:ascii="Arial" w:hAnsi="Arial"/>
                <w:color w:val="000000"/>
                <w:sz w:val="22"/>
                <w:szCs w:val="22"/>
              </w:rPr>
              <w:t xml:space="preserve">$21.50 </w:t>
            </w:r>
          </w:p>
        </w:tc>
        <w:tc>
          <w:tcPr>
            <w:tcW w:w="1287" w:type="dxa"/>
            <w:tcBorders>
              <w:top w:val="nil"/>
              <w:left w:val="nil"/>
              <w:bottom w:val="nil"/>
              <w:right w:val="single" w:sz="8" w:space="0" w:color="auto"/>
            </w:tcBorders>
            <w:shd w:val="clear" w:color="auto" w:fill="auto"/>
            <w:noWrap/>
            <w:vAlign w:val="center"/>
          </w:tcPr>
          <w:p w:rsidR="00606077" w:rsidRPr="00CA7A6E" w:rsidRDefault="00606077" w:rsidP="00606077">
            <w:pPr>
              <w:jc w:val="center"/>
              <w:rPr>
                <w:rFonts w:ascii="Arial" w:hAnsi="Arial"/>
                <w:color w:val="000000"/>
                <w:sz w:val="22"/>
                <w:szCs w:val="22"/>
              </w:rPr>
            </w:pPr>
            <w:r w:rsidRPr="00CA7A6E">
              <w:rPr>
                <w:rFonts w:ascii="Arial" w:hAnsi="Arial"/>
                <w:color w:val="000000"/>
                <w:sz w:val="22"/>
                <w:szCs w:val="22"/>
              </w:rPr>
              <w:t xml:space="preserve">$32,677 </w:t>
            </w:r>
          </w:p>
        </w:tc>
        <w:tc>
          <w:tcPr>
            <w:tcW w:w="1021" w:type="dxa"/>
            <w:tcBorders>
              <w:top w:val="nil"/>
              <w:left w:val="nil"/>
              <w:bottom w:val="nil"/>
              <w:right w:val="nil"/>
            </w:tcBorders>
            <w:shd w:val="clear" w:color="auto" w:fill="auto"/>
            <w:noWrap/>
            <w:vAlign w:val="center"/>
          </w:tcPr>
          <w:p w:rsidR="00606077" w:rsidRPr="00CA7A6E" w:rsidRDefault="00606077" w:rsidP="00606077">
            <w:pPr>
              <w:jc w:val="center"/>
              <w:rPr>
                <w:rFonts w:ascii="Arial" w:hAnsi="Arial"/>
                <w:color w:val="000000"/>
                <w:sz w:val="22"/>
                <w:szCs w:val="22"/>
              </w:rPr>
            </w:pPr>
            <w:r w:rsidRPr="00CA7A6E">
              <w:rPr>
                <w:rFonts w:ascii="Arial" w:hAnsi="Arial"/>
                <w:color w:val="000000"/>
                <w:sz w:val="22"/>
                <w:szCs w:val="22"/>
              </w:rPr>
              <w:t xml:space="preserve">$21.67 </w:t>
            </w:r>
          </w:p>
        </w:tc>
        <w:tc>
          <w:tcPr>
            <w:tcW w:w="1287" w:type="dxa"/>
            <w:tcBorders>
              <w:top w:val="nil"/>
              <w:left w:val="nil"/>
              <w:bottom w:val="nil"/>
              <w:right w:val="nil"/>
            </w:tcBorders>
            <w:shd w:val="clear" w:color="auto" w:fill="auto"/>
            <w:noWrap/>
            <w:vAlign w:val="center"/>
          </w:tcPr>
          <w:p w:rsidR="00606077" w:rsidRPr="00606077" w:rsidRDefault="00606077" w:rsidP="00606077">
            <w:pPr>
              <w:jc w:val="center"/>
              <w:rPr>
                <w:rFonts w:ascii="Arial" w:hAnsi="Arial"/>
                <w:color w:val="000000"/>
                <w:sz w:val="22"/>
                <w:szCs w:val="22"/>
              </w:rPr>
            </w:pPr>
            <w:r w:rsidRPr="00606077">
              <w:rPr>
                <w:rFonts w:ascii="Arial" w:hAnsi="Arial"/>
                <w:color w:val="000000"/>
                <w:sz w:val="22"/>
                <w:szCs w:val="22"/>
              </w:rPr>
              <w:t xml:space="preserve">$32,942 </w:t>
            </w:r>
          </w:p>
        </w:tc>
      </w:tr>
    </w:tbl>
    <w:p w:rsidR="0064056E" w:rsidRDefault="0064056E" w:rsidP="00D652AA">
      <w:pPr>
        <w:spacing w:afterLines="120" w:after="288"/>
        <w:jc w:val="both"/>
        <w:rPr>
          <w:rFonts w:ascii="Arial" w:hAnsi="Arial"/>
          <w:bCs/>
          <w:sz w:val="22"/>
          <w:szCs w:val="22"/>
        </w:rPr>
      </w:pPr>
    </w:p>
    <w:p w:rsidR="00D652AA" w:rsidRPr="00B80E26" w:rsidRDefault="00D652AA" w:rsidP="00D652AA">
      <w:pPr>
        <w:spacing w:afterLines="120" w:after="288"/>
        <w:jc w:val="both"/>
        <w:rPr>
          <w:rFonts w:ascii="Arial" w:hAnsi="Arial"/>
          <w:bCs/>
          <w:sz w:val="22"/>
          <w:szCs w:val="22"/>
        </w:rPr>
      </w:pPr>
      <w:r w:rsidRPr="00B80E26">
        <w:rPr>
          <w:rFonts w:ascii="Arial" w:hAnsi="Arial"/>
          <w:bCs/>
          <w:sz w:val="22"/>
          <w:szCs w:val="22"/>
        </w:rPr>
        <w:t>After three (3) years at the eighth (8</w:t>
      </w:r>
      <w:r w:rsidRPr="00B80E26">
        <w:rPr>
          <w:rFonts w:ascii="Arial" w:hAnsi="Arial"/>
          <w:bCs/>
          <w:sz w:val="22"/>
          <w:szCs w:val="22"/>
          <w:vertAlign w:val="superscript"/>
        </w:rPr>
        <w:t>th</w:t>
      </w:r>
      <w:r w:rsidRPr="00B80E26">
        <w:rPr>
          <w:rFonts w:ascii="Arial" w:hAnsi="Arial"/>
          <w:bCs/>
          <w:sz w:val="22"/>
          <w:szCs w:val="22"/>
        </w:rPr>
        <w:t>) step, an employee shall move to the longevity (LG) pay step.</w:t>
      </w:r>
    </w:p>
    <w:p w:rsidR="00D652AA" w:rsidRPr="00B80E26" w:rsidRDefault="00D652AA" w:rsidP="00A92316">
      <w:pPr>
        <w:numPr>
          <w:ilvl w:val="0"/>
          <w:numId w:val="25"/>
        </w:numPr>
        <w:spacing w:afterLines="120" w:after="288"/>
        <w:jc w:val="both"/>
        <w:rPr>
          <w:rFonts w:ascii="Arial" w:hAnsi="Arial"/>
          <w:bCs/>
          <w:sz w:val="22"/>
          <w:szCs w:val="22"/>
        </w:rPr>
      </w:pPr>
      <w:r w:rsidRPr="00B80E26">
        <w:rPr>
          <w:rFonts w:ascii="Arial" w:hAnsi="Arial"/>
          <w:bCs/>
          <w:sz w:val="22"/>
          <w:szCs w:val="22"/>
        </w:rPr>
        <w:t xml:space="preserve">Community Agents and Campus </w:t>
      </w:r>
      <w:r w:rsidR="000029F7">
        <w:rPr>
          <w:rFonts w:ascii="Arial" w:hAnsi="Arial"/>
          <w:bCs/>
          <w:sz w:val="22"/>
          <w:szCs w:val="22"/>
        </w:rPr>
        <w:t>Security Agents</w:t>
      </w:r>
      <w:r w:rsidRPr="00B80E26">
        <w:rPr>
          <w:rFonts w:ascii="Arial" w:hAnsi="Arial"/>
          <w:bCs/>
          <w:sz w:val="22"/>
          <w:szCs w:val="22"/>
        </w:rPr>
        <w:t xml:space="preserve"> who complete fifteen (15) hours off-duty of related inservice training shall receive an additional Two Hundred Sixty Five Dollars ($265) above their annual salary. Verification of the completion of such inservice training must be on file with the Human Resources Department. In order to receive a salary adjustment retroactive to the beginning of the current school year, a Community Agent must, by October 31st, provide the Human Resources Department with proof of the inservice training taken. Adjustments based upon proof received after October 31st will be made effective the second month following the month the proof was received by the Human Resources Department.</w:t>
      </w:r>
    </w:p>
    <w:p w:rsidR="00D652AA" w:rsidRPr="00B80E26" w:rsidRDefault="00D652AA" w:rsidP="00A92316">
      <w:pPr>
        <w:numPr>
          <w:ilvl w:val="0"/>
          <w:numId w:val="26"/>
        </w:numPr>
        <w:spacing w:afterLines="120" w:after="288"/>
        <w:jc w:val="both"/>
        <w:rPr>
          <w:rFonts w:ascii="Arial" w:hAnsi="Arial"/>
          <w:bCs/>
          <w:sz w:val="22"/>
          <w:szCs w:val="22"/>
        </w:rPr>
      </w:pPr>
      <w:r w:rsidRPr="00B80E26">
        <w:rPr>
          <w:rFonts w:ascii="Arial" w:hAnsi="Arial"/>
          <w:bCs/>
          <w:sz w:val="22"/>
          <w:szCs w:val="22"/>
        </w:rPr>
        <w:t xml:space="preserve">Community Agents and Campus </w:t>
      </w:r>
      <w:r w:rsidR="000029F7">
        <w:rPr>
          <w:rFonts w:ascii="Arial" w:hAnsi="Arial"/>
          <w:bCs/>
          <w:sz w:val="22"/>
          <w:szCs w:val="22"/>
        </w:rPr>
        <w:t>Security Agents</w:t>
      </w:r>
      <w:r w:rsidRPr="00B80E26">
        <w:rPr>
          <w:rFonts w:ascii="Arial" w:hAnsi="Arial"/>
          <w:bCs/>
          <w:sz w:val="22"/>
          <w:szCs w:val="22"/>
        </w:rPr>
        <w:t xml:space="preserve">, with approval of their supervisors, may arrange their daily work schedules so that time required for designated evening duties, such as home visitations, and other community related activities, fall within the regular </w:t>
      </w:r>
      <w:r w:rsidRPr="00B80E26">
        <w:rPr>
          <w:rFonts w:ascii="Arial" w:hAnsi="Arial"/>
          <w:bCs/>
          <w:sz w:val="22"/>
          <w:szCs w:val="22"/>
        </w:rPr>
        <w:lastRenderedPageBreak/>
        <w:t xml:space="preserve">eight (8) hour workday. When a Community Agent is required to visit a student’s home after normal school hours, the District will provide a cell phone for check out during the home visit. Campus </w:t>
      </w:r>
      <w:r w:rsidR="000029F7">
        <w:rPr>
          <w:rFonts w:ascii="Arial" w:hAnsi="Arial"/>
          <w:bCs/>
          <w:sz w:val="22"/>
          <w:szCs w:val="22"/>
        </w:rPr>
        <w:t>Security Agents</w:t>
      </w:r>
      <w:r w:rsidRPr="00B80E26">
        <w:rPr>
          <w:rFonts w:ascii="Arial" w:hAnsi="Arial"/>
          <w:bCs/>
          <w:sz w:val="22"/>
          <w:szCs w:val="22"/>
        </w:rPr>
        <w:t xml:space="preserve"> will be provided with the necessary equipment as required by the supervisor to perform their duties and responsibilities.</w:t>
      </w:r>
    </w:p>
    <w:p w:rsidR="00D652AA" w:rsidRPr="00B80E26" w:rsidRDefault="00D652AA" w:rsidP="00A92316">
      <w:pPr>
        <w:numPr>
          <w:ilvl w:val="0"/>
          <w:numId w:val="26"/>
        </w:numPr>
        <w:spacing w:afterLines="120" w:after="288"/>
        <w:jc w:val="both"/>
        <w:rPr>
          <w:rFonts w:ascii="Arial" w:hAnsi="Arial"/>
          <w:bCs/>
          <w:sz w:val="22"/>
          <w:szCs w:val="22"/>
        </w:rPr>
      </w:pPr>
      <w:r w:rsidRPr="00B80E26">
        <w:rPr>
          <w:rFonts w:ascii="Arial" w:hAnsi="Arial"/>
          <w:bCs/>
          <w:sz w:val="22"/>
          <w:szCs w:val="22"/>
        </w:rPr>
        <w:t xml:space="preserve">Community Agents and Campus </w:t>
      </w:r>
      <w:r w:rsidR="000029F7">
        <w:rPr>
          <w:rFonts w:ascii="Arial" w:hAnsi="Arial"/>
          <w:bCs/>
          <w:sz w:val="22"/>
          <w:szCs w:val="22"/>
        </w:rPr>
        <w:t>Security Agents</w:t>
      </w:r>
      <w:r w:rsidR="000029F7" w:rsidRPr="00B80E26">
        <w:rPr>
          <w:rFonts w:ascii="Arial" w:hAnsi="Arial"/>
          <w:bCs/>
          <w:sz w:val="22"/>
          <w:szCs w:val="22"/>
        </w:rPr>
        <w:t xml:space="preserve"> </w:t>
      </w:r>
      <w:r w:rsidRPr="00B80E26">
        <w:rPr>
          <w:rFonts w:ascii="Arial" w:hAnsi="Arial"/>
          <w:bCs/>
          <w:sz w:val="22"/>
          <w:szCs w:val="22"/>
        </w:rPr>
        <w:t>shall be entitled to two (2) professional leave days per year. Such days may be used only for attendance at conferences, workshops, seminars, etc., which are directly related to the employee’s assignment with the District. Such leave must be approved by the employee’s supervisor.</w:t>
      </w:r>
    </w:p>
    <w:p w:rsidR="00D652AA" w:rsidRPr="00B80E26" w:rsidRDefault="00D652AA" w:rsidP="00A92316">
      <w:pPr>
        <w:numPr>
          <w:ilvl w:val="0"/>
          <w:numId w:val="26"/>
        </w:numPr>
        <w:spacing w:afterLines="120" w:after="288"/>
        <w:jc w:val="both"/>
        <w:rPr>
          <w:rFonts w:ascii="Arial" w:hAnsi="Arial"/>
          <w:bCs/>
          <w:sz w:val="22"/>
          <w:szCs w:val="22"/>
        </w:rPr>
      </w:pPr>
      <w:r w:rsidRPr="00B80E26">
        <w:rPr>
          <w:rFonts w:ascii="Arial" w:hAnsi="Arial"/>
          <w:bCs/>
          <w:sz w:val="22"/>
          <w:szCs w:val="22"/>
        </w:rPr>
        <w:t>In the absence of specific program or skill requirements, any reduction in work hours shall be done based upon seniority.</w:t>
      </w:r>
    </w:p>
    <w:p w:rsidR="00D652AA" w:rsidRPr="00B80E26" w:rsidRDefault="00D652AA" w:rsidP="00A92316">
      <w:pPr>
        <w:numPr>
          <w:ilvl w:val="0"/>
          <w:numId w:val="26"/>
        </w:numPr>
        <w:spacing w:afterLines="120" w:after="288"/>
        <w:jc w:val="both"/>
        <w:rPr>
          <w:rFonts w:ascii="Arial" w:hAnsi="Arial"/>
          <w:bCs/>
          <w:sz w:val="22"/>
          <w:szCs w:val="22"/>
        </w:rPr>
      </w:pPr>
      <w:r w:rsidRPr="00B80E26">
        <w:rPr>
          <w:rFonts w:ascii="Arial" w:hAnsi="Arial"/>
          <w:bCs/>
          <w:sz w:val="22"/>
          <w:szCs w:val="22"/>
        </w:rPr>
        <w:t xml:space="preserve">The District shall provide inservice training for Campus </w:t>
      </w:r>
      <w:r w:rsidR="000029F7">
        <w:rPr>
          <w:rFonts w:ascii="Arial" w:hAnsi="Arial"/>
          <w:bCs/>
          <w:sz w:val="22"/>
          <w:szCs w:val="22"/>
        </w:rPr>
        <w:t>Security Agents</w:t>
      </w:r>
      <w:r w:rsidRPr="00B80E26">
        <w:rPr>
          <w:rFonts w:ascii="Arial" w:hAnsi="Arial"/>
          <w:bCs/>
          <w:sz w:val="22"/>
          <w:szCs w:val="22"/>
        </w:rPr>
        <w:t xml:space="preserve">. </w:t>
      </w:r>
    </w:p>
    <w:p w:rsidR="00D652AA" w:rsidRPr="00B80E26" w:rsidRDefault="00D652AA" w:rsidP="00A92316">
      <w:pPr>
        <w:numPr>
          <w:ilvl w:val="0"/>
          <w:numId w:val="26"/>
        </w:numPr>
        <w:spacing w:afterLines="120" w:after="288"/>
        <w:jc w:val="both"/>
        <w:rPr>
          <w:rFonts w:ascii="Arial" w:hAnsi="Arial"/>
          <w:bCs/>
          <w:sz w:val="22"/>
          <w:szCs w:val="22"/>
        </w:rPr>
      </w:pPr>
      <w:r w:rsidRPr="00B80E26">
        <w:rPr>
          <w:rFonts w:ascii="Arial" w:hAnsi="Arial"/>
          <w:bCs/>
          <w:sz w:val="22"/>
          <w:szCs w:val="22"/>
        </w:rPr>
        <w:t xml:space="preserve">The District will provide training to all Campus </w:t>
      </w:r>
      <w:r w:rsidR="000029F7">
        <w:rPr>
          <w:rFonts w:ascii="Arial" w:hAnsi="Arial"/>
          <w:bCs/>
          <w:sz w:val="22"/>
          <w:szCs w:val="22"/>
        </w:rPr>
        <w:t>Security Agents</w:t>
      </w:r>
      <w:r w:rsidR="000029F7" w:rsidRPr="00B80E26">
        <w:rPr>
          <w:rFonts w:ascii="Arial" w:hAnsi="Arial"/>
          <w:bCs/>
          <w:sz w:val="22"/>
          <w:szCs w:val="22"/>
        </w:rPr>
        <w:t xml:space="preserve"> </w:t>
      </w:r>
      <w:r w:rsidRPr="00B80E26">
        <w:rPr>
          <w:rFonts w:ascii="Arial" w:hAnsi="Arial"/>
          <w:bCs/>
          <w:sz w:val="22"/>
          <w:szCs w:val="22"/>
        </w:rPr>
        <w:t xml:space="preserve">in blood borne pathogens and first aid within sixty (60) days of his/her first day of employment as Campus </w:t>
      </w:r>
      <w:r w:rsidR="000029F7">
        <w:rPr>
          <w:rFonts w:ascii="Arial" w:hAnsi="Arial"/>
          <w:bCs/>
          <w:sz w:val="22"/>
          <w:szCs w:val="22"/>
        </w:rPr>
        <w:t>Security Agents</w:t>
      </w:r>
      <w:r w:rsidRPr="00B80E26">
        <w:rPr>
          <w:rFonts w:ascii="Arial" w:hAnsi="Arial"/>
          <w:bCs/>
          <w:sz w:val="22"/>
          <w:szCs w:val="22"/>
        </w:rPr>
        <w:t>.</w:t>
      </w:r>
    </w:p>
    <w:p w:rsidR="00D652AA" w:rsidRPr="00B80E26" w:rsidRDefault="00D652AA" w:rsidP="00A92316">
      <w:pPr>
        <w:numPr>
          <w:ilvl w:val="0"/>
          <w:numId w:val="26"/>
        </w:numPr>
        <w:spacing w:afterLines="120" w:after="288"/>
        <w:jc w:val="both"/>
        <w:rPr>
          <w:rFonts w:ascii="Arial" w:hAnsi="Arial"/>
          <w:bCs/>
          <w:sz w:val="22"/>
          <w:szCs w:val="22"/>
        </w:rPr>
      </w:pPr>
      <w:r w:rsidRPr="00B80E26">
        <w:rPr>
          <w:rFonts w:ascii="Arial" w:hAnsi="Arial"/>
          <w:bCs/>
          <w:sz w:val="22"/>
          <w:szCs w:val="22"/>
        </w:rPr>
        <w:t xml:space="preserve">The District shall be responsible for recertification costs for Campus </w:t>
      </w:r>
      <w:r w:rsidR="000029F7">
        <w:rPr>
          <w:rFonts w:ascii="Arial" w:hAnsi="Arial"/>
          <w:bCs/>
          <w:sz w:val="22"/>
          <w:szCs w:val="22"/>
        </w:rPr>
        <w:t>Security Agents</w:t>
      </w:r>
      <w:r w:rsidRPr="00B80E26">
        <w:rPr>
          <w:rFonts w:ascii="Arial" w:hAnsi="Arial"/>
          <w:bCs/>
          <w:sz w:val="22"/>
          <w:szCs w:val="22"/>
        </w:rPr>
        <w:t>.</w:t>
      </w:r>
    </w:p>
    <w:p w:rsidR="0064056E" w:rsidRDefault="00D652AA" w:rsidP="0064056E">
      <w:pPr>
        <w:rPr>
          <w:rFonts w:ascii="Arial" w:hAnsi="Arial"/>
          <w:b/>
        </w:rPr>
      </w:pPr>
      <w:r w:rsidRPr="00B80E26">
        <w:rPr>
          <w:rFonts w:ascii="Arial" w:hAnsi="Arial"/>
          <w:b/>
        </w:rPr>
        <w:t>[increase 2017 wage scale by 3%; increase 2018 wage scale by 2%]</w:t>
      </w:r>
    </w:p>
    <w:p w:rsidR="00D652AA" w:rsidRPr="00B80E26" w:rsidRDefault="00D652AA" w:rsidP="009351A5">
      <w:pPr>
        <w:jc w:val="center"/>
        <w:rPr>
          <w:rFonts w:ascii="Arial" w:hAnsi="Arial"/>
          <w:b/>
          <w:sz w:val="22"/>
          <w:szCs w:val="22"/>
        </w:rPr>
      </w:pPr>
      <w:r w:rsidRPr="00B80E26">
        <w:rPr>
          <w:rFonts w:ascii="Arial" w:hAnsi="Arial"/>
          <w:b/>
          <w:sz w:val="22"/>
          <w:szCs w:val="22"/>
        </w:rPr>
        <w:br w:type="page"/>
      </w:r>
    </w:p>
    <w:p w:rsidR="0064056E" w:rsidRDefault="00D652AA" w:rsidP="007724FE">
      <w:pPr>
        <w:pStyle w:val="Heading1"/>
        <w:jc w:val="center"/>
        <w:rPr>
          <w:rFonts w:ascii="Arial" w:hAnsi="Arial"/>
          <w:b/>
          <w:sz w:val="22"/>
          <w:szCs w:val="22"/>
          <w:u w:val="none"/>
        </w:rPr>
      </w:pPr>
      <w:bookmarkStart w:id="172" w:name="_Toc509216167"/>
      <w:r w:rsidRPr="00B80E26">
        <w:rPr>
          <w:rFonts w:ascii="Arial" w:hAnsi="Arial"/>
          <w:b/>
          <w:sz w:val="22"/>
          <w:szCs w:val="22"/>
          <w:u w:val="none"/>
        </w:rPr>
        <w:lastRenderedPageBreak/>
        <w:t>APPENDIX 2:</w:t>
      </w:r>
      <w:bookmarkEnd w:id="172"/>
      <w:r w:rsidRPr="00B80E26">
        <w:rPr>
          <w:rFonts w:ascii="Arial" w:hAnsi="Arial"/>
          <w:b/>
          <w:sz w:val="22"/>
          <w:szCs w:val="22"/>
          <w:u w:val="none"/>
        </w:rPr>
        <w:tab/>
      </w:r>
    </w:p>
    <w:p w:rsidR="007724FE" w:rsidRPr="0064056E" w:rsidRDefault="00D652AA" w:rsidP="0064056E">
      <w:pPr>
        <w:jc w:val="center"/>
        <w:rPr>
          <w:rFonts w:ascii="Arial" w:hAnsi="Arial"/>
        </w:rPr>
      </w:pPr>
      <w:r w:rsidRPr="0064056E">
        <w:rPr>
          <w:rFonts w:ascii="Arial" w:hAnsi="Arial"/>
        </w:rPr>
        <w:t>Physical and Occupational Therapists</w:t>
      </w:r>
      <w:r w:rsidR="00F0383A">
        <w:rPr>
          <w:rFonts w:ascii="Arial" w:hAnsi="Arial"/>
        </w:rPr>
        <w:fldChar w:fldCharType="begin"/>
      </w:r>
      <w:r w:rsidR="00F0383A">
        <w:instrText xml:space="preserve"> XE "</w:instrText>
      </w:r>
      <w:r w:rsidR="00F0383A" w:rsidRPr="00DE6D50">
        <w:rPr>
          <w:rFonts w:ascii="Arial" w:hAnsi="Arial"/>
        </w:rPr>
        <w:instrText>PHYSICAL AND OCCUPATIONAL THERAPISTS</w:instrText>
      </w:r>
      <w:r w:rsidR="00F0383A">
        <w:instrText xml:space="preserve">" </w:instrText>
      </w:r>
      <w:r w:rsidR="00F0383A">
        <w:rPr>
          <w:rFonts w:ascii="Arial" w:hAnsi="Arial"/>
        </w:rPr>
        <w:fldChar w:fldCharType="end"/>
      </w:r>
    </w:p>
    <w:p w:rsidR="00D652AA" w:rsidRDefault="00D652AA" w:rsidP="0064056E">
      <w:pPr>
        <w:jc w:val="center"/>
        <w:rPr>
          <w:rFonts w:ascii="Arial" w:hAnsi="Arial"/>
          <w:u w:val="single"/>
        </w:rPr>
      </w:pPr>
      <w:bookmarkStart w:id="173" w:name="_Toc508726354"/>
      <w:r w:rsidRPr="0064056E">
        <w:rPr>
          <w:rFonts w:ascii="Arial" w:hAnsi="Arial"/>
          <w:u w:val="single"/>
        </w:rPr>
        <w:t xml:space="preserve">The salaries for Physical and Occupational Therapists shall be based upon a </w:t>
      </w:r>
      <w:r w:rsidR="007724FE" w:rsidRPr="0064056E">
        <w:rPr>
          <w:rFonts w:ascii="Arial" w:hAnsi="Arial"/>
          <w:u w:val="single"/>
        </w:rPr>
        <w:br/>
      </w:r>
      <w:r w:rsidRPr="0064056E">
        <w:rPr>
          <w:rFonts w:ascii="Arial" w:hAnsi="Arial"/>
          <w:u w:val="single"/>
        </w:rPr>
        <w:t>190-day work year.</w:t>
      </w:r>
      <w:bookmarkEnd w:id="173"/>
    </w:p>
    <w:p w:rsidR="0064056E" w:rsidRPr="0064056E" w:rsidRDefault="0064056E" w:rsidP="0064056E">
      <w:pPr>
        <w:jc w:val="center"/>
        <w:rPr>
          <w:rFonts w:ascii="Arial" w:hAnsi="Arial"/>
          <w:strike/>
          <w:u w:val="single"/>
        </w:rPr>
      </w:pPr>
    </w:p>
    <w:p w:rsidR="00D652AA" w:rsidRPr="00581920" w:rsidRDefault="00D652AA" w:rsidP="00A92316">
      <w:pPr>
        <w:numPr>
          <w:ilvl w:val="0"/>
          <w:numId w:val="28"/>
        </w:numPr>
        <w:rPr>
          <w:rFonts w:ascii="Arial" w:hAnsi="Arial"/>
          <w:sz w:val="22"/>
          <w:szCs w:val="22"/>
        </w:rPr>
      </w:pPr>
      <w:r w:rsidRPr="00581920">
        <w:rPr>
          <w:rFonts w:ascii="Arial" w:hAnsi="Arial"/>
          <w:sz w:val="22"/>
          <w:szCs w:val="22"/>
        </w:rPr>
        <w:t>Initial Salary Placement: Physical Therapists (PT) or Occupational Therapists (OT) hired after February 1, 2018 will be placed on the salary schedule according to the degree earned (BA/BS or MA/MS) and experience according to the following schedule:</w:t>
      </w:r>
    </w:p>
    <w:tbl>
      <w:tblPr>
        <w:tblpPr w:leftFromText="180" w:rightFromText="180" w:vertAnchor="text" w:horzAnchor="page" w:tblpX="3373" w:tblpY="20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1"/>
        <w:gridCol w:w="2091"/>
      </w:tblGrid>
      <w:tr w:rsidR="00581920" w:rsidRPr="00581920" w:rsidTr="002822C3">
        <w:trPr>
          <w:trHeight w:val="260"/>
        </w:trPr>
        <w:tc>
          <w:tcPr>
            <w:tcW w:w="2091" w:type="dxa"/>
            <w:shd w:val="clear" w:color="auto" w:fill="auto"/>
          </w:tcPr>
          <w:p w:rsidR="00581920" w:rsidRPr="00581920" w:rsidRDefault="00581920" w:rsidP="002822C3">
            <w:pPr>
              <w:ind w:left="90"/>
              <w:rPr>
                <w:rFonts w:ascii="Arial" w:hAnsi="Arial"/>
                <w:sz w:val="22"/>
                <w:szCs w:val="22"/>
              </w:rPr>
            </w:pPr>
            <w:r w:rsidRPr="00581920">
              <w:rPr>
                <w:rFonts w:ascii="Arial" w:hAnsi="Arial"/>
                <w:sz w:val="22"/>
                <w:szCs w:val="22"/>
              </w:rPr>
              <w:t>Step 1</w:t>
            </w:r>
          </w:p>
        </w:tc>
        <w:tc>
          <w:tcPr>
            <w:tcW w:w="2091" w:type="dxa"/>
            <w:shd w:val="clear" w:color="auto" w:fill="auto"/>
          </w:tcPr>
          <w:p w:rsidR="00581920" w:rsidRPr="00581920" w:rsidRDefault="00581920" w:rsidP="002822C3">
            <w:pPr>
              <w:ind w:left="90"/>
              <w:rPr>
                <w:rFonts w:ascii="Arial" w:hAnsi="Arial"/>
                <w:sz w:val="22"/>
                <w:szCs w:val="22"/>
              </w:rPr>
            </w:pPr>
            <w:r w:rsidRPr="00581920">
              <w:rPr>
                <w:rFonts w:ascii="Arial" w:hAnsi="Arial"/>
                <w:sz w:val="22"/>
                <w:szCs w:val="22"/>
              </w:rPr>
              <w:t>&lt; 1 year</w:t>
            </w:r>
          </w:p>
        </w:tc>
      </w:tr>
      <w:tr w:rsidR="00581920" w:rsidRPr="00581920" w:rsidTr="002822C3">
        <w:trPr>
          <w:trHeight w:val="260"/>
        </w:trPr>
        <w:tc>
          <w:tcPr>
            <w:tcW w:w="2091" w:type="dxa"/>
            <w:shd w:val="clear" w:color="auto" w:fill="auto"/>
          </w:tcPr>
          <w:p w:rsidR="00581920" w:rsidRPr="00581920" w:rsidRDefault="00581920" w:rsidP="002822C3">
            <w:pPr>
              <w:ind w:left="90"/>
              <w:rPr>
                <w:rFonts w:ascii="Arial" w:hAnsi="Arial"/>
                <w:sz w:val="22"/>
                <w:szCs w:val="22"/>
              </w:rPr>
            </w:pPr>
            <w:r w:rsidRPr="00581920">
              <w:rPr>
                <w:rFonts w:ascii="Arial" w:hAnsi="Arial"/>
                <w:sz w:val="22"/>
                <w:szCs w:val="22"/>
              </w:rPr>
              <w:t>Step 2</w:t>
            </w:r>
          </w:p>
        </w:tc>
        <w:tc>
          <w:tcPr>
            <w:tcW w:w="2091" w:type="dxa"/>
            <w:shd w:val="clear" w:color="auto" w:fill="auto"/>
          </w:tcPr>
          <w:p w:rsidR="00581920" w:rsidRPr="00581920" w:rsidRDefault="00581920" w:rsidP="002822C3">
            <w:pPr>
              <w:ind w:left="90"/>
              <w:rPr>
                <w:rFonts w:ascii="Arial" w:hAnsi="Arial"/>
                <w:sz w:val="22"/>
                <w:szCs w:val="22"/>
              </w:rPr>
            </w:pPr>
            <w:r w:rsidRPr="00581920">
              <w:rPr>
                <w:rFonts w:ascii="Arial" w:hAnsi="Arial"/>
                <w:sz w:val="22"/>
                <w:szCs w:val="22"/>
              </w:rPr>
              <w:t>1 year</w:t>
            </w:r>
          </w:p>
        </w:tc>
      </w:tr>
      <w:tr w:rsidR="00581920" w:rsidRPr="00581920" w:rsidTr="002822C3">
        <w:trPr>
          <w:trHeight w:val="260"/>
        </w:trPr>
        <w:tc>
          <w:tcPr>
            <w:tcW w:w="2091" w:type="dxa"/>
            <w:shd w:val="clear" w:color="auto" w:fill="auto"/>
          </w:tcPr>
          <w:p w:rsidR="00581920" w:rsidRPr="00581920" w:rsidRDefault="00581920" w:rsidP="002822C3">
            <w:pPr>
              <w:ind w:left="90"/>
              <w:rPr>
                <w:rFonts w:ascii="Arial" w:hAnsi="Arial"/>
                <w:sz w:val="22"/>
                <w:szCs w:val="22"/>
              </w:rPr>
            </w:pPr>
            <w:r w:rsidRPr="00581920">
              <w:rPr>
                <w:rFonts w:ascii="Arial" w:hAnsi="Arial"/>
                <w:sz w:val="22"/>
                <w:szCs w:val="22"/>
              </w:rPr>
              <w:t>Step 3</w:t>
            </w:r>
          </w:p>
        </w:tc>
        <w:tc>
          <w:tcPr>
            <w:tcW w:w="2091" w:type="dxa"/>
            <w:shd w:val="clear" w:color="auto" w:fill="auto"/>
          </w:tcPr>
          <w:p w:rsidR="00581920" w:rsidRPr="00581920" w:rsidRDefault="00581920" w:rsidP="002822C3">
            <w:pPr>
              <w:ind w:left="90"/>
              <w:rPr>
                <w:rFonts w:ascii="Arial" w:hAnsi="Arial"/>
                <w:sz w:val="22"/>
                <w:szCs w:val="22"/>
              </w:rPr>
            </w:pPr>
            <w:r w:rsidRPr="00581920">
              <w:rPr>
                <w:rFonts w:ascii="Arial" w:hAnsi="Arial"/>
                <w:sz w:val="22"/>
                <w:szCs w:val="22"/>
              </w:rPr>
              <w:t>2 years</w:t>
            </w:r>
          </w:p>
        </w:tc>
      </w:tr>
      <w:tr w:rsidR="00581920" w:rsidRPr="00581920" w:rsidTr="002822C3">
        <w:trPr>
          <w:trHeight w:val="260"/>
        </w:trPr>
        <w:tc>
          <w:tcPr>
            <w:tcW w:w="2091" w:type="dxa"/>
            <w:shd w:val="clear" w:color="auto" w:fill="auto"/>
          </w:tcPr>
          <w:p w:rsidR="00581920" w:rsidRPr="00581920" w:rsidRDefault="00581920" w:rsidP="002822C3">
            <w:pPr>
              <w:ind w:left="90"/>
              <w:rPr>
                <w:rFonts w:ascii="Arial" w:hAnsi="Arial"/>
                <w:sz w:val="22"/>
                <w:szCs w:val="22"/>
              </w:rPr>
            </w:pPr>
            <w:r w:rsidRPr="00581920">
              <w:rPr>
                <w:rFonts w:ascii="Arial" w:hAnsi="Arial"/>
                <w:sz w:val="22"/>
                <w:szCs w:val="22"/>
              </w:rPr>
              <w:t>Step 4</w:t>
            </w:r>
          </w:p>
        </w:tc>
        <w:tc>
          <w:tcPr>
            <w:tcW w:w="2091" w:type="dxa"/>
            <w:shd w:val="clear" w:color="auto" w:fill="auto"/>
          </w:tcPr>
          <w:p w:rsidR="00581920" w:rsidRPr="00581920" w:rsidRDefault="00581920" w:rsidP="002822C3">
            <w:pPr>
              <w:ind w:left="90"/>
              <w:rPr>
                <w:rFonts w:ascii="Arial" w:hAnsi="Arial"/>
                <w:sz w:val="22"/>
                <w:szCs w:val="22"/>
              </w:rPr>
            </w:pPr>
            <w:r w:rsidRPr="00581920">
              <w:rPr>
                <w:rFonts w:ascii="Arial" w:hAnsi="Arial"/>
                <w:sz w:val="22"/>
                <w:szCs w:val="22"/>
              </w:rPr>
              <w:t>3 years</w:t>
            </w:r>
          </w:p>
        </w:tc>
      </w:tr>
      <w:tr w:rsidR="00581920" w:rsidRPr="00581920" w:rsidTr="002822C3">
        <w:trPr>
          <w:trHeight w:val="260"/>
        </w:trPr>
        <w:tc>
          <w:tcPr>
            <w:tcW w:w="2091" w:type="dxa"/>
            <w:shd w:val="clear" w:color="auto" w:fill="auto"/>
          </w:tcPr>
          <w:p w:rsidR="00581920" w:rsidRPr="00581920" w:rsidRDefault="00581920" w:rsidP="002822C3">
            <w:pPr>
              <w:ind w:left="90"/>
              <w:rPr>
                <w:rFonts w:ascii="Arial" w:hAnsi="Arial"/>
                <w:sz w:val="22"/>
                <w:szCs w:val="22"/>
              </w:rPr>
            </w:pPr>
            <w:r w:rsidRPr="00581920">
              <w:rPr>
                <w:rFonts w:ascii="Arial" w:hAnsi="Arial"/>
                <w:sz w:val="22"/>
                <w:szCs w:val="22"/>
              </w:rPr>
              <w:t>Step 5</w:t>
            </w:r>
          </w:p>
        </w:tc>
        <w:tc>
          <w:tcPr>
            <w:tcW w:w="2091" w:type="dxa"/>
            <w:shd w:val="clear" w:color="auto" w:fill="auto"/>
          </w:tcPr>
          <w:p w:rsidR="00581920" w:rsidRPr="00581920" w:rsidRDefault="00581920" w:rsidP="002822C3">
            <w:pPr>
              <w:ind w:left="90"/>
              <w:rPr>
                <w:rFonts w:ascii="Arial" w:hAnsi="Arial"/>
                <w:sz w:val="22"/>
                <w:szCs w:val="22"/>
              </w:rPr>
            </w:pPr>
            <w:r w:rsidRPr="00581920">
              <w:rPr>
                <w:rFonts w:ascii="Arial" w:hAnsi="Arial"/>
                <w:sz w:val="22"/>
                <w:szCs w:val="22"/>
              </w:rPr>
              <w:t>4 years</w:t>
            </w:r>
          </w:p>
        </w:tc>
      </w:tr>
      <w:tr w:rsidR="00581920" w:rsidRPr="00581920" w:rsidTr="002822C3">
        <w:trPr>
          <w:trHeight w:val="249"/>
        </w:trPr>
        <w:tc>
          <w:tcPr>
            <w:tcW w:w="2091" w:type="dxa"/>
            <w:shd w:val="clear" w:color="auto" w:fill="auto"/>
          </w:tcPr>
          <w:p w:rsidR="00581920" w:rsidRPr="00581920" w:rsidRDefault="00581920" w:rsidP="002822C3">
            <w:pPr>
              <w:ind w:left="90"/>
              <w:rPr>
                <w:rFonts w:ascii="Arial" w:hAnsi="Arial"/>
                <w:sz w:val="22"/>
                <w:szCs w:val="22"/>
              </w:rPr>
            </w:pPr>
            <w:r w:rsidRPr="00581920">
              <w:rPr>
                <w:rFonts w:ascii="Arial" w:hAnsi="Arial"/>
                <w:sz w:val="22"/>
                <w:szCs w:val="22"/>
              </w:rPr>
              <w:t xml:space="preserve">Step 6 </w:t>
            </w:r>
          </w:p>
        </w:tc>
        <w:tc>
          <w:tcPr>
            <w:tcW w:w="2091" w:type="dxa"/>
            <w:shd w:val="clear" w:color="auto" w:fill="auto"/>
          </w:tcPr>
          <w:p w:rsidR="00581920" w:rsidRPr="00581920" w:rsidRDefault="00581920" w:rsidP="002822C3">
            <w:pPr>
              <w:ind w:left="90"/>
              <w:rPr>
                <w:rFonts w:ascii="Arial" w:hAnsi="Arial"/>
                <w:sz w:val="22"/>
                <w:szCs w:val="22"/>
              </w:rPr>
            </w:pPr>
            <w:r w:rsidRPr="00581920">
              <w:rPr>
                <w:rFonts w:ascii="Arial" w:hAnsi="Arial"/>
                <w:sz w:val="22"/>
                <w:szCs w:val="22"/>
              </w:rPr>
              <w:t>5 years</w:t>
            </w:r>
          </w:p>
        </w:tc>
      </w:tr>
      <w:tr w:rsidR="00581920" w:rsidRPr="00581920" w:rsidTr="002822C3">
        <w:trPr>
          <w:trHeight w:val="260"/>
        </w:trPr>
        <w:tc>
          <w:tcPr>
            <w:tcW w:w="2091" w:type="dxa"/>
            <w:shd w:val="clear" w:color="auto" w:fill="auto"/>
          </w:tcPr>
          <w:p w:rsidR="00581920" w:rsidRPr="00581920" w:rsidRDefault="00581920" w:rsidP="002822C3">
            <w:pPr>
              <w:ind w:left="90"/>
              <w:rPr>
                <w:rFonts w:ascii="Arial" w:hAnsi="Arial"/>
                <w:sz w:val="22"/>
                <w:szCs w:val="22"/>
              </w:rPr>
            </w:pPr>
            <w:r w:rsidRPr="00581920">
              <w:rPr>
                <w:rFonts w:ascii="Arial" w:hAnsi="Arial"/>
                <w:sz w:val="22"/>
                <w:szCs w:val="22"/>
              </w:rPr>
              <w:t>Step 7</w:t>
            </w:r>
          </w:p>
        </w:tc>
        <w:tc>
          <w:tcPr>
            <w:tcW w:w="2091" w:type="dxa"/>
            <w:shd w:val="clear" w:color="auto" w:fill="auto"/>
          </w:tcPr>
          <w:p w:rsidR="00581920" w:rsidRPr="00581920" w:rsidRDefault="00581920" w:rsidP="002822C3">
            <w:pPr>
              <w:ind w:left="90"/>
              <w:rPr>
                <w:rFonts w:ascii="Arial" w:hAnsi="Arial"/>
                <w:sz w:val="22"/>
                <w:szCs w:val="22"/>
              </w:rPr>
            </w:pPr>
            <w:r w:rsidRPr="00581920">
              <w:rPr>
                <w:rFonts w:ascii="Arial" w:hAnsi="Arial"/>
                <w:sz w:val="22"/>
                <w:szCs w:val="22"/>
              </w:rPr>
              <w:t xml:space="preserve">6 years </w:t>
            </w:r>
          </w:p>
        </w:tc>
      </w:tr>
      <w:tr w:rsidR="00581920" w:rsidRPr="00581920" w:rsidTr="002822C3">
        <w:trPr>
          <w:trHeight w:val="271"/>
        </w:trPr>
        <w:tc>
          <w:tcPr>
            <w:tcW w:w="2091" w:type="dxa"/>
            <w:shd w:val="clear" w:color="auto" w:fill="auto"/>
          </w:tcPr>
          <w:p w:rsidR="00581920" w:rsidRPr="00581920" w:rsidRDefault="00581920" w:rsidP="002822C3">
            <w:pPr>
              <w:ind w:left="90"/>
              <w:rPr>
                <w:rFonts w:ascii="Arial" w:hAnsi="Arial"/>
                <w:sz w:val="22"/>
                <w:szCs w:val="22"/>
              </w:rPr>
            </w:pPr>
            <w:r w:rsidRPr="00581920">
              <w:rPr>
                <w:rFonts w:ascii="Arial" w:hAnsi="Arial"/>
                <w:sz w:val="22"/>
                <w:szCs w:val="22"/>
              </w:rPr>
              <w:t>Step 8</w:t>
            </w:r>
          </w:p>
        </w:tc>
        <w:tc>
          <w:tcPr>
            <w:tcW w:w="2091" w:type="dxa"/>
            <w:shd w:val="clear" w:color="auto" w:fill="auto"/>
          </w:tcPr>
          <w:p w:rsidR="00581920" w:rsidRPr="00581920" w:rsidRDefault="00581920" w:rsidP="002822C3">
            <w:pPr>
              <w:ind w:left="90"/>
              <w:rPr>
                <w:rFonts w:ascii="Arial" w:hAnsi="Arial"/>
                <w:sz w:val="22"/>
                <w:szCs w:val="22"/>
              </w:rPr>
            </w:pPr>
            <w:r w:rsidRPr="00581920">
              <w:rPr>
                <w:rFonts w:ascii="Arial" w:hAnsi="Arial"/>
                <w:sz w:val="22"/>
                <w:szCs w:val="22"/>
              </w:rPr>
              <w:t>7 years</w:t>
            </w:r>
          </w:p>
        </w:tc>
      </w:tr>
      <w:tr w:rsidR="00581920" w:rsidRPr="00581920" w:rsidTr="002822C3">
        <w:trPr>
          <w:trHeight w:val="271"/>
        </w:trPr>
        <w:tc>
          <w:tcPr>
            <w:tcW w:w="2091" w:type="dxa"/>
            <w:shd w:val="clear" w:color="auto" w:fill="auto"/>
          </w:tcPr>
          <w:p w:rsidR="00581920" w:rsidRPr="00581920" w:rsidRDefault="00581920" w:rsidP="002822C3">
            <w:pPr>
              <w:ind w:left="90"/>
              <w:rPr>
                <w:rFonts w:ascii="Arial" w:hAnsi="Arial"/>
                <w:sz w:val="22"/>
                <w:szCs w:val="22"/>
              </w:rPr>
            </w:pPr>
            <w:r w:rsidRPr="00581920">
              <w:rPr>
                <w:rFonts w:ascii="Arial" w:hAnsi="Arial"/>
                <w:sz w:val="22"/>
                <w:szCs w:val="22"/>
              </w:rPr>
              <w:t>Step 9</w:t>
            </w:r>
          </w:p>
        </w:tc>
        <w:tc>
          <w:tcPr>
            <w:tcW w:w="2091" w:type="dxa"/>
            <w:shd w:val="clear" w:color="auto" w:fill="auto"/>
          </w:tcPr>
          <w:p w:rsidR="00581920" w:rsidRPr="00581920" w:rsidRDefault="00581920" w:rsidP="002822C3">
            <w:pPr>
              <w:ind w:left="90"/>
              <w:rPr>
                <w:rFonts w:ascii="Arial" w:hAnsi="Arial"/>
                <w:sz w:val="22"/>
                <w:szCs w:val="22"/>
              </w:rPr>
            </w:pPr>
            <w:r w:rsidRPr="00581920">
              <w:rPr>
                <w:rFonts w:ascii="Arial" w:hAnsi="Arial"/>
                <w:sz w:val="22"/>
                <w:szCs w:val="22"/>
              </w:rPr>
              <w:t>8 years</w:t>
            </w:r>
          </w:p>
        </w:tc>
      </w:tr>
      <w:tr w:rsidR="00581920" w:rsidRPr="00581920" w:rsidTr="002822C3">
        <w:trPr>
          <w:trHeight w:val="271"/>
        </w:trPr>
        <w:tc>
          <w:tcPr>
            <w:tcW w:w="2091" w:type="dxa"/>
            <w:shd w:val="clear" w:color="auto" w:fill="auto"/>
          </w:tcPr>
          <w:p w:rsidR="00581920" w:rsidRPr="00581920" w:rsidRDefault="00581920" w:rsidP="002822C3">
            <w:pPr>
              <w:ind w:left="90"/>
              <w:rPr>
                <w:rFonts w:ascii="Arial" w:hAnsi="Arial"/>
                <w:sz w:val="22"/>
                <w:szCs w:val="22"/>
              </w:rPr>
            </w:pPr>
            <w:r w:rsidRPr="00581920">
              <w:rPr>
                <w:rFonts w:ascii="Arial" w:hAnsi="Arial"/>
                <w:sz w:val="22"/>
                <w:szCs w:val="22"/>
              </w:rPr>
              <w:t>Step 10</w:t>
            </w:r>
          </w:p>
        </w:tc>
        <w:tc>
          <w:tcPr>
            <w:tcW w:w="2091" w:type="dxa"/>
            <w:shd w:val="clear" w:color="auto" w:fill="auto"/>
          </w:tcPr>
          <w:p w:rsidR="00581920" w:rsidRPr="00581920" w:rsidRDefault="00581920" w:rsidP="002822C3">
            <w:pPr>
              <w:ind w:left="90"/>
              <w:rPr>
                <w:rFonts w:ascii="Arial" w:hAnsi="Arial"/>
                <w:sz w:val="22"/>
                <w:szCs w:val="22"/>
              </w:rPr>
            </w:pPr>
            <w:r w:rsidRPr="00581920">
              <w:rPr>
                <w:rFonts w:ascii="Arial" w:hAnsi="Arial"/>
                <w:sz w:val="22"/>
                <w:szCs w:val="22"/>
              </w:rPr>
              <w:t>9 years</w:t>
            </w:r>
          </w:p>
        </w:tc>
      </w:tr>
    </w:tbl>
    <w:p w:rsidR="00D652AA" w:rsidRPr="00581920" w:rsidRDefault="00D652AA" w:rsidP="00D652AA">
      <w:pPr>
        <w:ind w:left="720"/>
        <w:rPr>
          <w:rFonts w:ascii="Arial" w:hAnsi="Arial"/>
          <w:sz w:val="22"/>
          <w:szCs w:val="22"/>
        </w:rPr>
      </w:pPr>
    </w:p>
    <w:p w:rsidR="00D652AA" w:rsidRPr="00581920" w:rsidRDefault="00D652AA" w:rsidP="00D652AA">
      <w:pPr>
        <w:ind w:left="720"/>
        <w:rPr>
          <w:rFonts w:ascii="Arial" w:hAnsi="Arial"/>
          <w:sz w:val="22"/>
          <w:szCs w:val="22"/>
        </w:rPr>
      </w:pPr>
    </w:p>
    <w:p w:rsidR="00581920" w:rsidRPr="00581920" w:rsidRDefault="00581920" w:rsidP="00D652AA">
      <w:pPr>
        <w:ind w:left="720"/>
        <w:rPr>
          <w:rFonts w:ascii="Arial" w:hAnsi="Arial"/>
          <w:sz w:val="22"/>
          <w:szCs w:val="22"/>
        </w:rPr>
      </w:pPr>
    </w:p>
    <w:p w:rsidR="00581920" w:rsidRPr="00581920" w:rsidRDefault="00581920" w:rsidP="00D652AA">
      <w:pPr>
        <w:ind w:left="720"/>
        <w:rPr>
          <w:rFonts w:ascii="Arial" w:hAnsi="Arial"/>
          <w:sz w:val="22"/>
          <w:szCs w:val="22"/>
        </w:rPr>
      </w:pPr>
    </w:p>
    <w:p w:rsidR="00581920" w:rsidRPr="00581920" w:rsidRDefault="00581920" w:rsidP="00D652AA">
      <w:pPr>
        <w:ind w:left="720"/>
        <w:rPr>
          <w:rFonts w:ascii="Arial" w:hAnsi="Arial"/>
          <w:sz w:val="22"/>
          <w:szCs w:val="22"/>
        </w:rPr>
      </w:pPr>
    </w:p>
    <w:p w:rsidR="00581920" w:rsidRPr="00581920" w:rsidRDefault="00581920" w:rsidP="00D652AA">
      <w:pPr>
        <w:ind w:left="720"/>
        <w:rPr>
          <w:rFonts w:ascii="Arial" w:hAnsi="Arial"/>
          <w:sz w:val="22"/>
          <w:szCs w:val="22"/>
        </w:rPr>
      </w:pPr>
    </w:p>
    <w:p w:rsidR="00581920" w:rsidRPr="00581920" w:rsidRDefault="00581920" w:rsidP="00D652AA">
      <w:pPr>
        <w:ind w:left="720"/>
        <w:rPr>
          <w:rFonts w:ascii="Arial" w:hAnsi="Arial"/>
          <w:sz w:val="22"/>
          <w:szCs w:val="22"/>
        </w:rPr>
      </w:pPr>
    </w:p>
    <w:p w:rsidR="00581920" w:rsidRPr="00581920" w:rsidRDefault="00581920" w:rsidP="00D652AA">
      <w:pPr>
        <w:ind w:left="720"/>
        <w:rPr>
          <w:rFonts w:ascii="Arial" w:hAnsi="Arial"/>
          <w:sz w:val="22"/>
          <w:szCs w:val="22"/>
        </w:rPr>
      </w:pPr>
    </w:p>
    <w:p w:rsidR="00581920" w:rsidRPr="00581920" w:rsidRDefault="00581920" w:rsidP="00D652AA">
      <w:pPr>
        <w:ind w:left="720"/>
        <w:rPr>
          <w:rFonts w:ascii="Arial" w:hAnsi="Arial"/>
          <w:sz w:val="22"/>
          <w:szCs w:val="22"/>
        </w:rPr>
      </w:pPr>
    </w:p>
    <w:p w:rsidR="00581920" w:rsidRPr="00581920" w:rsidRDefault="00581920" w:rsidP="00D652AA">
      <w:pPr>
        <w:ind w:left="720"/>
        <w:rPr>
          <w:rFonts w:ascii="Arial" w:hAnsi="Arial"/>
          <w:sz w:val="22"/>
          <w:szCs w:val="22"/>
        </w:rPr>
      </w:pPr>
    </w:p>
    <w:p w:rsidR="00581920" w:rsidRPr="00581920" w:rsidRDefault="00581920" w:rsidP="00D652AA">
      <w:pPr>
        <w:ind w:left="720"/>
        <w:rPr>
          <w:rFonts w:ascii="Arial" w:hAnsi="Arial"/>
          <w:sz w:val="22"/>
          <w:szCs w:val="22"/>
        </w:rPr>
      </w:pPr>
    </w:p>
    <w:p w:rsidR="00581920" w:rsidRPr="00581920" w:rsidRDefault="00581920" w:rsidP="00D652AA">
      <w:pPr>
        <w:ind w:left="720"/>
        <w:rPr>
          <w:rFonts w:ascii="Arial" w:hAnsi="Arial"/>
          <w:sz w:val="22"/>
          <w:szCs w:val="22"/>
        </w:rPr>
      </w:pPr>
    </w:p>
    <w:p w:rsidR="00D652AA" w:rsidRPr="00581920" w:rsidRDefault="00D652AA" w:rsidP="007724FE">
      <w:pPr>
        <w:ind w:left="360"/>
        <w:rPr>
          <w:rFonts w:ascii="Arial" w:hAnsi="Arial"/>
          <w:sz w:val="22"/>
          <w:szCs w:val="22"/>
        </w:rPr>
      </w:pPr>
      <w:r w:rsidRPr="00581920">
        <w:rPr>
          <w:rFonts w:ascii="Arial" w:hAnsi="Arial"/>
          <w:sz w:val="22"/>
          <w:szCs w:val="22"/>
        </w:rPr>
        <w:t xml:space="preserve">Years of part-time experience will be counted as one-half a year under this Section. Part-time will be considered at least 20 hours per week (.5 FTE). </w:t>
      </w:r>
    </w:p>
    <w:p w:rsidR="00581920" w:rsidRPr="00581920" w:rsidRDefault="00581920" w:rsidP="00D652AA">
      <w:pPr>
        <w:ind w:left="720"/>
        <w:rPr>
          <w:rFonts w:ascii="Arial" w:hAnsi="Arial"/>
          <w:sz w:val="22"/>
          <w:szCs w:val="22"/>
        </w:rPr>
      </w:pPr>
    </w:p>
    <w:p w:rsidR="00D652AA" w:rsidRPr="00B80E26" w:rsidRDefault="00D652AA" w:rsidP="00A92316">
      <w:pPr>
        <w:numPr>
          <w:ilvl w:val="0"/>
          <w:numId w:val="28"/>
        </w:numPr>
        <w:spacing w:afterLines="120" w:after="288"/>
        <w:jc w:val="both"/>
        <w:rPr>
          <w:rFonts w:ascii="Arial" w:hAnsi="Arial"/>
          <w:bCs/>
          <w:sz w:val="22"/>
          <w:szCs w:val="22"/>
        </w:rPr>
      </w:pPr>
      <w:r w:rsidRPr="00B80E26">
        <w:rPr>
          <w:rFonts w:ascii="Arial" w:hAnsi="Arial"/>
          <w:bCs/>
          <w:sz w:val="22"/>
          <w:szCs w:val="22"/>
        </w:rPr>
        <w:t>The workday for Physical and Occupational Therapists shall be eight (8) hours including a minimum of thirty (30) minute duty-free lunch. Physical and Occupational Therapists are salaried, exempt employees, the overtime provisions of Article 16 do not apply.</w:t>
      </w:r>
    </w:p>
    <w:p w:rsidR="00D652AA" w:rsidRPr="00B80E26" w:rsidRDefault="00D652AA" w:rsidP="00A92316">
      <w:pPr>
        <w:numPr>
          <w:ilvl w:val="0"/>
          <w:numId w:val="28"/>
        </w:numPr>
        <w:spacing w:afterLines="120" w:after="288"/>
        <w:jc w:val="both"/>
        <w:rPr>
          <w:rFonts w:ascii="Arial" w:hAnsi="Arial"/>
          <w:bCs/>
          <w:sz w:val="22"/>
          <w:szCs w:val="22"/>
        </w:rPr>
      </w:pPr>
      <w:r w:rsidRPr="00B80E26">
        <w:rPr>
          <w:rFonts w:ascii="Arial" w:hAnsi="Arial"/>
          <w:bCs/>
          <w:sz w:val="22"/>
          <w:szCs w:val="22"/>
        </w:rPr>
        <w:t>The District shall reimburse Physical and Occupational Therapists for tuition cost for up to six (6) non-cumulative hours in a 12-month period for which graduate credit is granted by a college or university. Reimbursement will be for actual cost of tuition but not to exceed the tuition rate for graduate courses at Portland State University. Evidence of a passing grade must be provided to the District in order to receive reimbursement. In the event that appropriate coursework is not available through a graduate/ undergraduate program, these funds may be utilized for tuition, registration, or enrollment fees for seminars, workshops, or other related professional conferences if approved by the supervisor. Except for tuition, the District shall make direct payment, if agreeable by the provider, following receipt of attendance confirmation.</w:t>
      </w:r>
    </w:p>
    <w:p w:rsidR="00D652AA" w:rsidRPr="00B80E26" w:rsidRDefault="00D652AA" w:rsidP="00A92316">
      <w:pPr>
        <w:numPr>
          <w:ilvl w:val="0"/>
          <w:numId w:val="28"/>
        </w:numPr>
        <w:spacing w:afterLines="120" w:after="288"/>
        <w:jc w:val="both"/>
        <w:rPr>
          <w:rFonts w:ascii="Arial" w:hAnsi="Arial"/>
          <w:bCs/>
          <w:sz w:val="22"/>
          <w:szCs w:val="22"/>
        </w:rPr>
      </w:pPr>
      <w:r w:rsidRPr="00B80E26">
        <w:rPr>
          <w:rFonts w:ascii="Arial" w:hAnsi="Arial"/>
          <w:bCs/>
          <w:sz w:val="22"/>
          <w:szCs w:val="22"/>
        </w:rPr>
        <w:t>Physical and Occupational Therapists shall be entitled to two (2) accumulative professional leave days per year, but the employee may not use more than four (4) such days per year. Such days may be used only for attendance at conferences, workshops, seminars, etc., which are directly related to the employee’s assignment with the District. Such leave must be approved by the employee’s supervisor.</w:t>
      </w:r>
    </w:p>
    <w:p w:rsidR="00D652AA" w:rsidRPr="00B80E26" w:rsidRDefault="00D652AA" w:rsidP="00A92316">
      <w:pPr>
        <w:numPr>
          <w:ilvl w:val="0"/>
          <w:numId w:val="28"/>
        </w:numPr>
        <w:spacing w:afterLines="120" w:after="288"/>
        <w:jc w:val="both"/>
        <w:rPr>
          <w:rFonts w:ascii="Arial" w:hAnsi="Arial"/>
          <w:bCs/>
          <w:sz w:val="22"/>
          <w:szCs w:val="22"/>
        </w:rPr>
      </w:pPr>
      <w:r w:rsidRPr="00B80E26">
        <w:rPr>
          <w:rFonts w:ascii="Arial" w:hAnsi="Arial"/>
          <w:bCs/>
          <w:sz w:val="22"/>
          <w:szCs w:val="22"/>
        </w:rPr>
        <w:t xml:space="preserve">A Professional Improvement Fund as identified in Article 14 shall be available to Physical and Occupational Therapists for the purpose of attending conferences, seminars, and workshops related to the employee’s work assignment. Tuition, registration or enrollment fees may be reimbursed as per </w:t>
      </w:r>
      <w:r w:rsidRPr="00B80E26">
        <w:rPr>
          <w:rFonts w:ascii="Arial" w:hAnsi="Arial"/>
          <w:bCs/>
          <w:sz w:val="22"/>
          <w:szCs w:val="22"/>
          <w:u w:val="single"/>
        </w:rPr>
        <w:t>paragraph 2</w:t>
      </w:r>
      <w:r w:rsidRPr="00B80E26">
        <w:rPr>
          <w:rFonts w:ascii="Arial" w:hAnsi="Arial"/>
          <w:bCs/>
          <w:sz w:val="22"/>
          <w:szCs w:val="22"/>
        </w:rPr>
        <w:t xml:space="preserve"> above. The group may submit its recommendations as to how the funds shall be distributed among the employees. Use of funds must have prior approval by the District.</w:t>
      </w:r>
    </w:p>
    <w:p w:rsidR="00D652AA" w:rsidRPr="00B80E26" w:rsidRDefault="00D652AA" w:rsidP="00A92316">
      <w:pPr>
        <w:numPr>
          <w:ilvl w:val="0"/>
          <w:numId w:val="28"/>
        </w:numPr>
        <w:spacing w:afterLines="120" w:after="288"/>
        <w:jc w:val="both"/>
        <w:rPr>
          <w:rFonts w:ascii="Arial" w:hAnsi="Arial"/>
          <w:bCs/>
          <w:sz w:val="22"/>
          <w:szCs w:val="22"/>
        </w:rPr>
      </w:pPr>
      <w:r w:rsidRPr="00B80E26">
        <w:rPr>
          <w:rFonts w:ascii="Arial" w:hAnsi="Arial"/>
          <w:bCs/>
          <w:sz w:val="22"/>
          <w:szCs w:val="22"/>
        </w:rPr>
        <w:lastRenderedPageBreak/>
        <w:t>Prior to the end of the school year, the District shall provide Physical and Occupational Therapists with the opportunity to consult with the administration regarding assignments for the subsequent year. Prior to a substantial modification of an assignment, i.e., relocation, the administration shall meet with the affected employee(s) to discuss the modification. In the case of involuntary transfer, absent specific program or skill requirements, the least senior employee shall be transferred. Upon request of an employee, the supervisor shall meet and consult regarding caseload and/or course load assignments.</w:t>
      </w:r>
    </w:p>
    <w:p w:rsidR="00D652AA" w:rsidRPr="00B80E26" w:rsidRDefault="00D652AA" w:rsidP="00A92316">
      <w:pPr>
        <w:numPr>
          <w:ilvl w:val="0"/>
          <w:numId w:val="28"/>
        </w:numPr>
        <w:tabs>
          <w:tab w:val="left" w:pos="360"/>
        </w:tabs>
        <w:spacing w:afterLines="120" w:after="288"/>
        <w:jc w:val="both"/>
        <w:rPr>
          <w:rFonts w:ascii="Arial" w:hAnsi="Arial"/>
          <w:bCs/>
          <w:sz w:val="22"/>
          <w:szCs w:val="22"/>
        </w:rPr>
      </w:pPr>
      <w:r w:rsidRPr="00B80E26">
        <w:rPr>
          <w:rFonts w:ascii="Arial" w:hAnsi="Arial"/>
          <w:bCs/>
          <w:sz w:val="22"/>
          <w:szCs w:val="22"/>
        </w:rPr>
        <w:t>Physical and Occupational Therapists who write IEPs shall be provided thirty-two (32) hours of released time, per year, for that purpose. An Occupational Therapist or Physical Therapist who attends an IEP meeting outside of their work day shall be paid at their hourly rate of pay for the duration of the meeting.</w:t>
      </w:r>
    </w:p>
    <w:p w:rsidR="00D652AA" w:rsidRDefault="00D652AA" w:rsidP="00A92316">
      <w:pPr>
        <w:numPr>
          <w:ilvl w:val="0"/>
          <w:numId w:val="28"/>
        </w:numPr>
        <w:tabs>
          <w:tab w:val="left" w:pos="360"/>
        </w:tabs>
        <w:spacing w:afterLines="120" w:after="288"/>
        <w:jc w:val="both"/>
        <w:rPr>
          <w:rFonts w:ascii="Arial" w:hAnsi="Arial"/>
          <w:bCs/>
          <w:sz w:val="22"/>
          <w:szCs w:val="22"/>
        </w:rPr>
      </w:pPr>
      <w:r w:rsidRPr="00B80E26">
        <w:rPr>
          <w:rFonts w:ascii="Arial" w:hAnsi="Arial"/>
          <w:bCs/>
          <w:sz w:val="22"/>
          <w:szCs w:val="22"/>
        </w:rPr>
        <w:t>Early retirement incentive payments provided to teachers by the District shall also be provided to Physical and Occupational Therapists.</w:t>
      </w:r>
    </w:p>
    <w:p w:rsidR="00394F8A" w:rsidRPr="00B80E26" w:rsidRDefault="00394F8A" w:rsidP="00394F8A">
      <w:pPr>
        <w:spacing w:afterLines="120" w:after="288"/>
        <w:jc w:val="both"/>
        <w:rPr>
          <w:rFonts w:ascii="Arial" w:hAnsi="Arial"/>
          <w:bCs/>
          <w:sz w:val="22"/>
          <w:szCs w:val="22"/>
        </w:rPr>
      </w:pPr>
    </w:p>
    <w:p w:rsidR="00D652AA" w:rsidRPr="00555E3F" w:rsidRDefault="00D652AA" w:rsidP="00394F8A">
      <w:pPr>
        <w:spacing w:after="120"/>
        <w:jc w:val="center"/>
        <w:rPr>
          <w:rFonts w:ascii="Arial" w:hAnsi="Arial"/>
          <w:b/>
        </w:rPr>
      </w:pPr>
      <w:r w:rsidRPr="00555E3F">
        <w:rPr>
          <w:rFonts w:ascii="Arial" w:hAnsi="Arial"/>
          <w:b/>
        </w:rPr>
        <w:t>Physical and Occupational Therapists Salary Schedule</w:t>
      </w:r>
    </w:p>
    <w:tbl>
      <w:tblPr>
        <w:tblW w:w="0" w:type="auto"/>
        <w:tblLook w:val="04A0" w:firstRow="1" w:lastRow="0" w:firstColumn="1" w:lastColumn="0" w:noHBand="0" w:noVBand="1"/>
      </w:tblPr>
      <w:tblGrid>
        <w:gridCol w:w="4845"/>
        <w:gridCol w:w="4515"/>
      </w:tblGrid>
      <w:tr w:rsidR="00D908CD" w:rsidRPr="00C74B86" w:rsidTr="00C74B86">
        <w:tc>
          <w:tcPr>
            <w:tcW w:w="4934" w:type="dxa"/>
            <w:shd w:val="clear" w:color="auto" w:fill="auto"/>
          </w:tcPr>
          <w:tbl>
            <w:tblPr>
              <w:tblW w:w="3728" w:type="dxa"/>
              <w:tblInd w:w="432" w:type="dxa"/>
              <w:tblLook w:val="04A0" w:firstRow="1" w:lastRow="0" w:firstColumn="1" w:lastColumn="0" w:noHBand="0" w:noVBand="1"/>
            </w:tblPr>
            <w:tblGrid>
              <w:gridCol w:w="1278"/>
              <w:gridCol w:w="1260"/>
              <w:gridCol w:w="1190"/>
            </w:tblGrid>
            <w:tr w:rsidR="00555E3F" w:rsidRPr="00B80E26" w:rsidTr="00FB21D6">
              <w:trPr>
                <w:trHeight w:val="300"/>
              </w:trPr>
              <w:tc>
                <w:tcPr>
                  <w:tcW w:w="3728" w:type="dxa"/>
                  <w:gridSpan w:val="3"/>
                  <w:tcBorders>
                    <w:top w:val="nil"/>
                    <w:left w:val="nil"/>
                    <w:right w:val="nil"/>
                  </w:tcBorders>
                  <w:shd w:val="clear" w:color="auto" w:fill="auto"/>
                  <w:vAlign w:val="center"/>
                </w:tcPr>
                <w:p w:rsidR="00555E3F" w:rsidRPr="00B80E26" w:rsidRDefault="00555E3F" w:rsidP="00555E3F">
                  <w:pPr>
                    <w:jc w:val="center"/>
                    <w:rPr>
                      <w:rFonts w:ascii="Arial" w:hAnsi="Arial"/>
                      <w:color w:val="000000"/>
                      <w:sz w:val="22"/>
                      <w:szCs w:val="22"/>
                    </w:rPr>
                  </w:pPr>
                  <w:r>
                    <w:rPr>
                      <w:rFonts w:ascii="Arial" w:hAnsi="Arial"/>
                      <w:b/>
                      <w:color w:val="000000"/>
                      <w:sz w:val="22"/>
                      <w:szCs w:val="22"/>
                    </w:rPr>
                    <w:t xml:space="preserve">Effective </w:t>
                  </w:r>
                  <w:r w:rsidRPr="00B80E26">
                    <w:rPr>
                      <w:rFonts w:ascii="Arial" w:hAnsi="Arial"/>
                      <w:b/>
                      <w:color w:val="000000"/>
                      <w:sz w:val="22"/>
                      <w:szCs w:val="22"/>
                    </w:rPr>
                    <w:t>7/1/201</w:t>
                  </w:r>
                  <w:r>
                    <w:rPr>
                      <w:rFonts w:ascii="Arial" w:hAnsi="Arial"/>
                      <w:b/>
                      <w:color w:val="000000"/>
                      <w:sz w:val="22"/>
                      <w:szCs w:val="22"/>
                    </w:rPr>
                    <w:t>7</w:t>
                  </w:r>
                </w:p>
              </w:tc>
            </w:tr>
            <w:tr w:rsidR="00D908CD" w:rsidRPr="00B80E26" w:rsidTr="00725F42">
              <w:trPr>
                <w:trHeight w:val="300"/>
              </w:trPr>
              <w:tc>
                <w:tcPr>
                  <w:tcW w:w="1278" w:type="dxa"/>
                  <w:tcBorders>
                    <w:top w:val="nil"/>
                    <w:left w:val="nil"/>
                    <w:bottom w:val="single" w:sz="4" w:space="0" w:color="auto"/>
                    <w:right w:val="nil"/>
                  </w:tcBorders>
                  <w:shd w:val="clear" w:color="auto" w:fill="auto"/>
                  <w:vAlign w:val="center"/>
                </w:tcPr>
                <w:p w:rsidR="00D908CD" w:rsidRPr="00B80E26" w:rsidRDefault="00D908CD" w:rsidP="00D908CD">
                  <w:pPr>
                    <w:jc w:val="center"/>
                    <w:rPr>
                      <w:rFonts w:ascii="Arial" w:hAnsi="Arial"/>
                      <w:color w:val="000000"/>
                      <w:sz w:val="22"/>
                      <w:szCs w:val="22"/>
                    </w:rPr>
                  </w:pPr>
                  <w:r w:rsidRPr="00B80E26">
                    <w:rPr>
                      <w:rFonts w:ascii="Arial" w:hAnsi="Arial"/>
                      <w:b/>
                      <w:bCs/>
                      <w:color w:val="000000"/>
                      <w:sz w:val="22"/>
                      <w:szCs w:val="22"/>
                    </w:rPr>
                    <w:t>Step</w:t>
                  </w:r>
                </w:p>
              </w:tc>
              <w:tc>
                <w:tcPr>
                  <w:tcW w:w="1260" w:type="dxa"/>
                  <w:tcBorders>
                    <w:top w:val="nil"/>
                    <w:left w:val="nil"/>
                    <w:bottom w:val="single" w:sz="4" w:space="0" w:color="auto"/>
                    <w:right w:val="nil"/>
                  </w:tcBorders>
                  <w:shd w:val="clear" w:color="auto" w:fill="auto"/>
                  <w:noWrap/>
                  <w:vAlign w:val="center"/>
                </w:tcPr>
                <w:p w:rsidR="00D908CD" w:rsidRPr="00B80E26" w:rsidRDefault="00D908CD" w:rsidP="00D908CD">
                  <w:pPr>
                    <w:jc w:val="center"/>
                    <w:rPr>
                      <w:rFonts w:ascii="Arial" w:hAnsi="Arial"/>
                      <w:color w:val="000000"/>
                      <w:sz w:val="22"/>
                      <w:szCs w:val="22"/>
                    </w:rPr>
                  </w:pPr>
                  <w:r w:rsidRPr="00B80E26">
                    <w:rPr>
                      <w:rFonts w:ascii="Arial" w:hAnsi="Arial"/>
                      <w:b/>
                      <w:bCs/>
                      <w:color w:val="000000"/>
                      <w:sz w:val="22"/>
                      <w:szCs w:val="22"/>
                    </w:rPr>
                    <w:t>BA</w:t>
                  </w:r>
                </w:p>
              </w:tc>
              <w:tc>
                <w:tcPr>
                  <w:tcW w:w="1190" w:type="dxa"/>
                  <w:tcBorders>
                    <w:top w:val="nil"/>
                    <w:left w:val="nil"/>
                    <w:bottom w:val="single" w:sz="4" w:space="0" w:color="auto"/>
                    <w:right w:val="nil"/>
                  </w:tcBorders>
                  <w:shd w:val="clear" w:color="auto" w:fill="auto"/>
                  <w:noWrap/>
                  <w:vAlign w:val="center"/>
                </w:tcPr>
                <w:p w:rsidR="00D908CD" w:rsidRPr="00B80E26" w:rsidRDefault="00D908CD" w:rsidP="00D908CD">
                  <w:pPr>
                    <w:jc w:val="center"/>
                    <w:rPr>
                      <w:rFonts w:ascii="Arial" w:hAnsi="Arial"/>
                      <w:color w:val="000000"/>
                      <w:sz w:val="22"/>
                      <w:szCs w:val="22"/>
                    </w:rPr>
                  </w:pPr>
                  <w:r w:rsidRPr="00B80E26">
                    <w:rPr>
                      <w:rFonts w:ascii="Arial" w:hAnsi="Arial"/>
                      <w:b/>
                      <w:bCs/>
                      <w:color w:val="000000"/>
                      <w:sz w:val="22"/>
                      <w:szCs w:val="22"/>
                    </w:rPr>
                    <w:t>MA</w:t>
                  </w:r>
                </w:p>
              </w:tc>
            </w:tr>
            <w:tr w:rsidR="00D908CD" w:rsidRPr="00B80E26" w:rsidTr="00A1343F">
              <w:trPr>
                <w:trHeight w:val="300"/>
              </w:trPr>
              <w:tc>
                <w:tcPr>
                  <w:tcW w:w="1278" w:type="dxa"/>
                  <w:tcBorders>
                    <w:top w:val="single" w:sz="4" w:space="0" w:color="auto"/>
                    <w:left w:val="nil"/>
                    <w:bottom w:val="nil"/>
                    <w:right w:val="nil"/>
                  </w:tcBorders>
                  <w:shd w:val="clear" w:color="auto" w:fill="auto"/>
                  <w:vAlign w:val="center"/>
                </w:tcPr>
                <w:p w:rsidR="00D908CD" w:rsidRPr="00B80E26" w:rsidRDefault="00D908CD" w:rsidP="00A1343F">
                  <w:pPr>
                    <w:jc w:val="center"/>
                    <w:rPr>
                      <w:rFonts w:ascii="Arial" w:hAnsi="Arial"/>
                      <w:color w:val="000000"/>
                      <w:sz w:val="22"/>
                      <w:szCs w:val="22"/>
                    </w:rPr>
                  </w:pPr>
                  <w:r w:rsidRPr="00B80E26">
                    <w:rPr>
                      <w:rFonts w:ascii="Arial" w:hAnsi="Arial"/>
                      <w:color w:val="000000"/>
                      <w:sz w:val="22"/>
                      <w:szCs w:val="22"/>
                    </w:rPr>
                    <w:t>1</w:t>
                  </w:r>
                </w:p>
              </w:tc>
              <w:tc>
                <w:tcPr>
                  <w:tcW w:w="1260" w:type="dxa"/>
                  <w:tcBorders>
                    <w:top w:val="single" w:sz="4" w:space="0" w:color="auto"/>
                    <w:left w:val="nil"/>
                    <w:bottom w:val="nil"/>
                    <w:right w:val="nil"/>
                  </w:tcBorders>
                  <w:shd w:val="clear" w:color="auto" w:fill="auto"/>
                  <w:noWrap/>
                  <w:vAlign w:val="center"/>
                </w:tcPr>
                <w:p w:rsidR="00D908CD" w:rsidRPr="00B80E26" w:rsidRDefault="00D908CD" w:rsidP="00A1343F">
                  <w:pPr>
                    <w:jc w:val="center"/>
                    <w:rPr>
                      <w:rFonts w:ascii="Arial" w:hAnsi="Arial"/>
                      <w:color w:val="000000"/>
                      <w:sz w:val="22"/>
                      <w:szCs w:val="22"/>
                    </w:rPr>
                  </w:pPr>
                  <w:r w:rsidRPr="008C3BB7">
                    <w:rPr>
                      <w:rFonts w:ascii="Arial" w:hAnsi="Arial"/>
                      <w:bCs/>
                      <w:color w:val="000000"/>
                      <w:sz w:val="22"/>
                      <w:szCs w:val="22"/>
                    </w:rPr>
                    <w:t>$47,707</w:t>
                  </w:r>
                </w:p>
              </w:tc>
              <w:tc>
                <w:tcPr>
                  <w:tcW w:w="1190" w:type="dxa"/>
                  <w:tcBorders>
                    <w:top w:val="single" w:sz="4" w:space="0" w:color="auto"/>
                    <w:left w:val="nil"/>
                    <w:bottom w:val="nil"/>
                    <w:right w:val="nil"/>
                  </w:tcBorders>
                  <w:shd w:val="clear" w:color="auto" w:fill="auto"/>
                  <w:noWrap/>
                  <w:vAlign w:val="center"/>
                </w:tcPr>
                <w:p w:rsidR="00D908CD" w:rsidRPr="00B80E26" w:rsidRDefault="00D908CD" w:rsidP="00A1343F">
                  <w:pPr>
                    <w:jc w:val="center"/>
                    <w:rPr>
                      <w:rFonts w:ascii="Arial" w:hAnsi="Arial"/>
                      <w:color w:val="000000"/>
                      <w:sz w:val="22"/>
                      <w:szCs w:val="22"/>
                    </w:rPr>
                  </w:pPr>
                  <w:r w:rsidRPr="008C3BB7">
                    <w:rPr>
                      <w:rFonts w:ascii="Arial" w:hAnsi="Arial"/>
                      <w:bCs/>
                      <w:color w:val="000000"/>
                      <w:sz w:val="22"/>
                      <w:szCs w:val="22"/>
                    </w:rPr>
                    <w:t>$56,892</w:t>
                  </w:r>
                </w:p>
              </w:tc>
            </w:tr>
            <w:tr w:rsidR="00D908CD" w:rsidRPr="00B80E26" w:rsidTr="00A1343F">
              <w:trPr>
                <w:trHeight w:val="300"/>
              </w:trPr>
              <w:tc>
                <w:tcPr>
                  <w:tcW w:w="1278" w:type="dxa"/>
                  <w:tcBorders>
                    <w:top w:val="nil"/>
                    <w:left w:val="nil"/>
                    <w:bottom w:val="nil"/>
                    <w:right w:val="nil"/>
                  </w:tcBorders>
                  <w:shd w:val="clear" w:color="auto" w:fill="auto"/>
                  <w:vAlign w:val="center"/>
                </w:tcPr>
                <w:p w:rsidR="00D908CD" w:rsidRPr="00B80E26" w:rsidRDefault="00D908CD" w:rsidP="00A1343F">
                  <w:pPr>
                    <w:jc w:val="center"/>
                    <w:rPr>
                      <w:rFonts w:ascii="Arial" w:hAnsi="Arial"/>
                      <w:b/>
                      <w:color w:val="000000"/>
                      <w:sz w:val="22"/>
                      <w:szCs w:val="22"/>
                    </w:rPr>
                  </w:pPr>
                  <w:r w:rsidRPr="00B80E26">
                    <w:rPr>
                      <w:rFonts w:ascii="Arial" w:hAnsi="Arial"/>
                      <w:color w:val="000000"/>
                      <w:sz w:val="22"/>
                      <w:szCs w:val="22"/>
                    </w:rPr>
                    <w:t>2</w:t>
                  </w:r>
                </w:p>
              </w:tc>
              <w:tc>
                <w:tcPr>
                  <w:tcW w:w="1260" w:type="dxa"/>
                  <w:tcBorders>
                    <w:top w:val="nil"/>
                    <w:left w:val="nil"/>
                    <w:bottom w:val="nil"/>
                    <w:right w:val="nil"/>
                  </w:tcBorders>
                  <w:shd w:val="clear" w:color="auto" w:fill="auto"/>
                  <w:noWrap/>
                  <w:vAlign w:val="center"/>
                </w:tcPr>
                <w:p w:rsidR="00D908CD" w:rsidRPr="00B80E26" w:rsidRDefault="00D908CD" w:rsidP="00A1343F">
                  <w:pPr>
                    <w:jc w:val="center"/>
                    <w:rPr>
                      <w:rFonts w:ascii="Arial" w:hAnsi="Arial"/>
                      <w:color w:val="000000"/>
                      <w:sz w:val="22"/>
                      <w:szCs w:val="22"/>
                    </w:rPr>
                  </w:pPr>
                  <w:r>
                    <w:rPr>
                      <w:rFonts w:ascii="Arial" w:hAnsi="Arial"/>
                      <w:color w:val="000000"/>
                      <w:sz w:val="22"/>
                      <w:szCs w:val="22"/>
                    </w:rPr>
                    <w:t>$49,332</w:t>
                  </w:r>
                </w:p>
              </w:tc>
              <w:tc>
                <w:tcPr>
                  <w:tcW w:w="1190" w:type="dxa"/>
                  <w:tcBorders>
                    <w:top w:val="nil"/>
                    <w:left w:val="nil"/>
                    <w:bottom w:val="nil"/>
                    <w:right w:val="nil"/>
                  </w:tcBorders>
                  <w:shd w:val="clear" w:color="auto" w:fill="auto"/>
                  <w:noWrap/>
                  <w:vAlign w:val="center"/>
                </w:tcPr>
                <w:p w:rsidR="00D908CD" w:rsidRPr="00B80E26" w:rsidRDefault="00D908CD" w:rsidP="00A1343F">
                  <w:pPr>
                    <w:jc w:val="center"/>
                    <w:rPr>
                      <w:rFonts w:ascii="Arial" w:hAnsi="Arial"/>
                      <w:color w:val="000000"/>
                      <w:sz w:val="22"/>
                      <w:szCs w:val="22"/>
                    </w:rPr>
                  </w:pPr>
                  <w:r>
                    <w:rPr>
                      <w:rFonts w:ascii="Arial" w:hAnsi="Arial"/>
                      <w:color w:val="000000"/>
                      <w:sz w:val="22"/>
                      <w:szCs w:val="22"/>
                    </w:rPr>
                    <w:t>$58,829</w:t>
                  </w:r>
                </w:p>
              </w:tc>
            </w:tr>
            <w:tr w:rsidR="00D908CD" w:rsidRPr="008C3BB7" w:rsidTr="00A1343F">
              <w:trPr>
                <w:trHeight w:val="300"/>
              </w:trPr>
              <w:tc>
                <w:tcPr>
                  <w:tcW w:w="1278" w:type="dxa"/>
                  <w:tcBorders>
                    <w:top w:val="nil"/>
                    <w:left w:val="nil"/>
                    <w:bottom w:val="nil"/>
                    <w:right w:val="nil"/>
                  </w:tcBorders>
                  <w:shd w:val="clear" w:color="auto" w:fill="auto"/>
                  <w:vAlign w:val="center"/>
                </w:tcPr>
                <w:p w:rsidR="00D908CD" w:rsidRPr="00B80E26" w:rsidRDefault="00D908CD" w:rsidP="00A1343F">
                  <w:pPr>
                    <w:jc w:val="center"/>
                    <w:rPr>
                      <w:rFonts w:ascii="Arial" w:hAnsi="Arial"/>
                      <w:b/>
                      <w:bCs/>
                      <w:color w:val="000000"/>
                      <w:sz w:val="22"/>
                      <w:szCs w:val="22"/>
                    </w:rPr>
                  </w:pPr>
                  <w:r w:rsidRPr="00B80E26">
                    <w:rPr>
                      <w:rFonts w:ascii="Arial" w:hAnsi="Arial"/>
                      <w:color w:val="000000"/>
                      <w:sz w:val="22"/>
                      <w:szCs w:val="22"/>
                    </w:rPr>
                    <w:t>3</w:t>
                  </w:r>
                </w:p>
              </w:tc>
              <w:tc>
                <w:tcPr>
                  <w:tcW w:w="1260" w:type="dxa"/>
                  <w:tcBorders>
                    <w:top w:val="nil"/>
                    <w:left w:val="nil"/>
                    <w:bottom w:val="nil"/>
                    <w:right w:val="nil"/>
                  </w:tcBorders>
                  <w:shd w:val="clear" w:color="auto" w:fill="auto"/>
                  <w:noWrap/>
                  <w:vAlign w:val="center"/>
                </w:tcPr>
                <w:p w:rsidR="00D908CD" w:rsidRPr="008C3BB7" w:rsidRDefault="00D908CD" w:rsidP="00A1343F">
                  <w:pPr>
                    <w:jc w:val="center"/>
                    <w:rPr>
                      <w:rFonts w:ascii="Arial" w:hAnsi="Arial"/>
                      <w:bCs/>
                      <w:color w:val="000000"/>
                      <w:sz w:val="22"/>
                      <w:szCs w:val="22"/>
                    </w:rPr>
                  </w:pPr>
                  <w:r>
                    <w:rPr>
                      <w:rFonts w:ascii="Arial" w:hAnsi="Arial"/>
                      <w:color w:val="000000"/>
                      <w:sz w:val="22"/>
                      <w:szCs w:val="22"/>
                    </w:rPr>
                    <w:t>$51,010</w:t>
                  </w:r>
                </w:p>
              </w:tc>
              <w:tc>
                <w:tcPr>
                  <w:tcW w:w="1190" w:type="dxa"/>
                  <w:tcBorders>
                    <w:top w:val="nil"/>
                    <w:left w:val="nil"/>
                    <w:bottom w:val="nil"/>
                    <w:right w:val="nil"/>
                  </w:tcBorders>
                  <w:shd w:val="clear" w:color="auto" w:fill="auto"/>
                  <w:noWrap/>
                  <w:vAlign w:val="center"/>
                </w:tcPr>
                <w:p w:rsidR="00D908CD" w:rsidRPr="008C3BB7" w:rsidRDefault="00D908CD" w:rsidP="00A1343F">
                  <w:pPr>
                    <w:jc w:val="center"/>
                    <w:rPr>
                      <w:rFonts w:ascii="Arial" w:hAnsi="Arial"/>
                      <w:bCs/>
                      <w:color w:val="000000"/>
                      <w:sz w:val="22"/>
                      <w:szCs w:val="22"/>
                    </w:rPr>
                  </w:pPr>
                  <w:r>
                    <w:rPr>
                      <w:rFonts w:ascii="Arial" w:hAnsi="Arial"/>
                      <w:color w:val="000000"/>
                      <w:sz w:val="22"/>
                      <w:szCs w:val="22"/>
                    </w:rPr>
                    <w:t>$60,829</w:t>
                  </w:r>
                </w:p>
              </w:tc>
            </w:tr>
            <w:tr w:rsidR="00D908CD" w:rsidRPr="00B80E26" w:rsidTr="00A1343F">
              <w:trPr>
                <w:trHeight w:val="300"/>
              </w:trPr>
              <w:tc>
                <w:tcPr>
                  <w:tcW w:w="1278" w:type="dxa"/>
                  <w:tcBorders>
                    <w:top w:val="nil"/>
                    <w:left w:val="nil"/>
                    <w:bottom w:val="nil"/>
                    <w:right w:val="nil"/>
                  </w:tcBorders>
                  <w:shd w:val="clear" w:color="auto" w:fill="auto"/>
                  <w:vAlign w:val="center"/>
                </w:tcPr>
                <w:p w:rsidR="00D908CD" w:rsidRPr="00B80E26" w:rsidRDefault="00D908CD" w:rsidP="00A1343F">
                  <w:pPr>
                    <w:jc w:val="center"/>
                    <w:rPr>
                      <w:rFonts w:ascii="Arial" w:hAnsi="Arial"/>
                      <w:color w:val="000000"/>
                      <w:sz w:val="22"/>
                      <w:szCs w:val="22"/>
                    </w:rPr>
                  </w:pPr>
                  <w:r w:rsidRPr="00B80E26">
                    <w:rPr>
                      <w:rFonts w:ascii="Arial" w:hAnsi="Arial"/>
                      <w:color w:val="000000"/>
                      <w:sz w:val="22"/>
                      <w:szCs w:val="22"/>
                    </w:rPr>
                    <w:t>4</w:t>
                  </w:r>
                </w:p>
              </w:tc>
              <w:tc>
                <w:tcPr>
                  <w:tcW w:w="1260" w:type="dxa"/>
                  <w:tcBorders>
                    <w:top w:val="nil"/>
                    <w:left w:val="nil"/>
                    <w:bottom w:val="nil"/>
                    <w:right w:val="nil"/>
                  </w:tcBorders>
                  <w:shd w:val="clear" w:color="auto" w:fill="auto"/>
                  <w:noWrap/>
                  <w:vAlign w:val="center"/>
                </w:tcPr>
                <w:p w:rsidR="00D908CD" w:rsidRPr="00B80E26" w:rsidRDefault="00D908CD" w:rsidP="00A1343F">
                  <w:pPr>
                    <w:jc w:val="center"/>
                    <w:rPr>
                      <w:rFonts w:ascii="Arial" w:hAnsi="Arial"/>
                      <w:color w:val="000000"/>
                      <w:sz w:val="22"/>
                      <w:szCs w:val="22"/>
                    </w:rPr>
                  </w:pPr>
                  <w:r>
                    <w:rPr>
                      <w:rFonts w:ascii="Arial" w:hAnsi="Arial"/>
                      <w:color w:val="000000"/>
                      <w:sz w:val="22"/>
                      <w:szCs w:val="22"/>
                    </w:rPr>
                    <w:t>$52,744</w:t>
                  </w:r>
                </w:p>
              </w:tc>
              <w:tc>
                <w:tcPr>
                  <w:tcW w:w="1190" w:type="dxa"/>
                  <w:tcBorders>
                    <w:top w:val="nil"/>
                    <w:left w:val="nil"/>
                    <w:bottom w:val="nil"/>
                    <w:right w:val="nil"/>
                  </w:tcBorders>
                  <w:shd w:val="clear" w:color="auto" w:fill="auto"/>
                  <w:noWrap/>
                  <w:vAlign w:val="center"/>
                </w:tcPr>
                <w:p w:rsidR="00D908CD" w:rsidRPr="00B80E26" w:rsidRDefault="00D908CD" w:rsidP="00A1343F">
                  <w:pPr>
                    <w:jc w:val="center"/>
                    <w:rPr>
                      <w:rFonts w:ascii="Arial" w:hAnsi="Arial"/>
                      <w:color w:val="000000"/>
                      <w:sz w:val="22"/>
                      <w:szCs w:val="22"/>
                    </w:rPr>
                  </w:pPr>
                  <w:r>
                    <w:rPr>
                      <w:rFonts w:ascii="Arial" w:hAnsi="Arial"/>
                      <w:color w:val="000000"/>
                      <w:sz w:val="22"/>
                      <w:szCs w:val="22"/>
                    </w:rPr>
                    <w:t>$62,897</w:t>
                  </w:r>
                </w:p>
              </w:tc>
            </w:tr>
            <w:tr w:rsidR="00D908CD" w:rsidRPr="00B80E26" w:rsidTr="00A1343F">
              <w:trPr>
                <w:trHeight w:val="300"/>
              </w:trPr>
              <w:tc>
                <w:tcPr>
                  <w:tcW w:w="1278" w:type="dxa"/>
                  <w:tcBorders>
                    <w:top w:val="nil"/>
                    <w:left w:val="nil"/>
                    <w:bottom w:val="nil"/>
                    <w:right w:val="nil"/>
                  </w:tcBorders>
                  <w:shd w:val="clear" w:color="auto" w:fill="auto"/>
                  <w:vAlign w:val="center"/>
                </w:tcPr>
                <w:p w:rsidR="00D908CD" w:rsidRPr="00B80E26" w:rsidRDefault="00D908CD" w:rsidP="00A1343F">
                  <w:pPr>
                    <w:jc w:val="center"/>
                    <w:rPr>
                      <w:rFonts w:ascii="Arial" w:hAnsi="Arial"/>
                      <w:color w:val="000000"/>
                      <w:sz w:val="22"/>
                      <w:szCs w:val="22"/>
                    </w:rPr>
                  </w:pPr>
                  <w:r w:rsidRPr="00B80E26">
                    <w:rPr>
                      <w:rFonts w:ascii="Arial" w:hAnsi="Arial"/>
                      <w:color w:val="000000"/>
                      <w:sz w:val="22"/>
                      <w:szCs w:val="22"/>
                    </w:rPr>
                    <w:t>5</w:t>
                  </w:r>
                </w:p>
              </w:tc>
              <w:tc>
                <w:tcPr>
                  <w:tcW w:w="1260" w:type="dxa"/>
                  <w:tcBorders>
                    <w:top w:val="nil"/>
                    <w:left w:val="nil"/>
                    <w:bottom w:val="nil"/>
                    <w:right w:val="nil"/>
                  </w:tcBorders>
                  <w:shd w:val="clear" w:color="auto" w:fill="auto"/>
                  <w:noWrap/>
                  <w:vAlign w:val="center"/>
                </w:tcPr>
                <w:p w:rsidR="00D908CD" w:rsidRPr="00B80E26" w:rsidRDefault="00D908CD" w:rsidP="00A1343F">
                  <w:pPr>
                    <w:jc w:val="center"/>
                    <w:rPr>
                      <w:rFonts w:ascii="Arial" w:hAnsi="Arial"/>
                      <w:color w:val="000000"/>
                      <w:sz w:val="22"/>
                      <w:szCs w:val="22"/>
                    </w:rPr>
                  </w:pPr>
                  <w:r>
                    <w:rPr>
                      <w:rFonts w:ascii="Arial" w:hAnsi="Arial"/>
                      <w:color w:val="000000"/>
                      <w:sz w:val="22"/>
                      <w:szCs w:val="22"/>
                    </w:rPr>
                    <w:t>$54,535</w:t>
                  </w:r>
                </w:p>
              </w:tc>
              <w:tc>
                <w:tcPr>
                  <w:tcW w:w="1190" w:type="dxa"/>
                  <w:tcBorders>
                    <w:top w:val="nil"/>
                    <w:left w:val="nil"/>
                    <w:bottom w:val="nil"/>
                    <w:right w:val="nil"/>
                  </w:tcBorders>
                  <w:shd w:val="clear" w:color="auto" w:fill="auto"/>
                  <w:noWrap/>
                  <w:vAlign w:val="center"/>
                </w:tcPr>
                <w:p w:rsidR="00D908CD" w:rsidRPr="00B80E26" w:rsidRDefault="00D908CD" w:rsidP="00A1343F">
                  <w:pPr>
                    <w:jc w:val="center"/>
                    <w:rPr>
                      <w:rFonts w:ascii="Arial" w:hAnsi="Arial"/>
                      <w:color w:val="000000"/>
                      <w:sz w:val="22"/>
                      <w:szCs w:val="22"/>
                    </w:rPr>
                  </w:pPr>
                  <w:r>
                    <w:rPr>
                      <w:rFonts w:ascii="Arial" w:hAnsi="Arial"/>
                      <w:color w:val="000000"/>
                      <w:sz w:val="22"/>
                      <w:szCs w:val="22"/>
                    </w:rPr>
                    <w:t>$65,036</w:t>
                  </w:r>
                </w:p>
              </w:tc>
            </w:tr>
            <w:tr w:rsidR="00D908CD" w:rsidRPr="00B80E26" w:rsidTr="00A1343F">
              <w:trPr>
                <w:trHeight w:val="300"/>
              </w:trPr>
              <w:tc>
                <w:tcPr>
                  <w:tcW w:w="1278" w:type="dxa"/>
                  <w:tcBorders>
                    <w:top w:val="nil"/>
                    <w:left w:val="nil"/>
                    <w:bottom w:val="nil"/>
                    <w:right w:val="nil"/>
                  </w:tcBorders>
                  <w:shd w:val="clear" w:color="auto" w:fill="auto"/>
                  <w:vAlign w:val="center"/>
                </w:tcPr>
                <w:p w:rsidR="00D908CD" w:rsidRPr="00B80E26" w:rsidRDefault="00D908CD" w:rsidP="00A1343F">
                  <w:pPr>
                    <w:jc w:val="center"/>
                    <w:rPr>
                      <w:rFonts w:ascii="Arial" w:hAnsi="Arial"/>
                      <w:color w:val="000000"/>
                      <w:sz w:val="22"/>
                      <w:szCs w:val="22"/>
                    </w:rPr>
                  </w:pPr>
                  <w:r w:rsidRPr="00B80E26">
                    <w:rPr>
                      <w:rFonts w:ascii="Arial" w:hAnsi="Arial"/>
                      <w:color w:val="000000"/>
                      <w:sz w:val="22"/>
                      <w:szCs w:val="22"/>
                    </w:rPr>
                    <w:t>6</w:t>
                  </w:r>
                </w:p>
              </w:tc>
              <w:tc>
                <w:tcPr>
                  <w:tcW w:w="1260" w:type="dxa"/>
                  <w:tcBorders>
                    <w:top w:val="nil"/>
                    <w:left w:val="nil"/>
                    <w:bottom w:val="nil"/>
                    <w:right w:val="nil"/>
                  </w:tcBorders>
                  <w:shd w:val="clear" w:color="auto" w:fill="auto"/>
                  <w:noWrap/>
                  <w:vAlign w:val="center"/>
                </w:tcPr>
                <w:p w:rsidR="00D908CD" w:rsidRPr="00B80E26" w:rsidRDefault="00D908CD" w:rsidP="00A1343F">
                  <w:pPr>
                    <w:jc w:val="center"/>
                    <w:rPr>
                      <w:rFonts w:ascii="Arial" w:hAnsi="Arial"/>
                      <w:color w:val="000000"/>
                      <w:sz w:val="22"/>
                      <w:szCs w:val="22"/>
                    </w:rPr>
                  </w:pPr>
                  <w:r>
                    <w:rPr>
                      <w:rFonts w:ascii="Arial" w:hAnsi="Arial"/>
                      <w:color w:val="000000"/>
                      <w:sz w:val="22"/>
                      <w:szCs w:val="22"/>
                    </w:rPr>
                    <w:t>$57,612</w:t>
                  </w:r>
                </w:p>
              </w:tc>
              <w:tc>
                <w:tcPr>
                  <w:tcW w:w="1190" w:type="dxa"/>
                  <w:tcBorders>
                    <w:top w:val="nil"/>
                    <w:left w:val="nil"/>
                    <w:bottom w:val="nil"/>
                    <w:right w:val="nil"/>
                  </w:tcBorders>
                  <w:shd w:val="clear" w:color="auto" w:fill="auto"/>
                  <w:noWrap/>
                  <w:vAlign w:val="center"/>
                </w:tcPr>
                <w:p w:rsidR="00D908CD" w:rsidRPr="00B80E26" w:rsidRDefault="00D908CD" w:rsidP="00A1343F">
                  <w:pPr>
                    <w:jc w:val="center"/>
                    <w:rPr>
                      <w:rFonts w:ascii="Arial" w:hAnsi="Arial"/>
                      <w:color w:val="000000"/>
                      <w:sz w:val="22"/>
                      <w:szCs w:val="22"/>
                    </w:rPr>
                  </w:pPr>
                  <w:r>
                    <w:rPr>
                      <w:rFonts w:ascii="Arial" w:hAnsi="Arial"/>
                      <w:color w:val="000000"/>
                      <w:sz w:val="22"/>
                      <w:szCs w:val="22"/>
                    </w:rPr>
                    <w:t>$68,467</w:t>
                  </w:r>
                </w:p>
              </w:tc>
            </w:tr>
            <w:tr w:rsidR="00D908CD" w:rsidRPr="00B80E26" w:rsidTr="00A1343F">
              <w:trPr>
                <w:trHeight w:val="300"/>
              </w:trPr>
              <w:tc>
                <w:tcPr>
                  <w:tcW w:w="1278" w:type="dxa"/>
                  <w:tcBorders>
                    <w:top w:val="nil"/>
                    <w:left w:val="nil"/>
                    <w:bottom w:val="nil"/>
                    <w:right w:val="nil"/>
                  </w:tcBorders>
                  <w:shd w:val="clear" w:color="auto" w:fill="auto"/>
                  <w:vAlign w:val="center"/>
                </w:tcPr>
                <w:p w:rsidR="00D908CD" w:rsidRPr="00B80E26" w:rsidRDefault="00D908CD" w:rsidP="00A1343F">
                  <w:pPr>
                    <w:jc w:val="center"/>
                    <w:rPr>
                      <w:rFonts w:ascii="Arial" w:hAnsi="Arial"/>
                      <w:color w:val="000000"/>
                      <w:sz w:val="22"/>
                      <w:szCs w:val="22"/>
                    </w:rPr>
                  </w:pPr>
                  <w:r w:rsidRPr="00B80E26">
                    <w:rPr>
                      <w:rFonts w:ascii="Arial" w:hAnsi="Arial"/>
                      <w:color w:val="000000"/>
                      <w:sz w:val="22"/>
                      <w:szCs w:val="22"/>
                    </w:rPr>
                    <w:t>7</w:t>
                  </w:r>
                </w:p>
              </w:tc>
              <w:tc>
                <w:tcPr>
                  <w:tcW w:w="1260" w:type="dxa"/>
                  <w:tcBorders>
                    <w:top w:val="nil"/>
                    <w:left w:val="nil"/>
                    <w:bottom w:val="nil"/>
                    <w:right w:val="nil"/>
                  </w:tcBorders>
                  <w:shd w:val="clear" w:color="auto" w:fill="auto"/>
                  <w:noWrap/>
                  <w:vAlign w:val="center"/>
                </w:tcPr>
                <w:p w:rsidR="00D908CD" w:rsidRPr="00B80E26" w:rsidRDefault="00D908CD" w:rsidP="00A1343F">
                  <w:pPr>
                    <w:jc w:val="center"/>
                    <w:rPr>
                      <w:rFonts w:ascii="Arial" w:hAnsi="Arial"/>
                      <w:color w:val="000000"/>
                      <w:sz w:val="22"/>
                      <w:szCs w:val="22"/>
                    </w:rPr>
                  </w:pPr>
                  <w:r>
                    <w:rPr>
                      <w:rFonts w:ascii="Arial" w:hAnsi="Arial"/>
                      <w:color w:val="000000"/>
                      <w:sz w:val="22"/>
                      <w:szCs w:val="22"/>
                    </w:rPr>
                    <w:t>$58,765</w:t>
                  </w:r>
                </w:p>
              </w:tc>
              <w:tc>
                <w:tcPr>
                  <w:tcW w:w="1190" w:type="dxa"/>
                  <w:tcBorders>
                    <w:top w:val="nil"/>
                    <w:left w:val="nil"/>
                    <w:bottom w:val="nil"/>
                    <w:right w:val="nil"/>
                  </w:tcBorders>
                  <w:shd w:val="clear" w:color="auto" w:fill="auto"/>
                  <w:noWrap/>
                  <w:vAlign w:val="center"/>
                </w:tcPr>
                <w:p w:rsidR="00D908CD" w:rsidRPr="00B80E26" w:rsidRDefault="00D908CD" w:rsidP="00A1343F">
                  <w:pPr>
                    <w:jc w:val="center"/>
                    <w:rPr>
                      <w:rFonts w:ascii="Arial" w:hAnsi="Arial"/>
                      <w:color w:val="000000"/>
                      <w:sz w:val="22"/>
                      <w:szCs w:val="22"/>
                    </w:rPr>
                  </w:pPr>
                  <w:r>
                    <w:rPr>
                      <w:rFonts w:ascii="Arial" w:hAnsi="Arial"/>
                      <w:color w:val="000000"/>
                      <w:sz w:val="22"/>
                      <w:szCs w:val="22"/>
                    </w:rPr>
                    <w:t>$69,837</w:t>
                  </w:r>
                </w:p>
              </w:tc>
            </w:tr>
            <w:tr w:rsidR="00D908CD" w:rsidRPr="00B80E26" w:rsidTr="00A1343F">
              <w:trPr>
                <w:trHeight w:val="300"/>
              </w:trPr>
              <w:tc>
                <w:tcPr>
                  <w:tcW w:w="1278" w:type="dxa"/>
                  <w:tcBorders>
                    <w:top w:val="nil"/>
                    <w:left w:val="nil"/>
                    <w:bottom w:val="nil"/>
                    <w:right w:val="nil"/>
                  </w:tcBorders>
                  <w:shd w:val="clear" w:color="auto" w:fill="auto"/>
                  <w:vAlign w:val="center"/>
                </w:tcPr>
                <w:p w:rsidR="00D908CD" w:rsidRPr="00B80E26" w:rsidRDefault="00D908CD" w:rsidP="00A1343F">
                  <w:pPr>
                    <w:jc w:val="center"/>
                    <w:rPr>
                      <w:rFonts w:ascii="Arial" w:hAnsi="Arial"/>
                      <w:color w:val="000000"/>
                      <w:sz w:val="22"/>
                      <w:szCs w:val="22"/>
                    </w:rPr>
                  </w:pPr>
                  <w:r w:rsidRPr="00B80E26">
                    <w:rPr>
                      <w:rFonts w:ascii="Arial" w:hAnsi="Arial"/>
                      <w:color w:val="000000"/>
                      <w:sz w:val="22"/>
                      <w:szCs w:val="22"/>
                    </w:rPr>
                    <w:t>8</w:t>
                  </w:r>
                </w:p>
              </w:tc>
              <w:tc>
                <w:tcPr>
                  <w:tcW w:w="1260" w:type="dxa"/>
                  <w:tcBorders>
                    <w:top w:val="nil"/>
                    <w:left w:val="nil"/>
                    <w:bottom w:val="nil"/>
                    <w:right w:val="nil"/>
                  </w:tcBorders>
                  <w:shd w:val="clear" w:color="auto" w:fill="auto"/>
                  <w:noWrap/>
                  <w:vAlign w:val="center"/>
                </w:tcPr>
                <w:p w:rsidR="00D908CD" w:rsidRPr="00B80E26" w:rsidRDefault="00D908CD" w:rsidP="00A1343F">
                  <w:pPr>
                    <w:jc w:val="center"/>
                    <w:rPr>
                      <w:rFonts w:ascii="Arial" w:hAnsi="Arial"/>
                      <w:color w:val="000000"/>
                      <w:sz w:val="22"/>
                      <w:szCs w:val="22"/>
                    </w:rPr>
                  </w:pPr>
                  <w:r>
                    <w:rPr>
                      <w:rFonts w:ascii="Arial" w:hAnsi="Arial"/>
                      <w:color w:val="000000"/>
                      <w:sz w:val="22"/>
                      <w:szCs w:val="22"/>
                    </w:rPr>
                    <w:t>$61,351</w:t>
                  </w:r>
                </w:p>
              </w:tc>
              <w:tc>
                <w:tcPr>
                  <w:tcW w:w="1190" w:type="dxa"/>
                  <w:tcBorders>
                    <w:top w:val="nil"/>
                    <w:left w:val="nil"/>
                    <w:bottom w:val="nil"/>
                    <w:right w:val="nil"/>
                  </w:tcBorders>
                  <w:shd w:val="clear" w:color="auto" w:fill="auto"/>
                  <w:noWrap/>
                  <w:vAlign w:val="center"/>
                </w:tcPr>
                <w:p w:rsidR="00D908CD" w:rsidRPr="00B80E26" w:rsidRDefault="00D908CD" w:rsidP="00A1343F">
                  <w:pPr>
                    <w:jc w:val="center"/>
                    <w:rPr>
                      <w:rFonts w:ascii="Arial" w:hAnsi="Arial"/>
                      <w:color w:val="000000"/>
                      <w:sz w:val="22"/>
                      <w:szCs w:val="22"/>
                    </w:rPr>
                  </w:pPr>
                  <w:r>
                    <w:rPr>
                      <w:rFonts w:ascii="Arial" w:hAnsi="Arial"/>
                      <w:color w:val="000000"/>
                      <w:sz w:val="22"/>
                      <w:szCs w:val="22"/>
                    </w:rPr>
                    <w:t>$72,923</w:t>
                  </w:r>
                </w:p>
              </w:tc>
            </w:tr>
            <w:tr w:rsidR="00D908CD" w:rsidRPr="00B80E26" w:rsidTr="00A1343F">
              <w:trPr>
                <w:trHeight w:val="300"/>
              </w:trPr>
              <w:tc>
                <w:tcPr>
                  <w:tcW w:w="1278" w:type="dxa"/>
                  <w:tcBorders>
                    <w:top w:val="nil"/>
                    <w:left w:val="nil"/>
                    <w:bottom w:val="nil"/>
                    <w:right w:val="nil"/>
                  </w:tcBorders>
                  <w:shd w:val="clear" w:color="auto" w:fill="auto"/>
                  <w:vAlign w:val="center"/>
                </w:tcPr>
                <w:p w:rsidR="00D908CD" w:rsidRPr="00B80E26" w:rsidRDefault="00D908CD" w:rsidP="00A1343F">
                  <w:pPr>
                    <w:jc w:val="center"/>
                    <w:rPr>
                      <w:rFonts w:ascii="Arial" w:hAnsi="Arial"/>
                      <w:color w:val="000000"/>
                      <w:sz w:val="22"/>
                      <w:szCs w:val="22"/>
                    </w:rPr>
                  </w:pPr>
                  <w:r w:rsidRPr="00B80E26">
                    <w:rPr>
                      <w:rFonts w:ascii="Arial" w:hAnsi="Arial"/>
                      <w:color w:val="000000"/>
                      <w:sz w:val="22"/>
                      <w:szCs w:val="22"/>
                    </w:rPr>
                    <w:t>9</w:t>
                  </w:r>
                </w:p>
              </w:tc>
              <w:tc>
                <w:tcPr>
                  <w:tcW w:w="1260" w:type="dxa"/>
                  <w:tcBorders>
                    <w:top w:val="nil"/>
                    <w:left w:val="nil"/>
                    <w:bottom w:val="nil"/>
                    <w:right w:val="nil"/>
                  </w:tcBorders>
                  <w:shd w:val="clear" w:color="auto" w:fill="auto"/>
                  <w:noWrap/>
                  <w:vAlign w:val="center"/>
                </w:tcPr>
                <w:p w:rsidR="00D908CD" w:rsidRPr="00B80E26" w:rsidRDefault="00D908CD" w:rsidP="00A1343F">
                  <w:pPr>
                    <w:jc w:val="center"/>
                    <w:rPr>
                      <w:rFonts w:ascii="Arial" w:hAnsi="Arial"/>
                      <w:color w:val="000000"/>
                      <w:sz w:val="22"/>
                      <w:szCs w:val="22"/>
                    </w:rPr>
                  </w:pPr>
                  <w:r>
                    <w:rPr>
                      <w:rFonts w:ascii="Arial" w:hAnsi="Arial"/>
                      <w:color w:val="000000"/>
                      <w:sz w:val="22"/>
                      <w:szCs w:val="22"/>
                    </w:rPr>
                    <w:t>$64,060</w:t>
                  </w:r>
                </w:p>
              </w:tc>
              <w:tc>
                <w:tcPr>
                  <w:tcW w:w="1190" w:type="dxa"/>
                  <w:tcBorders>
                    <w:top w:val="nil"/>
                    <w:left w:val="nil"/>
                    <w:bottom w:val="nil"/>
                    <w:right w:val="nil"/>
                  </w:tcBorders>
                  <w:shd w:val="clear" w:color="auto" w:fill="auto"/>
                  <w:noWrap/>
                  <w:vAlign w:val="center"/>
                </w:tcPr>
                <w:p w:rsidR="00D908CD" w:rsidRPr="00B80E26" w:rsidRDefault="00D908CD" w:rsidP="00A1343F">
                  <w:pPr>
                    <w:jc w:val="center"/>
                    <w:rPr>
                      <w:rFonts w:ascii="Arial" w:hAnsi="Arial"/>
                      <w:color w:val="000000"/>
                      <w:sz w:val="22"/>
                      <w:szCs w:val="22"/>
                    </w:rPr>
                  </w:pPr>
                  <w:r>
                    <w:rPr>
                      <w:rFonts w:ascii="Arial" w:hAnsi="Arial"/>
                      <w:color w:val="000000"/>
                      <w:sz w:val="22"/>
                      <w:szCs w:val="22"/>
                    </w:rPr>
                    <w:t>$76,153</w:t>
                  </w:r>
                </w:p>
              </w:tc>
            </w:tr>
            <w:tr w:rsidR="00D908CD" w:rsidRPr="00B80E26" w:rsidTr="00A1343F">
              <w:trPr>
                <w:trHeight w:val="300"/>
              </w:trPr>
              <w:tc>
                <w:tcPr>
                  <w:tcW w:w="1278" w:type="dxa"/>
                  <w:tcBorders>
                    <w:top w:val="nil"/>
                    <w:left w:val="nil"/>
                    <w:bottom w:val="nil"/>
                    <w:right w:val="nil"/>
                  </w:tcBorders>
                  <w:shd w:val="clear" w:color="auto" w:fill="auto"/>
                  <w:vAlign w:val="center"/>
                </w:tcPr>
                <w:p w:rsidR="00D908CD" w:rsidRPr="00B80E26" w:rsidRDefault="00D908CD" w:rsidP="00A1343F">
                  <w:pPr>
                    <w:jc w:val="center"/>
                    <w:rPr>
                      <w:rFonts w:ascii="Arial" w:hAnsi="Arial"/>
                      <w:color w:val="000000"/>
                      <w:sz w:val="22"/>
                      <w:szCs w:val="22"/>
                    </w:rPr>
                  </w:pPr>
                  <w:r w:rsidRPr="00B80E26">
                    <w:rPr>
                      <w:rFonts w:ascii="Arial" w:hAnsi="Arial"/>
                      <w:color w:val="000000"/>
                      <w:sz w:val="22"/>
                      <w:szCs w:val="22"/>
                    </w:rPr>
                    <w:t>10</w:t>
                  </w:r>
                </w:p>
              </w:tc>
              <w:tc>
                <w:tcPr>
                  <w:tcW w:w="1260" w:type="dxa"/>
                  <w:tcBorders>
                    <w:top w:val="nil"/>
                    <w:left w:val="nil"/>
                    <w:bottom w:val="nil"/>
                    <w:right w:val="nil"/>
                  </w:tcBorders>
                  <w:shd w:val="clear" w:color="auto" w:fill="auto"/>
                  <w:noWrap/>
                  <w:vAlign w:val="center"/>
                </w:tcPr>
                <w:p w:rsidR="00D908CD" w:rsidRPr="00B80E26" w:rsidRDefault="00D908CD" w:rsidP="00A1343F">
                  <w:pPr>
                    <w:jc w:val="center"/>
                    <w:rPr>
                      <w:rFonts w:ascii="Arial" w:hAnsi="Arial"/>
                      <w:color w:val="000000"/>
                      <w:sz w:val="22"/>
                      <w:szCs w:val="22"/>
                    </w:rPr>
                  </w:pPr>
                  <w:r>
                    <w:rPr>
                      <w:rFonts w:ascii="Arial" w:hAnsi="Arial"/>
                      <w:color w:val="000000"/>
                      <w:sz w:val="22"/>
                      <w:szCs w:val="22"/>
                    </w:rPr>
                    <w:t>$66,883</w:t>
                  </w:r>
                </w:p>
              </w:tc>
              <w:tc>
                <w:tcPr>
                  <w:tcW w:w="1190" w:type="dxa"/>
                  <w:tcBorders>
                    <w:top w:val="nil"/>
                    <w:left w:val="nil"/>
                    <w:bottom w:val="nil"/>
                    <w:right w:val="nil"/>
                  </w:tcBorders>
                  <w:shd w:val="clear" w:color="auto" w:fill="auto"/>
                  <w:noWrap/>
                  <w:vAlign w:val="center"/>
                </w:tcPr>
                <w:p w:rsidR="00D908CD" w:rsidRPr="00B80E26" w:rsidRDefault="00D908CD" w:rsidP="00A1343F">
                  <w:pPr>
                    <w:jc w:val="center"/>
                    <w:rPr>
                      <w:rFonts w:ascii="Arial" w:hAnsi="Arial"/>
                      <w:color w:val="000000"/>
                      <w:sz w:val="22"/>
                      <w:szCs w:val="22"/>
                    </w:rPr>
                  </w:pPr>
                  <w:r>
                    <w:rPr>
                      <w:rFonts w:ascii="Arial" w:hAnsi="Arial"/>
                      <w:color w:val="000000"/>
                      <w:sz w:val="22"/>
                      <w:szCs w:val="22"/>
                    </w:rPr>
                    <w:t>$79,520</w:t>
                  </w:r>
                </w:p>
              </w:tc>
            </w:tr>
          </w:tbl>
          <w:p w:rsidR="00D908CD" w:rsidRPr="00C74B86" w:rsidRDefault="00D908CD" w:rsidP="00C74B86">
            <w:pPr>
              <w:spacing w:after="120"/>
              <w:rPr>
                <w:sz w:val="22"/>
                <w:szCs w:val="22"/>
              </w:rPr>
            </w:pPr>
          </w:p>
        </w:tc>
        <w:tc>
          <w:tcPr>
            <w:tcW w:w="4642" w:type="dxa"/>
            <w:shd w:val="clear" w:color="auto" w:fill="auto"/>
          </w:tcPr>
          <w:tbl>
            <w:tblPr>
              <w:tblW w:w="3634" w:type="dxa"/>
              <w:tblLook w:val="04A0" w:firstRow="1" w:lastRow="0" w:firstColumn="1" w:lastColumn="0" w:noHBand="0" w:noVBand="1"/>
            </w:tblPr>
            <w:tblGrid>
              <w:gridCol w:w="1149"/>
              <w:gridCol w:w="1225"/>
              <w:gridCol w:w="1260"/>
            </w:tblGrid>
            <w:tr w:rsidR="00555E3F" w:rsidRPr="00B80E26" w:rsidTr="00FB21D6">
              <w:trPr>
                <w:trHeight w:val="300"/>
              </w:trPr>
              <w:tc>
                <w:tcPr>
                  <w:tcW w:w="3634" w:type="dxa"/>
                  <w:gridSpan w:val="3"/>
                  <w:tcBorders>
                    <w:top w:val="nil"/>
                    <w:left w:val="nil"/>
                    <w:right w:val="nil"/>
                  </w:tcBorders>
                  <w:shd w:val="clear" w:color="auto" w:fill="auto"/>
                  <w:vAlign w:val="center"/>
                </w:tcPr>
                <w:p w:rsidR="00555E3F" w:rsidRPr="00B80E26" w:rsidRDefault="00555E3F" w:rsidP="00D908CD">
                  <w:pPr>
                    <w:jc w:val="center"/>
                    <w:rPr>
                      <w:rFonts w:ascii="Arial" w:hAnsi="Arial"/>
                      <w:color w:val="000000"/>
                      <w:sz w:val="22"/>
                      <w:szCs w:val="22"/>
                    </w:rPr>
                  </w:pPr>
                  <w:r>
                    <w:rPr>
                      <w:rFonts w:ascii="Arial" w:hAnsi="Arial"/>
                      <w:b/>
                      <w:color w:val="000000"/>
                      <w:sz w:val="22"/>
                      <w:szCs w:val="22"/>
                    </w:rPr>
                    <w:t xml:space="preserve">Effective </w:t>
                  </w:r>
                  <w:r w:rsidRPr="00B80E26">
                    <w:rPr>
                      <w:rFonts w:ascii="Arial" w:hAnsi="Arial"/>
                      <w:b/>
                      <w:color w:val="000000"/>
                      <w:sz w:val="22"/>
                      <w:szCs w:val="22"/>
                    </w:rPr>
                    <w:t>7/1/201</w:t>
                  </w:r>
                  <w:r>
                    <w:rPr>
                      <w:rFonts w:ascii="Arial" w:hAnsi="Arial"/>
                      <w:b/>
                      <w:color w:val="000000"/>
                      <w:sz w:val="22"/>
                      <w:szCs w:val="22"/>
                    </w:rPr>
                    <w:t>8</w:t>
                  </w:r>
                </w:p>
              </w:tc>
            </w:tr>
            <w:tr w:rsidR="00D908CD" w:rsidRPr="00B80E26" w:rsidTr="00725F42">
              <w:trPr>
                <w:trHeight w:val="300"/>
              </w:trPr>
              <w:tc>
                <w:tcPr>
                  <w:tcW w:w="1149" w:type="dxa"/>
                  <w:tcBorders>
                    <w:top w:val="nil"/>
                    <w:left w:val="nil"/>
                    <w:bottom w:val="single" w:sz="4" w:space="0" w:color="auto"/>
                    <w:right w:val="nil"/>
                  </w:tcBorders>
                  <w:shd w:val="clear" w:color="auto" w:fill="auto"/>
                  <w:vAlign w:val="center"/>
                </w:tcPr>
                <w:p w:rsidR="00D908CD" w:rsidRPr="00B80E26" w:rsidRDefault="00D908CD" w:rsidP="00D908CD">
                  <w:pPr>
                    <w:jc w:val="center"/>
                    <w:rPr>
                      <w:rFonts w:ascii="Arial" w:hAnsi="Arial"/>
                      <w:color w:val="000000"/>
                      <w:sz w:val="22"/>
                      <w:szCs w:val="22"/>
                    </w:rPr>
                  </w:pPr>
                  <w:r w:rsidRPr="00B80E26">
                    <w:rPr>
                      <w:rFonts w:ascii="Arial" w:hAnsi="Arial"/>
                      <w:b/>
                      <w:bCs/>
                      <w:color w:val="000000"/>
                      <w:sz w:val="22"/>
                      <w:szCs w:val="22"/>
                    </w:rPr>
                    <w:t>Step</w:t>
                  </w:r>
                </w:p>
              </w:tc>
              <w:tc>
                <w:tcPr>
                  <w:tcW w:w="1225" w:type="dxa"/>
                  <w:tcBorders>
                    <w:top w:val="nil"/>
                    <w:left w:val="nil"/>
                    <w:bottom w:val="single" w:sz="4" w:space="0" w:color="auto"/>
                    <w:right w:val="nil"/>
                  </w:tcBorders>
                  <w:shd w:val="clear" w:color="auto" w:fill="auto"/>
                  <w:noWrap/>
                  <w:vAlign w:val="center"/>
                </w:tcPr>
                <w:p w:rsidR="00D908CD" w:rsidRPr="00B80E26" w:rsidRDefault="00D908CD" w:rsidP="00D908CD">
                  <w:pPr>
                    <w:jc w:val="center"/>
                    <w:rPr>
                      <w:rFonts w:ascii="Arial" w:hAnsi="Arial"/>
                      <w:color w:val="000000"/>
                      <w:sz w:val="22"/>
                      <w:szCs w:val="22"/>
                    </w:rPr>
                  </w:pPr>
                  <w:r w:rsidRPr="00B80E26">
                    <w:rPr>
                      <w:rFonts w:ascii="Arial" w:hAnsi="Arial"/>
                      <w:b/>
                      <w:bCs/>
                      <w:color w:val="000000"/>
                      <w:sz w:val="22"/>
                      <w:szCs w:val="22"/>
                    </w:rPr>
                    <w:t>BA</w:t>
                  </w:r>
                </w:p>
              </w:tc>
              <w:tc>
                <w:tcPr>
                  <w:tcW w:w="1260" w:type="dxa"/>
                  <w:tcBorders>
                    <w:top w:val="nil"/>
                    <w:left w:val="nil"/>
                    <w:bottom w:val="single" w:sz="4" w:space="0" w:color="auto"/>
                    <w:right w:val="nil"/>
                  </w:tcBorders>
                  <w:shd w:val="clear" w:color="auto" w:fill="auto"/>
                  <w:noWrap/>
                  <w:vAlign w:val="center"/>
                </w:tcPr>
                <w:p w:rsidR="00D908CD" w:rsidRPr="00B80E26" w:rsidRDefault="00D908CD" w:rsidP="00D908CD">
                  <w:pPr>
                    <w:jc w:val="center"/>
                    <w:rPr>
                      <w:rFonts w:ascii="Arial" w:hAnsi="Arial"/>
                      <w:color w:val="000000"/>
                      <w:sz w:val="22"/>
                      <w:szCs w:val="22"/>
                    </w:rPr>
                  </w:pPr>
                  <w:r w:rsidRPr="00B80E26">
                    <w:rPr>
                      <w:rFonts w:ascii="Arial" w:hAnsi="Arial"/>
                      <w:b/>
                      <w:bCs/>
                      <w:color w:val="000000"/>
                      <w:sz w:val="22"/>
                      <w:szCs w:val="22"/>
                    </w:rPr>
                    <w:t>MA</w:t>
                  </w:r>
                </w:p>
              </w:tc>
            </w:tr>
            <w:tr w:rsidR="00D908CD" w:rsidRPr="00B80E26" w:rsidTr="00725F42">
              <w:trPr>
                <w:trHeight w:val="300"/>
              </w:trPr>
              <w:tc>
                <w:tcPr>
                  <w:tcW w:w="1149" w:type="dxa"/>
                  <w:tcBorders>
                    <w:top w:val="single" w:sz="4" w:space="0" w:color="auto"/>
                    <w:left w:val="nil"/>
                    <w:bottom w:val="nil"/>
                    <w:right w:val="nil"/>
                  </w:tcBorders>
                  <w:shd w:val="clear" w:color="auto" w:fill="auto"/>
                  <w:vAlign w:val="center"/>
                </w:tcPr>
                <w:p w:rsidR="00D908CD" w:rsidRPr="00B80E26" w:rsidRDefault="00D908CD" w:rsidP="00D908CD">
                  <w:pPr>
                    <w:jc w:val="center"/>
                    <w:rPr>
                      <w:rFonts w:ascii="Arial" w:hAnsi="Arial"/>
                      <w:color w:val="000000"/>
                      <w:sz w:val="22"/>
                      <w:szCs w:val="22"/>
                    </w:rPr>
                  </w:pPr>
                  <w:r w:rsidRPr="00B80E26">
                    <w:rPr>
                      <w:rFonts w:ascii="Arial" w:hAnsi="Arial"/>
                      <w:color w:val="000000"/>
                      <w:sz w:val="22"/>
                      <w:szCs w:val="22"/>
                    </w:rPr>
                    <w:t>1</w:t>
                  </w:r>
                </w:p>
              </w:tc>
              <w:tc>
                <w:tcPr>
                  <w:tcW w:w="1225" w:type="dxa"/>
                  <w:tcBorders>
                    <w:top w:val="single" w:sz="4" w:space="0" w:color="auto"/>
                    <w:left w:val="nil"/>
                    <w:bottom w:val="nil"/>
                    <w:right w:val="nil"/>
                  </w:tcBorders>
                  <w:shd w:val="clear" w:color="auto" w:fill="auto"/>
                  <w:noWrap/>
                  <w:vAlign w:val="center"/>
                </w:tcPr>
                <w:p w:rsidR="00D908CD" w:rsidRPr="00B80E26" w:rsidRDefault="00D908CD" w:rsidP="00D908CD">
                  <w:pPr>
                    <w:jc w:val="center"/>
                    <w:rPr>
                      <w:rFonts w:ascii="Arial" w:hAnsi="Arial"/>
                      <w:color w:val="000000"/>
                      <w:sz w:val="22"/>
                      <w:szCs w:val="22"/>
                    </w:rPr>
                  </w:pPr>
                  <w:r w:rsidRPr="007F4E0A">
                    <w:rPr>
                      <w:rFonts w:ascii="Arial" w:hAnsi="Arial"/>
                      <w:color w:val="000000"/>
                      <w:sz w:val="22"/>
                      <w:szCs w:val="22"/>
                    </w:rPr>
                    <w:t xml:space="preserve">$48,661 </w:t>
                  </w:r>
                </w:p>
              </w:tc>
              <w:tc>
                <w:tcPr>
                  <w:tcW w:w="1260" w:type="dxa"/>
                  <w:tcBorders>
                    <w:top w:val="single" w:sz="4" w:space="0" w:color="auto"/>
                    <w:left w:val="nil"/>
                    <w:bottom w:val="nil"/>
                    <w:right w:val="nil"/>
                  </w:tcBorders>
                  <w:shd w:val="clear" w:color="auto" w:fill="auto"/>
                  <w:noWrap/>
                  <w:vAlign w:val="center"/>
                </w:tcPr>
                <w:p w:rsidR="00D908CD" w:rsidRPr="00B80E26" w:rsidRDefault="00D908CD" w:rsidP="00D908CD">
                  <w:pPr>
                    <w:jc w:val="center"/>
                    <w:rPr>
                      <w:rFonts w:ascii="Arial" w:hAnsi="Arial"/>
                      <w:color w:val="000000"/>
                      <w:sz w:val="22"/>
                      <w:szCs w:val="22"/>
                    </w:rPr>
                  </w:pPr>
                  <w:r w:rsidRPr="007F4E0A">
                    <w:rPr>
                      <w:rFonts w:ascii="Arial" w:hAnsi="Arial"/>
                      <w:color w:val="000000"/>
                      <w:sz w:val="22"/>
                      <w:szCs w:val="22"/>
                    </w:rPr>
                    <w:t xml:space="preserve">$58,030 </w:t>
                  </w:r>
                </w:p>
              </w:tc>
            </w:tr>
            <w:tr w:rsidR="00D908CD" w:rsidRPr="00B80E26" w:rsidTr="00725F42">
              <w:trPr>
                <w:trHeight w:val="300"/>
              </w:trPr>
              <w:tc>
                <w:tcPr>
                  <w:tcW w:w="1149" w:type="dxa"/>
                  <w:tcBorders>
                    <w:top w:val="nil"/>
                    <w:left w:val="nil"/>
                    <w:bottom w:val="nil"/>
                    <w:right w:val="nil"/>
                  </w:tcBorders>
                  <w:shd w:val="clear" w:color="auto" w:fill="auto"/>
                  <w:vAlign w:val="center"/>
                </w:tcPr>
                <w:p w:rsidR="00D908CD" w:rsidRPr="00B80E26" w:rsidRDefault="00D908CD" w:rsidP="00D908CD">
                  <w:pPr>
                    <w:jc w:val="center"/>
                    <w:rPr>
                      <w:rFonts w:ascii="Arial" w:hAnsi="Arial"/>
                      <w:b/>
                      <w:color w:val="000000"/>
                      <w:sz w:val="22"/>
                      <w:szCs w:val="22"/>
                    </w:rPr>
                  </w:pPr>
                  <w:r w:rsidRPr="00B80E26">
                    <w:rPr>
                      <w:rFonts w:ascii="Arial" w:hAnsi="Arial"/>
                      <w:color w:val="000000"/>
                      <w:sz w:val="22"/>
                      <w:szCs w:val="22"/>
                    </w:rPr>
                    <w:t>2</w:t>
                  </w:r>
                </w:p>
              </w:tc>
              <w:tc>
                <w:tcPr>
                  <w:tcW w:w="1225" w:type="dxa"/>
                  <w:tcBorders>
                    <w:top w:val="nil"/>
                    <w:left w:val="nil"/>
                    <w:bottom w:val="nil"/>
                    <w:right w:val="nil"/>
                  </w:tcBorders>
                  <w:shd w:val="clear" w:color="auto" w:fill="auto"/>
                  <w:noWrap/>
                  <w:vAlign w:val="center"/>
                </w:tcPr>
                <w:p w:rsidR="00D908CD" w:rsidRPr="00B80E26" w:rsidRDefault="00D908CD" w:rsidP="00D908CD">
                  <w:pPr>
                    <w:jc w:val="center"/>
                    <w:rPr>
                      <w:rFonts w:ascii="Arial" w:hAnsi="Arial"/>
                      <w:color w:val="000000"/>
                      <w:sz w:val="22"/>
                      <w:szCs w:val="22"/>
                    </w:rPr>
                  </w:pPr>
                  <w:r w:rsidRPr="007F4E0A">
                    <w:rPr>
                      <w:rFonts w:ascii="Arial" w:hAnsi="Arial"/>
                      <w:color w:val="000000"/>
                      <w:sz w:val="22"/>
                      <w:szCs w:val="22"/>
                    </w:rPr>
                    <w:t xml:space="preserve">$50,318 </w:t>
                  </w:r>
                </w:p>
              </w:tc>
              <w:tc>
                <w:tcPr>
                  <w:tcW w:w="1260" w:type="dxa"/>
                  <w:tcBorders>
                    <w:top w:val="nil"/>
                    <w:left w:val="nil"/>
                    <w:bottom w:val="nil"/>
                    <w:right w:val="nil"/>
                  </w:tcBorders>
                  <w:shd w:val="clear" w:color="auto" w:fill="auto"/>
                  <w:noWrap/>
                  <w:vAlign w:val="center"/>
                </w:tcPr>
                <w:p w:rsidR="00D908CD" w:rsidRPr="00B80E26" w:rsidRDefault="00D908CD" w:rsidP="00D908CD">
                  <w:pPr>
                    <w:jc w:val="center"/>
                    <w:rPr>
                      <w:rFonts w:ascii="Arial" w:hAnsi="Arial"/>
                      <w:color w:val="000000"/>
                      <w:sz w:val="22"/>
                      <w:szCs w:val="22"/>
                    </w:rPr>
                  </w:pPr>
                  <w:r w:rsidRPr="007F4E0A">
                    <w:rPr>
                      <w:rFonts w:ascii="Arial" w:hAnsi="Arial"/>
                      <w:color w:val="000000"/>
                      <w:sz w:val="22"/>
                      <w:szCs w:val="22"/>
                    </w:rPr>
                    <w:t xml:space="preserve">$60,006 </w:t>
                  </w:r>
                </w:p>
              </w:tc>
            </w:tr>
            <w:tr w:rsidR="00D908CD" w:rsidRPr="007F4E0A" w:rsidTr="00725F42">
              <w:trPr>
                <w:trHeight w:val="300"/>
              </w:trPr>
              <w:tc>
                <w:tcPr>
                  <w:tcW w:w="1149" w:type="dxa"/>
                  <w:tcBorders>
                    <w:top w:val="nil"/>
                    <w:left w:val="nil"/>
                    <w:bottom w:val="nil"/>
                    <w:right w:val="nil"/>
                  </w:tcBorders>
                  <w:shd w:val="clear" w:color="auto" w:fill="auto"/>
                  <w:vAlign w:val="center"/>
                </w:tcPr>
                <w:p w:rsidR="00D908CD" w:rsidRPr="00B80E26" w:rsidRDefault="00D908CD" w:rsidP="00D908CD">
                  <w:pPr>
                    <w:jc w:val="center"/>
                    <w:rPr>
                      <w:rFonts w:ascii="Arial" w:hAnsi="Arial"/>
                      <w:b/>
                      <w:bCs/>
                      <w:color w:val="000000"/>
                      <w:sz w:val="22"/>
                      <w:szCs w:val="22"/>
                    </w:rPr>
                  </w:pPr>
                  <w:r w:rsidRPr="00B80E26">
                    <w:rPr>
                      <w:rFonts w:ascii="Arial" w:hAnsi="Arial"/>
                      <w:color w:val="000000"/>
                      <w:sz w:val="22"/>
                      <w:szCs w:val="22"/>
                    </w:rPr>
                    <w:t>3</w:t>
                  </w:r>
                </w:p>
              </w:tc>
              <w:tc>
                <w:tcPr>
                  <w:tcW w:w="1225" w:type="dxa"/>
                  <w:tcBorders>
                    <w:top w:val="nil"/>
                    <w:left w:val="nil"/>
                    <w:bottom w:val="nil"/>
                    <w:right w:val="nil"/>
                  </w:tcBorders>
                  <w:shd w:val="clear" w:color="auto" w:fill="auto"/>
                  <w:noWrap/>
                  <w:vAlign w:val="center"/>
                </w:tcPr>
                <w:p w:rsidR="00D908CD" w:rsidRPr="007F4E0A" w:rsidRDefault="00D908CD" w:rsidP="00D908CD">
                  <w:pPr>
                    <w:jc w:val="center"/>
                    <w:rPr>
                      <w:rFonts w:ascii="Arial" w:hAnsi="Arial"/>
                      <w:color w:val="000000"/>
                      <w:sz w:val="22"/>
                      <w:szCs w:val="22"/>
                    </w:rPr>
                  </w:pPr>
                  <w:r w:rsidRPr="007F4E0A">
                    <w:rPr>
                      <w:rFonts w:ascii="Arial" w:hAnsi="Arial"/>
                      <w:color w:val="000000"/>
                      <w:sz w:val="22"/>
                      <w:szCs w:val="22"/>
                    </w:rPr>
                    <w:t xml:space="preserve">$52,030 </w:t>
                  </w:r>
                </w:p>
              </w:tc>
              <w:tc>
                <w:tcPr>
                  <w:tcW w:w="1260" w:type="dxa"/>
                  <w:tcBorders>
                    <w:top w:val="nil"/>
                    <w:left w:val="nil"/>
                    <w:bottom w:val="nil"/>
                    <w:right w:val="nil"/>
                  </w:tcBorders>
                  <w:shd w:val="clear" w:color="auto" w:fill="auto"/>
                  <w:noWrap/>
                  <w:vAlign w:val="center"/>
                </w:tcPr>
                <w:p w:rsidR="00D908CD" w:rsidRPr="007F4E0A" w:rsidRDefault="00D908CD" w:rsidP="00D908CD">
                  <w:pPr>
                    <w:jc w:val="center"/>
                    <w:rPr>
                      <w:rFonts w:ascii="Arial" w:hAnsi="Arial"/>
                      <w:color w:val="000000"/>
                      <w:sz w:val="22"/>
                      <w:szCs w:val="22"/>
                    </w:rPr>
                  </w:pPr>
                  <w:r w:rsidRPr="007F4E0A">
                    <w:rPr>
                      <w:rFonts w:ascii="Arial" w:hAnsi="Arial"/>
                      <w:color w:val="000000"/>
                      <w:sz w:val="22"/>
                      <w:szCs w:val="22"/>
                    </w:rPr>
                    <w:t xml:space="preserve">$62,045 </w:t>
                  </w:r>
                </w:p>
              </w:tc>
            </w:tr>
            <w:tr w:rsidR="00D908CD" w:rsidRPr="007F4E0A" w:rsidTr="00725F42">
              <w:trPr>
                <w:trHeight w:val="300"/>
              </w:trPr>
              <w:tc>
                <w:tcPr>
                  <w:tcW w:w="1149" w:type="dxa"/>
                  <w:tcBorders>
                    <w:top w:val="nil"/>
                    <w:left w:val="nil"/>
                    <w:bottom w:val="nil"/>
                    <w:right w:val="nil"/>
                  </w:tcBorders>
                  <w:shd w:val="clear" w:color="auto" w:fill="auto"/>
                  <w:vAlign w:val="center"/>
                </w:tcPr>
                <w:p w:rsidR="00D908CD" w:rsidRPr="00B80E26" w:rsidRDefault="00D908CD" w:rsidP="00D908CD">
                  <w:pPr>
                    <w:jc w:val="center"/>
                    <w:rPr>
                      <w:rFonts w:ascii="Arial" w:hAnsi="Arial"/>
                      <w:color w:val="000000"/>
                      <w:sz w:val="22"/>
                      <w:szCs w:val="22"/>
                    </w:rPr>
                  </w:pPr>
                  <w:r w:rsidRPr="00B80E26">
                    <w:rPr>
                      <w:rFonts w:ascii="Arial" w:hAnsi="Arial"/>
                      <w:color w:val="000000"/>
                      <w:sz w:val="22"/>
                      <w:szCs w:val="22"/>
                    </w:rPr>
                    <w:t>4</w:t>
                  </w:r>
                </w:p>
              </w:tc>
              <w:tc>
                <w:tcPr>
                  <w:tcW w:w="1225" w:type="dxa"/>
                  <w:tcBorders>
                    <w:top w:val="nil"/>
                    <w:left w:val="nil"/>
                    <w:bottom w:val="nil"/>
                    <w:right w:val="nil"/>
                  </w:tcBorders>
                  <w:shd w:val="clear" w:color="auto" w:fill="auto"/>
                  <w:noWrap/>
                  <w:vAlign w:val="center"/>
                </w:tcPr>
                <w:p w:rsidR="00D908CD" w:rsidRPr="007F4E0A" w:rsidRDefault="00D908CD" w:rsidP="00D908CD">
                  <w:pPr>
                    <w:jc w:val="center"/>
                    <w:rPr>
                      <w:rFonts w:ascii="Arial" w:hAnsi="Arial"/>
                      <w:color w:val="000000"/>
                      <w:sz w:val="22"/>
                      <w:szCs w:val="22"/>
                    </w:rPr>
                  </w:pPr>
                  <w:r w:rsidRPr="007F4E0A">
                    <w:rPr>
                      <w:rFonts w:ascii="Arial" w:hAnsi="Arial"/>
                      <w:color w:val="000000"/>
                      <w:sz w:val="22"/>
                      <w:szCs w:val="22"/>
                    </w:rPr>
                    <w:t xml:space="preserve">$53,799 </w:t>
                  </w:r>
                </w:p>
              </w:tc>
              <w:tc>
                <w:tcPr>
                  <w:tcW w:w="1260" w:type="dxa"/>
                  <w:tcBorders>
                    <w:top w:val="nil"/>
                    <w:left w:val="nil"/>
                    <w:bottom w:val="nil"/>
                    <w:right w:val="nil"/>
                  </w:tcBorders>
                  <w:shd w:val="clear" w:color="auto" w:fill="auto"/>
                  <w:noWrap/>
                  <w:vAlign w:val="center"/>
                </w:tcPr>
                <w:p w:rsidR="00D908CD" w:rsidRPr="007F4E0A" w:rsidRDefault="00D908CD" w:rsidP="00D908CD">
                  <w:pPr>
                    <w:jc w:val="center"/>
                    <w:rPr>
                      <w:rFonts w:ascii="Arial" w:hAnsi="Arial"/>
                      <w:color w:val="000000"/>
                      <w:sz w:val="22"/>
                      <w:szCs w:val="22"/>
                    </w:rPr>
                  </w:pPr>
                  <w:r w:rsidRPr="007F4E0A">
                    <w:rPr>
                      <w:rFonts w:ascii="Arial" w:hAnsi="Arial"/>
                      <w:color w:val="000000"/>
                      <w:sz w:val="22"/>
                      <w:szCs w:val="22"/>
                    </w:rPr>
                    <w:t xml:space="preserve">$64,155 </w:t>
                  </w:r>
                </w:p>
              </w:tc>
            </w:tr>
            <w:tr w:rsidR="00D908CD" w:rsidRPr="007F4E0A" w:rsidTr="00725F42">
              <w:trPr>
                <w:trHeight w:val="300"/>
              </w:trPr>
              <w:tc>
                <w:tcPr>
                  <w:tcW w:w="1149" w:type="dxa"/>
                  <w:tcBorders>
                    <w:top w:val="nil"/>
                    <w:left w:val="nil"/>
                    <w:bottom w:val="nil"/>
                    <w:right w:val="nil"/>
                  </w:tcBorders>
                  <w:shd w:val="clear" w:color="auto" w:fill="auto"/>
                  <w:vAlign w:val="center"/>
                </w:tcPr>
                <w:p w:rsidR="00D908CD" w:rsidRPr="00B80E26" w:rsidRDefault="00D908CD" w:rsidP="00D908CD">
                  <w:pPr>
                    <w:jc w:val="center"/>
                    <w:rPr>
                      <w:rFonts w:ascii="Arial" w:hAnsi="Arial"/>
                      <w:color w:val="000000"/>
                      <w:sz w:val="22"/>
                      <w:szCs w:val="22"/>
                    </w:rPr>
                  </w:pPr>
                  <w:r w:rsidRPr="00B80E26">
                    <w:rPr>
                      <w:rFonts w:ascii="Arial" w:hAnsi="Arial"/>
                      <w:color w:val="000000"/>
                      <w:sz w:val="22"/>
                      <w:szCs w:val="22"/>
                    </w:rPr>
                    <w:t>5</w:t>
                  </w:r>
                </w:p>
              </w:tc>
              <w:tc>
                <w:tcPr>
                  <w:tcW w:w="1225" w:type="dxa"/>
                  <w:tcBorders>
                    <w:top w:val="nil"/>
                    <w:left w:val="nil"/>
                    <w:bottom w:val="nil"/>
                    <w:right w:val="nil"/>
                  </w:tcBorders>
                  <w:shd w:val="clear" w:color="auto" w:fill="auto"/>
                  <w:noWrap/>
                  <w:vAlign w:val="center"/>
                </w:tcPr>
                <w:p w:rsidR="00D908CD" w:rsidRPr="007F4E0A" w:rsidRDefault="00D908CD" w:rsidP="00D908CD">
                  <w:pPr>
                    <w:jc w:val="center"/>
                    <w:rPr>
                      <w:rFonts w:ascii="Arial" w:hAnsi="Arial"/>
                      <w:color w:val="000000"/>
                      <w:sz w:val="22"/>
                      <w:szCs w:val="22"/>
                    </w:rPr>
                  </w:pPr>
                  <w:r w:rsidRPr="007F4E0A">
                    <w:rPr>
                      <w:rFonts w:ascii="Arial" w:hAnsi="Arial"/>
                      <w:color w:val="000000"/>
                      <w:sz w:val="22"/>
                      <w:szCs w:val="22"/>
                    </w:rPr>
                    <w:t xml:space="preserve">$55,626 </w:t>
                  </w:r>
                </w:p>
              </w:tc>
              <w:tc>
                <w:tcPr>
                  <w:tcW w:w="1260" w:type="dxa"/>
                  <w:tcBorders>
                    <w:top w:val="nil"/>
                    <w:left w:val="nil"/>
                    <w:bottom w:val="nil"/>
                    <w:right w:val="nil"/>
                  </w:tcBorders>
                  <w:shd w:val="clear" w:color="auto" w:fill="auto"/>
                  <w:noWrap/>
                  <w:vAlign w:val="center"/>
                </w:tcPr>
                <w:p w:rsidR="00D908CD" w:rsidRPr="007F4E0A" w:rsidRDefault="00D908CD" w:rsidP="00D908CD">
                  <w:pPr>
                    <w:jc w:val="center"/>
                    <w:rPr>
                      <w:rFonts w:ascii="Arial" w:hAnsi="Arial"/>
                      <w:color w:val="000000"/>
                      <w:sz w:val="22"/>
                      <w:szCs w:val="22"/>
                    </w:rPr>
                  </w:pPr>
                  <w:r w:rsidRPr="007F4E0A">
                    <w:rPr>
                      <w:rFonts w:ascii="Arial" w:hAnsi="Arial"/>
                      <w:color w:val="000000"/>
                      <w:sz w:val="22"/>
                      <w:szCs w:val="22"/>
                    </w:rPr>
                    <w:t xml:space="preserve">$66,337 </w:t>
                  </w:r>
                </w:p>
              </w:tc>
            </w:tr>
            <w:tr w:rsidR="00D908CD" w:rsidRPr="007F4E0A" w:rsidTr="00725F42">
              <w:trPr>
                <w:trHeight w:val="300"/>
              </w:trPr>
              <w:tc>
                <w:tcPr>
                  <w:tcW w:w="1149" w:type="dxa"/>
                  <w:tcBorders>
                    <w:top w:val="nil"/>
                    <w:left w:val="nil"/>
                    <w:bottom w:val="nil"/>
                    <w:right w:val="nil"/>
                  </w:tcBorders>
                  <w:shd w:val="clear" w:color="auto" w:fill="auto"/>
                  <w:vAlign w:val="center"/>
                </w:tcPr>
                <w:p w:rsidR="00D908CD" w:rsidRPr="00B80E26" w:rsidRDefault="00D908CD" w:rsidP="00D908CD">
                  <w:pPr>
                    <w:jc w:val="center"/>
                    <w:rPr>
                      <w:rFonts w:ascii="Arial" w:hAnsi="Arial"/>
                      <w:color w:val="000000"/>
                      <w:sz w:val="22"/>
                      <w:szCs w:val="22"/>
                    </w:rPr>
                  </w:pPr>
                  <w:r w:rsidRPr="00B80E26">
                    <w:rPr>
                      <w:rFonts w:ascii="Arial" w:hAnsi="Arial"/>
                      <w:color w:val="000000"/>
                      <w:sz w:val="22"/>
                      <w:szCs w:val="22"/>
                    </w:rPr>
                    <w:t>6</w:t>
                  </w:r>
                </w:p>
              </w:tc>
              <w:tc>
                <w:tcPr>
                  <w:tcW w:w="1225" w:type="dxa"/>
                  <w:tcBorders>
                    <w:top w:val="nil"/>
                    <w:left w:val="nil"/>
                    <w:bottom w:val="nil"/>
                    <w:right w:val="nil"/>
                  </w:tcBorders>
                  <w:shd w:val="clear" w:color="auto" w:fill="auto"/>
                  <w:noWrap/>
                  <w:vAlign w:val="center"/>
                </w:tcPr>
                <w:p w:rsidR="00D908CD" w:rsidRPr="007F4E0A" w:rsidRDefault="00D908CD" w:rsidP="00D908CD">
                  <w:pPr>
                    <w:jc w:val="center"/>
                    <w:rPr>
                      <w:rFonts w:ascii="Arial" w:hAnsi="Arial"/>
                      <w:color w:val="000000"/>
                      <w:sz w:val="22"/>
                      <w:szCs w:val="22"/>
                    </w:rPr>
                  </w:pPr>
                  <w:r w:rsidRPr="007F4E0A">
                    <w:rPr>
                      <w:rFonts w:ascii="Arial" w:hAnsi="Arial"/>
                      <w:color w:val="000000"/>
                      <w:sz w:val="22"/>
                      <w:szCs w:val="22"/>
                    </w:rPr>
                    <w:t xml:space="preserve">$58,764 </w:t>
                  </w:r>
                </w:p>
              </w:tc>
              <w:tc>
                <w:tcPr>
                  <w:tcW w:w="1260" w:type="dxa"/>
                  <w:tcBorders>
                    <w:top w:val="nil"/>
                    <w:left w:val="nil"/>
                    <w:bottom w:val="nil"/>
                    <w:right w:val="nil"/>
                  </w:tcBorders>
                  <w:shd w:val="clear" w:color="auto" w:fill="auto"/>
                  <w:noWrap/>
                  <w:vAlign w:val="center"/>
                </w:tcPr>
                <w:p w:rsidR="00D908CD" w:rsidRPr="007F4E0A" w:rsidRDefault="00D908CD" w:rsidP="00D908CD">
                  <w:pPr>
                    <w:jc w:val="center"/>
                    <w:rPr>
                      <w:rFonts w:ascii="Arial" w:hAnsi="Arial"/>
                      <w:color w:val="000000"/>
                      <w:sz w:val="22"/>
                      <w:szCs w:val="22"/>
                    </w:rPr>
                  </w:pPr>
                  <w:r w:rsidRPr="007F4E0A">
                    <w:rPr>
                      <w:rFonts w:ascii="Arial" w:hAnsi="Arial"/>
                      <w:color w:val="000000"/>
                      <w:sz w:val="22"/>
                      <w:szCs w:val="22"/>
                    </w:rPr>
                    <w:t xml:space="preserve">$69,837 </w:t>
                  </w:r>
                </w:p>
              </w:tc>
            </w:tr>
            <w:tr w:rsidR="00D908CD" w:rsidRPr="007F4E0A" w:rsidTr="00725F42">
              <w:trPr>
                <w:trHeight w:val="300"/>
              </w:trPr>
              <w:tc>
                <w:tcPr>
                  <w:tcW w:w="1149" w:type="dxa"/>
                  <w:tcBorders>
                    <w:top w:val="nil"/>
                    <w:left w:val="nil"/>
                    <w:bottom w:val="nil"/>
                    <w:right w:val="nil"/>
                  </w:tcBorders>
                  <w:shd w:val="clear" w:color="auto" w:fill="auto"/>
                  <w:vAlign w:val="center"/>
                </w:tcPr>
                <w:p w:rsidR="00D908CD" w:rsidRPr="00B80E26" w:rsidRDefault="00D908CD" w:rsidP="00D908CD">
                  <w:pPr>
                    <w:jc w:val="center"/>
                    <w:rPr>
                      <w:rFonts w:ascii="Arial" w:hAnsi="Arial"/>
                      <w:color w:val="000000"/>
                      <w:sz w:val="22"/>
                      <w:szCs w:val="22"/>
                    </w:rPr>
                  </w:pPr>
                  <w:r w:rsidRPr="00B80E26">
                    <w:rPr>
                      <w:rFonts w:ascii="Arial" w:hAnsi="Arial"/>
                      <w:color w:val="000000"/>
                      <w:sz w:val="22"/>
                      <w:szCs w:val="22"/>
                    </w:rPr>
                    <w:t>7</w:t>
                  </w:r>
                </w:p>
              </w:tc>
              <w:tc>
                <w:tcPr>
                  <w:tcW w:w="1225" w:type="dxa"/>
                  <w:tcBorders>
                    <w:top w:val="nil"/>
                    <w:left w:val="nil"/>
                    <w:bottom w:val="nil"/>
                    <w:right w:val="nil"/>
                  </w:tcBorders>
                  <w:shd w:val="clear" w:color="auto" w:fill="auto"/>
                  <w:noWrap/>
                  <w:vAlign w:val="center"/>
                </w:tcPr>
                <w:p w:rsidR="00D908CD" w:rsidRPr="007F4E0A" w:rsidRDefault="00D908CD" w:rsidP="00D908CD">
                  <w:pPr>
                    <w:jc w:val="center"/>
                    <w:rPr>
                      <w:rFonts w:ascii="Arial" w:hAnsi="Arial"/>
                      <w:color w:val="000000"/>
                      <w:sz w:val="22"/>
                      <w:szCs w:val="22"/>
                    </w:rPr>
                  </w:pPr>
                  <w:r w:rsidRPr="007F4E0A">
                    <w:rPr>
                      <w:rFonts w:ascii="Arial" w:hAnsi="Arial"/>
                      <w:color w:val="000000"/>
                      <w:sz w:val="22"/>
                      <w:szCs w:val="22"/>
                    </w:rPr>
                    <w:t xml:space="preserve">$59,940 </w:t>
                  </w:r>
                </w:p>
              </w:tc>
              <w:tc>
                <w:tcPr>
                  <w:tcW w:w="1260" w:type="dxa"/>
                  <w:tcBorders>
                    <w:top w:val="nil"/>
                    <w:left w:val="nil"/>
                    <w:bottom w:val="nil"/>
                    <w:right w:val="nil"/>
                  </w:tcBorders>
                  <w:shd w:val="clear" w:color="auto" w:fill="auto"/>
                  <w:noWrap/>
                  <w:vAlign w:val="center"/>
                </w:tcPr>
                <w:p w:rsidR="00D908CD" w:rsidRPr="007F4E0A" w:rsidRDefault="00D908CD" w:rsidP="00D908CD">
                  <w:pPr>
                    <w:jc w:val="center"/>
                    <w:rPr>
                      <w:rFonts w:ascii="Arial" w:hAnsi="Arial"/>
                      <w:color w:val="000000"/>
                      <w:sz w:val="22"/>
                      <w:szCs w:val="22"/>
                    </w:rPr>
                  </w:pPr>
                  <w:r w:rsidRPr="007F4E0A">
                    <w:rPr>
                      <w:rFonts w:ascii="Arial" w:hAnsi="Arial"/>
                      <w:color w:val="000000"/>
                      <w:sz w:val="22"/>
                      <w:szCs w:val="22"/>
                    </w:rPr>
                    <w:t xml:space="preserve">$71,234 </w:t>
                  </w:r>
                </w:p>
              </w:tc>
            </w:tr>
            <w:tr w:rsidR="00D908CD" w:rsidRPr="007F4E0A" w:rsidTr="00725F42">
              <w:trPr>
                <w:trHeight w:val="300"/>
              </w:trPr>
              <w:tc>
                <w:tcPr>
                  <w:tcW w:w="1149" w:type="dxa"/>
                  <w:tcBorders>
                    <w:top w:val="nil"/>
                    <w:left w:val="nil"/>
                    <w:bottom w:val="nil"/>
                    <w:right w:val="nil"/>
                  </w:tcBorders>
                  <w:shd w:val="clear" w:color="auto" w:fill="auto"/>
                  <w:vAlign w:val="center"/>
                </w:tcPr>
                <w:p w:rsidR="00D908CD" w:rsidRPr="00B80E26" w:rsidRDefault="00D908CD" w:rsidP="00D908CD">
                  <w:pPr>
                    <w:jc w:val="center"/>
                    <w:rPr>
                      <w:rFonts w:ascii="Arial" w:hAnsi="Arial"/>
                      <w:color w:val="000000"/>
                      <w:sz w:val="22"/>
                      <w:szCs w:val="22"/>
                    </w:rPr>
                  </w:pPr>
                  <w:r w:rsidRPr="00B80E26">
                    <w:rPr>
                      <w:rFonts w:ascii="Arial" w:hAnsi="Arial"/>
                      <w:color w:val="000000"/>
                      <w:sz w:val="22"/>
                      <w:szCs w:val="22"/>
                    </w:rPr>
                    <w:t>8</w:t>
                  </w:r>
                </w:p>
              </w:tc>
              <w:tc>
                <w:tcPr>
                  <w:tcW w:w="1225" w:type="dxa"/>
                  <w:tcBorders>
                    <w:top w:val="nil"/>
                    <w:left w:val="nil"/>
                    <w:bottom w:val="nil"/>
                    <w:right w:val="nil"/>
                  </w:tcBorders>
                  <w:shd w:val="clear" w:color="auto" w:fill="auto"/>
                  <w:noWrap/>
                  <w:vAlign w:val="center"/>
                </w:tcPr>
                <w:p w:rsidR="00D908CD" w:rsidRPr="007F4E0A" w:rsidRDefault="00D908CD" w:rsidP="00D908CD">
                  <w:pPr>
                    <w:jc w:val="center"/>
                    <w:rPr>
                      <w:rFonts w:ascii="Arial" w:hAnsi="Arial"/>
                      <w:color w:val="000000"/>
                      <w:sz w:val="22"/>
                      <w:szCs w:val="22"/>
                    </w:rPr>
                  </w:pPr>
                  <w:r w:rsidRPr="007F4E0A">
                    <w:rPr>
                      <w:rFonts w:ascii="Arial" w:hAnsi="Arial"/>
                      <w:color w:val="000000"/>
                      <w:sz w:val="22"/>
                      <w:szCs w:val="22"/>
                    </w:rPr>
                    <w:t xml:space="preserve">$62,578 </w:t>
                  </w:r>
                </w:p>
              </w:tc>
              <w:tc>
                <w:tcPr>
                  <w:tcW w:w="1260" w:type="dxa"/>
                  <w:tcBorders>
                    <w:top w:val="nil"/>
                    <w:left w:val="nil"/>
                    <w:bottom w:val="nil"/>
                    <w:right w:val="nil"/>
                  </w:tcBorders>
                  <w:shd w:val="clear" w:color="auto" w:fill="auto"/>
                  <w:noWrap/>
                  <w:vAlign w:val="center"/>
                </w:tcPr>
                <w:p w:rsidR="00D908CD" w:rsidRPr="007F4E0A" w:rsidRDefault="00D908CD" w:rsidP="00D908CD">
                  <w:pPr>
                    <w:jc w:val="center"/>
                    <w:rPr>
                      <w:rFonts w:ascii="Arial" w:hAnsi="Arial"/>
                      <w:color w:val="000000"/>
                      <w:sz w:val="22"/>
                      <w:szCs w:val="22"/>
                    </w:rPr>
                  </w:pPr>
                  <w:r w:rsidRPr="007F4E0A">
                    <w:rPr>
                      <w:rFonts w:ascii="Arial" w:hAnsi="Arial"/>
                      <w:color w:val="000000"/>
                      <w:sz w:val="22"/>
                      <w:szCs w:val="22"/>
                    </w:rPr>
                    <w:t xml:space="preserve">$74,381 </w:t>
                  </w:r>
                </w:p>
              </w:tc>
            </w:tr>
            <w:tr w:rsidR="00D908CD" w:rsidRPr="007F4E0A" w:rsidTr="00725F42">
              <w:trPr>
                <w:trHeight w:val="300"/>
              </w:trPr>
              <w:tc>
                <w:tcPr>
                  <w:tcW w:w="1149" w:type="dxa"/>
                  <w:tcBorders>
                    <w:top w:val="nil"/>
                    <w:left w:val="nil"/>
                    <w:bottom w:val="nil"/>
                    <w:right w:val="nil"/>
                  </w:tcBorders>
                  <w:shd w:val="clear" w:color="auto" w:fill="auto"/>
                  <w:vAlign w:val="center"/>
                </w:tcPr>
                <w:p w:rsidR="00D908CD" w:rsidRPr="00B80E26" w:rsidRDefault="00D908CD" w:rsidP="00D908CD">
                  <w:pPr>
                    <w:jc w:val="center"/>
                    <w:rPr>
                      <w:rFonts w:ascii="Arial" w:hAnsi="Arial"/>
                      <w:color w:val="000000"/>
                      <w:sz w:val="22"/>
                      <w:szCs w:val="22"/>
                    </w:rPr>
                  </w:pPr>
                  <w:r w:rsidRPr="00B80E26">
                    <w:rPr>
                      <w:rFonts w:ascii="Arial" w:hAnsi="Arial"/>
                      <w:color w:val="000000"/>
                      <w:sz w:val="22"/>
                      <w:szCs w:val="22"/>
                    </w:rPr>
                    <w:t>9</w:t>
                  </w:r>
                </w:p>
              </w:tc>
              <w:tc>
                <w:tcPr>
                  <w:tcW w:w="1225" w:type="dxa"/>
                  <w:tcBorders>
                    <w:top w:val="nil"/>
                    <w:left w:val="nil"/>
                    <w:bottom w:val="nil"/>
                    <w:right w:val="nil"/>
                  </w:tcBorders>
                  <w:shd w:val="clear" w:color="auto" w:fill="auto"/>
                  <w:noWrap/>
                  <w:vAlign w:val="center"/>
                </w:tcPr>
                <w:p w:rsidR="00D908CD" w:rsidRPr="007F4E0A" w:rsidRDefault="00D908CD" w:rsidP="00D908CD">
                  <w:pPr>
                    <w:jc w:val="center"/>
                    <w:rPr>
                      <w:rFonts w:ascii="Arial" w:hAnsi="Arial"/>
                      <w:color w:val="000000"/>
                      <w:sz w:val="22"/>
                      <w:szCs w:val="22"/>
                    </w:rPr>
                  </w:pPr>
                  <w:r w:rsidRPr="007F4E0A">
                    <w:rPr>
                      <w:rFonts w:ascii="Arial" w:hAnsi="Arial"/>
                      <w:color w:val="000000"/>
                      <w:sz w:val="22"/>
                      <w:szCs w:val="22"/>
                    </w:rPr>
                    <w:t xml:space="preserve">$65,341 </w:t>
                  </w:r>
                </w:p>
              </w:tc>
              <w:tc>
                <w:tcPr>
                  <w:tcW w:w="1260" w:type="dxa"/>
                  <w:tcBorders>
                    <w:top w:val="nil"/>
                    <w:left w:val="nil"/>
                    <w:bottom w:val="nil"/>
                    <w:right w:val="nil"/>
                  </w:tcBorders>
                  <w:shd w:val="clear" w:color="auto" w:fill="auto"/>
                  <w:noWrap/>
                  <w:vAlign w:val="center"/>
                </w:tcPr>
                <w:p w:rsidR="00D908CD" w:rsidRPr="007F4E0A" w:rsidRDefault="00D908CD" w:rsidP="00D908CD">
                  <w:pPr>
                    <w:jc w:val="center"/>
                    <w:rPr>
                      <w:rFonts w:ascii="Arial" w:hAnsi="Arial"/>
                      <w:color w:val="000000"/>
                      <w:sz w:val="22"/>
                      <w:szCs w:val="22"/>
                    </w:rPr>
                  </w:pPr>
                  <w:r w:rsidRPr="007F4E0A">
                    <w:rPr>
                      <w:rFonts w:ascii="Arial" w:hAnsi="Arial"/>
                      <w:color w:val="000000"/>
                      <w:sz w:val="22"/>
                      <w:szCs w:val="22"/>
                    </w:rPr>
                    <w:t xml:space="preserve">$77,676 </w:t>
                  </w:r>
                </w:p>
              </w:tc>
            </w:tr>
            <w:tr w:rsidR="00D908CD" w:rsidRPr="007F4E0A" w:rsidTr="00725F42">
              <w:trPr>
                <w:trHeight w:val="300"/>
              </w:trPr>
              <w:tc>
                <w:tcPr>
                  <w:tcW w:w="1149" w:type="dxa"/>
                  <w:tcBorders>
                    <w:top w:val="nil"/>
                    <w:left w:val="nil"/>
                    <w:bottom w:val="nil"/>
                    <w:right w:val="nil"/>
                  </w:tcBorders>
                  <w:shd w:val="clear" w:color="auto" w:fill="auto"/>
                  <w:vAlign w:val="center"/>
                </w:tcPr>
                <w:p w:rsidR="00D908CD" w:rsidRPr="00B80E26" w:rsidRDefault="00D908CD" w:rsidP="00D908CD">
                  <w:pPr>
                    <w:jc w:val="center"/>
                    <w:rPr>
                      <w:rFonts w:ascii="Arial" w:hAnsi="Arial"/>
                      <w:color w:val="000000"/>
                      <w:sz w:val="22"/>
                      <w:szCs w:val="22"/>
                    </w:rPr>
                  </w:pPr>
                  <w:r w:rsidRPr="00B80E26">
                    <w:rPr>
                      <w:rFonts w:ascii="Arial" w:hAnsi="Arial"/>
                      <w:color w:val="000000"/>
                      <w:sz w:val="22"/>
                      <w:szCs w:val="22"/>
                    </w:rPr>
                    <w:t>10</w:t>
                  </w:r>
                </w:p>
              </w:tc>
              <w:tc>
                <w:tcPr>
                  <w:tcW w:w="1225" w:type="dxa"/>
                  <w:tcBorders>
                    <w:top w:val="nil"/>
                    <w:left w:val="nil"/>
                    <w:bottom w:val="nil"/>
                    <w:right w:val="nil"/>
                  </w:tcBorders>
                  <w:shd w:val="clear" w:color="auto" w:fill="auto"/>
                  <w:noWrap/>
                  <w:vAlign w:val="center"/>
                </w:tcPr>
                <w:p w:rsidR="00D908CD" w:rsidRPr="007F4E0A" w:rsidRDefault="00D908CD" w:rsidP="00D908CD">
                  <w:pPr>
                    <w:jc w:val="center"/>
                    <w:rPr>
                      <w:rFonts w:ascii="Arial" w:hAnsi="Arial"/>
                      <w:color w:val="000000"/>
                      <w:sz w:val="22"/>
                      <w:szCs w:val="22"/>
                    </w:rPr>
                  </w:pPr>
                  <w:r w:rsidRPr="007F4E0A">
                    <w:rPr>
                      <w:rFonts w:ascii="Arial" w:hAnsi="Arial"/>
                      <w:color w:val="000000"/>
                      <w:sz w:val="22"/>
                      <w:szCs w:val="22"/>
                    </w:rPr>
                    <w:t xml:space="preserve">$68,221 </w:t>
                  </w:r>
                </w:p>
              </w:tc>
              <w:tc>
                <w:tcPr>
                  <w:tcW w:w="1260" w:type="dxa"/>
                  <w:tcBorders>
                    <w:top w:val="nil"/>
                    <w:left w:val="nil"/>
                    <w:bottom w:val="nil"/>
                    <w:right w:val="nil"/>
                  </w:tcBorders>
                  <w:shd w:val="clear" w:color="auto" w:fill="auto"/>
                  <w:noWrap/>
                  <w:vAlign w:val="center"/>
                </w:tcPr>
                <w:p w:rsidR="00D908CD" w:rsidRPr="007F4E0A" w:rsidRDefault="00D908CD" w:rsidP="00D908CD">
                  <w:pPr>
                    <w:jc w:val="center"/>
                    <w:rPr>
                      <w:rFonts w:ascii="Arial" w:hAnsi="Arial"/>
                      <w:color w:val="000000"/>
                      <w:sz w:val="22"/>
                      <w:szCs w:val="22"/>
                    </w:rPr>
                  </w:pPr>
                  <w:r w:rsidRPr="007F4E0A">
                    <w:rPr>
                      <w:rFonts w:ascii="Arial" w:hAnsi="Arial"/>
                      <w:color w:val="000000"/>
                      <w:sz w:val="22"/>
                      <w:szCs w:val="22"/>
                    </w:rPr>
                    <w:t xml:space="preserve">$81,111 </w:t>
                  </w:r>
                </w:p>
              </w:tc>
            </w:tr>
          </w:tbl>
          <w:p w:rsidR="00D908CD" w:rsidRPr="00C74B86" w:rsidRDefault="00D908CD" w:rsidP="00C74B86">
            <w:pPr>
              <w:spacing w:after="120"/>
              <w:rPr>
                <w:sz w:val="22"/>
                <w:szCs w:val="22"/>
              </w:rPr>
            </w:pPr>
          </w:p>
        </w:tc>
      </w:tr>
    </w:tbl>
    <w:p w:rsidR="00581920" w:rsidRDefault="00581920" w:rsidP="00D652AA">
      <w:pPr>
        <w:pStyle w:val="Heading1"/>
        <w:tabs>
          <w:tab w:val="left" w:pos="2920"/>
        </w:tabs>
        <w:ind w:left="0"/>
        <w:rPr>
          <w:rFonts w:ascii="Arial" w:hAnsi="Arial"/>
          <w:b/>
          <w:bCs/>
          <w:sz w:val="22"/>
          <w:szCs w:val="22"/>
        </w:rPr>
      </w:pPr>
    </w:p>
    <w:p w:rsidR="008E4B16" w:rsidRPr="008E4B16" w:rsidRDefault="008E4B16" w:rsidP="008E4B16"/>
    <w:p w:rsidR="00C85F32" w:rsidRPr="00B80E26" w:rsidRDefault="00C85F32" w:rsidP="00C85F32">
      <w:pPr>
        <w:jc w:val="center"/>
        <w:rPr>
          <w:rFonts w:ascii="Arial" w:hAnsi="Arial"/>
          <w:b/>
          <w:bCs/>
          <w:sz w:val="22"/>
          <w:szCs w:val="22"/>
        </w:rPr>
      </w:pPr>
      <w:r w:rsidRPr="00B80E26">
        <w:rPr>
          <w:rFonts w:ascii="Arial" w:hAnsi="Arial"/>
          <w:b/>
          <w:bCs/>
          <w:sz w:val="22"/>
          <w:szCs w:val="22"/>
        </w:rPr>
        <w:t>Add $1,500 for earned Doctorate in field related to assignment.</w:t>
      </w:r>
    </w:p>
    <w:p w:rsidR="00C85F32" w:rsidRPr="00B80E26" w:rsidRDefault="00C85F32" w:rsidP="00C85F32">
      <w:pPr>
        <w:jc w:val="center"/>
        <w:rPr>
          <w:rFonts w:ascii="Arial" w:hAnsi="Arial"/>
          <w:b/>
          <w:bCs/>
          <w:sz w:val="22"/>
          <w:szCs w:val="22"/>
        </w:rPr>
      </w:pPr>
    </w:p>
    <w:p w:rsidR="00D068CC" w:rsidRDefault="00D068CC" w:rsidP="00C85F32">
      <w:pPr>
        <w:pStyle w:val="Heading1"/>
        <w:tabs>
          <w:tab w:val="left" w:pos="2920"/>
        </w:tabs>
        <w:ind w:left="0"/>
        <w:rPr>
          <w:rFonts w:ascii="Arial" w:hAnsi="Arial"/>
          <w:b/>
        </w:rPr>
      </w:pPr>
    </w:p>
    <w:p w:rsidR="003378CB" w:rsidRPr="003378CB" w:rsidRDefault="00C85F32" w:rsidP="003378CB">
      <w:pPr>
        <w:rPr>
          <w:rFonts w:ascii="Arial" w:hAnsi="Arial"/>
          <w:b/>
        </w:rPr>
      </w:pPr>
      <w:bookmarkStart w:id="174" w:name="_Toc508726355"/>
      <w:r w:rsidRPr="003378CB">
        <w:rPr>
          <w:rFonts w:ascii="Arial" w:hAnsi="Arial"/>
          <w:b/>
        </w:rPr>
        <w:t>[increase 2017 wage scale by 3%; increase 2018 wage scale by 2%]</w:t>
      </w:r>
    </w:p>
    <w:p w:rsidR="00D652AA" w:rsidRPr="00B80E26" w:rsidRDefault="00581920" w:rsidP="00D068CC">
      <w:pPr>
        <w:pStyle w:val="Heading1"/>
        <w:tabs>
          <w:tab w:val="left" w:pos="2920"/>
        </w:tabs>
        <w:ind w:left="0"/>
        <w:jc w:val="center"/>
        <w:rPr>
          <w:rFonts w:ascii="Arial" w:hAnsi="Arial"/>
          <w:b/>
          <w:bCs/>
          <w:sz w:val="22"/>
          <w:szCs w:val="22"/>
        </w:rPr>
      </w:pPr>
      <w:r>
        <w:rPr>
          <w:rFonts w:ascii="Arial" w:hAnsi="Arial"/>
          <w:b/>
          <w:bCs/>
          <w:sz w:val="22"/>
          <w:szCs w:val="22"/>
        </w:rPr>
        <w:br w:type="page"/>
      </w:r>
      <w:bookmarkStart w:id="175" w:name="_Toc509216168"/>
      <w:r w:rsidR="00D652AA" w:rsidRPr="00B80E26">
        <w:rPr>
          <w:rFonts w:ascii="Arial" w:hAnsi="Arial"/>
          <w:b/>
          <w:bCs/>
          <w:sz w:val="22"/>
          <w:szCs w:val="22"/>
        </w:rPr>
        <w:lastRenderedPageBreak/>
        <w:t>SIGNATURE PAGE</w:t>
      </w:r>
      <w:bookmarkEnd w:id="174"/>
      <w:bookmarkEnd w:id="175"/>
      <w:r w:rsidR="0009717E">
        <w:rPr>
          <w:rFonts w:ascii="Arial" w:hAnsi="Arial"/>
          <w:b/>
          <w:bCs/>
          <w:sz w:val="22"/>
          <w:szCs w:val="22"/>
        </w:rPr>
        <w:fldChar w:fldCharType="begin"/>
      </w:r>
      <w:r w:rsidR="0009717E">
        <w:instrText xml:space="preserve"> XE "</w:instrText>
      </w:r>
      <w:r w:rsidR="0009717E" w:rsidRPr="0020561A">
        <w:rPr>
          <w:rFonts w:ascii="Arial" w:hAnsi="Arial"/>
          <w:b/>
          <w:bCs/>
          <w:sz w:val="22"/>
          <w:szCs w:val="22"/>
        </w:rPr>
        <w:instrText>SIGNATURE PAGE</w:instrText>
      </w:r>
      <w:r w:rsidR="0009717E">
        <w:instrText xml:space="preserve">" </w:instrText>
      </w:r>
      <w:r w:rsidR="0009717E">
        <w:rPr>
          <w:rFonts w:ascii="Arial" w:hAnsi="Arial"/>
          <w:b/>
          <w:bCs/>
          <w:sz w:val="22"/>
          <w:szCs w:val="22"/>
        </w:rPr>
        <w:fldChar w:fldCharType="end"/>
      </w:r>
    </w:p>
    <w:p w:rsidR="00D652AA" w:rsidRPr="00B80E26" w:rsidRDefault="00D652AA" w:rsidP="00D652AA">
      <w:pPr>
        <w:rPr>
          <w:rFonts w:ascii="Arial" w:hAnsi="Arial"/>
          <w:b/>
          <w:bCs/>
          <w:sz w:val="22"/>
          <w:szCs w:val="22"/>
        </w:rPr>
      </w:pPr>
    </w:p>
    <w:p w:rsidR="00D652AA" w:rsidRPr="00B80E26" w:rsidRDefault="00D652AA" w:rsidP="00D652AA">
      <w:pPr>
        <w:pStyle w:val="BodyText"/>
        <w:jc w:val="left"/>
        <w:rPr>
          <w:rFonts w:ascii="Arial" w:hAnsi="Arial"/>
          <w:b/>
          <w:bCs/>
          <w:szCs w:val="22"/>
        </w:rPr>
      </w:pPr>
      <w:r w:rsidRPr="00B80E26">
        <w:rPr>
          <w:rFonts w:ascii="Arial" w:hAnsi="Arial"/>
          <w:b/>
          <w:bCs/>
          <w:szCs w:val="22"/>
        </w:rPr>
        <w:t>FOR PORTLAND SCHOOL DISTRICT NO. 1, MULTNOMAH COUNTY, OREGON by:</w:t>
      </w:r>
    </w:p>
    <w:tbl>
      <w:tblPr>
        <w:tblW w:w="7236" w:type="dxa"/>
        <w:jc w:val="center"/>
        <w:tblLook w:val="0000" w:firstRow="0" w:lastRow="0" w:firstColumn="0" w:lastColumn="0" w:noHBand="0" w:noVBand="0"/>
      </w:tblPr>
      <w:tblGrid>
        <w:gridCol w:w="3765"/>
        <w:gridCol w:w="3471"/>
      </w:tblGrid>
      <w:tr w:rsidR="00D652AA" w:rsidRPr="00B80E26" w:rsidTr="00292384">
        <w:trPr>
          <w:trHeight w:val="720"/>
          <w:jc w:val="center"/>
        </w:trPr>
        <w:tc>
          <w:tcPr>
            <w:tcW w:w="3765" w:type="dxa"/>
            <w:vAlign w:val="bottom"/>
          </w:tcPr>
          <w:p w:rsidR="00D652AA" w:rsidRPr="00B80E26" w:rsidRDefault="00D652AA" w:rsidP="003F729E">
            <w:pPr>
              <w:suppressAutoHyphens/>
              <w:rPr>
                <w:rFonts w:ascii="Arial" w:hAnsi="Arial"/>
                <w:bCs/>
                <w:sz w:val="22"/>
                <w:szCs w:val="22"/>
              </w:rPr>
            </w:pPr>
          </w:p>
        </w:tc>
        <w:tc>
          <w:tcPr>
            <w:tcW w:w="3471" w:type="dxa"/>
            <w:vAlign w:val="bottom"/>
          </w:tcPr>
          <w:p w:rsidR="00D652AA" w:rsidRPr="00B80E26" w:rsidRDefault="00D652AA" w:rsidP="003F729E">
            <w:pPr>
              <w:suppressAutoHyphens/>
              <w:rPr>
                <w:rFonts w:ascii="Arial" w:hAnsi="Arial"/>
                <w:bCs/>
                <w:sz w:val="22"/>
                <w:szCs w:val="22"/>
              </w:rPr>
            </w:pPr>
          </w:p>
        </w:tc>
      </w:tr>
      <w:tr w:rsidR="00D652AA" w:rsidRPr="00AB2D25" w:rsidTr="00292384">
        <w:trPr>
          <w:jc w:val="center"/>
        </w:trPr>
        <w:tc>
          <w:tcPr>
            <w:tcW w:w="3765" w:type="dxa"/>
          </w:tcPr>
          <w:p w:rsidR="00D652AA" w:rsidRPr="00B80E26" w:rsidRDefault="00D652AA" w:rsidP="003F729E">
            <w:pPr>
              <w:suppressAutoHyphens/>
              <w:jc w:val="both"/>
              <w:rPr>
                <w:rFonts w:ascii="Arial" w:hAnsi="Arial"/>
                <w:bCs/>
                <w:sz w:val="22"/>
                <w:szCs w:val="22"/>
                <w:highlight w:val="yellow"/>
              </w:rPr>
            </w:pPr>
          </w:p>
        </w:tc>
        <w:tc>
          <w:tcPr>
            <w:tcW w:w="3471" w:type="dxa"/>
          </w:tcPr>
          <w:p w:rsidR="00D652AA" w:rsidRPr="00B80E26" w:rsidRDefault="00D652AA" w:rsidP="003F729E">
            <w:pPr>
              <w:suppressAutoHyphens/>
              <w:jc w:val="both"/>
              <w:rPr>
                <w:rFonts w:ascii="Arial" w:hAnsi="Arial"/>
                <w:bCs/>
                <w:sz w:val="22"/>
                <w:szCs w:val="22"/>
                <w:highlight w:val="yellow"/>
              </w:rPr>
            </w:pPr>
          </w:p>
        </w:tc>
      </w:tr>
      <w:tr w:rsidR="00D652AA" w:rsidRPr="00AB2D25" w:rsidTr="00292384">
        <w:trPr>
          <w:jc w:val="center"/>
        </w:trPr>
        <w:tc>
          <w:tcPr>
            <w:tcW w:w="3765" w:type="dxa"/>
          </w:tcPr>
          <w:p w:rsidR="00D652AA" w:rsidRPr="00B80E26" w:rsidRDefault="00D652AA" w:rsidP="003F729E">
            <w:pPr>
              <w:suppressAutoHyphens/>
              <w:jc w:val="both"/>
              <w:rPr>
                <w:rFonts w:ascii="Arial" w:hAnsi="Arial"/>
                <w:bCs/>
                <w:sz w:val="22"/>
                <w:szCs w:val="22"/>
                <w:highlight w:val="yellow"/>
              </w:rPr>
            </w:pPr>
          </w:p>
        </w:tc>
        <w:tc>
          <w:tcPr>
            <w:tcW w:w="3471" w:type="dxa"/>
          </w:tcPr>
          <w:p w:rsidR="00D652AA" w:rsidRPr="00B80E26" w:rsidRDefault="00D652AA" w:rsidP="003F729E">
            <w:pPr>
              <w:suppressAutoHyphens/>
              <w:jc w:val="both"/>
              <w:rPr>
                <w:rFonts w:ascii="Arial" w:hAnsi="Arial"/>
                <w:bCs/>
                <w:sz w:val="22"/>
                <w:szCs w:val="22"/>
                <w:highlight w:val="yellow"/>
              </w:rPr>
            </w:pPr>
          </w:p>
        </w:tc>
      </w:tr>
      <w:tr w:rsidR="00D652AA" w:rsidRPr="00AB2D25" w:rsidTr="00292384">
        <w:trPr>
          <w:trHeight w:val="720"/>
          <w:jc w:val="center"/>
        </w:trPr>
        <w:tc>
          <w:tcPr>
            <w:tcW w:w="3765" w:type="dxa"/>
            <w:vAlign w:val="bottom"/>
          </w:tcPr>
          <w:p w:rsidR="00D652AA" w:rsidRPr="004C2F5A" w:rsidRDefault="00D652AA" w:rsidP="003F729E">
            <w:pPr>
              <w:suppressAutoHyphens/>
              <w:rPr>
                <w:rFonts w:ascii="Arial" w:hAnsi="Arial"/>
                <w:bCs/>
                <w:sz w:val="22"/>
                <w:szCs w:val="22"/>
              </w:rPr>
            </w:pPr>
            <w:r w:rsidRPr="004C2F5A">
              <w:rPr>
                <w:rFonts w:ascii="Arial" w:hAnsi="Arial"/>
                <w:bCs/>
                <w:sz w:val="22"/>
                <w:szCs w:val="22"/>
              </w:rPr>
              <w:t>_____________________________</w:t>
            </w:r>
          </w:p>
        </w:tc>
        <w:tc>
          <w:tcPr>
            <w:tcW w:w="3471" w:type="dxa"/>
            <w:vAlign w:val="bottom"/>
          </w:tcPr>
          <w:p w:rsidR="00D652AA" w:rsidRPr="00B80E26" w:rsidRDefault="00D652AA" w:rsidP="003F729E">
            <w:pPr>
              <w:suppressAutoHyphens/>
              <w:rPr>
                <w:rFonts w:ascii="Arial" w:hAnsi="Arial"/>
                <w:bCs/>
                <w:sz w:val="22"/>
                <w:szCs w:val="22"/>
                <w:highlight w:val="yellow"/>
              </w:rPr>
            </w:pPr>
          </w:p>
        </w:tc>
      </w:tr>
      <w:tr w:rsidR="00D652AA" w:rsidRPr="00AB2D25" w:rsidTr="00292384">
        <w:trPr>
          <w:jc w:val="center"/>
        </w:trPr>
        <w:tc>
          <w:tcPr>
            <w:tcW w:w="3765" w:type="dxa"/>
          </w:tcPr>
          <w:p w:rsidR="00D652AA" w:rsidRPr="004C2F5A" w:rsidRDefault="00AB2D25" w:rsidP="003F729E">
            <w:pPr>
              <w:suppressAutoHyphens/>
              <w:jc w:val="both"/>
              <w:rPr>
                <w:rFonts w:ascii="Arial" w:hAnsi="Arial"/>
                <w:bCs/>
                <w:sz w:val="22"/>
                <w:szCs w:val="22"/>
              </w:rPr>
            </w:pPr>
            <w:r w:rsidRPr="004C2F5A">
              <w:rPr>
                <w:rFonts w:ascii="Arial" w:hAnsi="Arial"/>
                <w:bCs/>
                <w:sz w:val="22"/>
                <w:szCs w:val="22"/>
              </w:rPr>
              <w:t>Guadalupe Guerrero</w:t>
            </w:r>
          </w:p>
        </w:tc>
        <w:tc>
          <w:tcPr>
            <w:tcW w:w="3471" w:type="dxa"/>
          </w:tcPr>
          <w:p w:rsidR="00D652AA" w:rsidRPr="00B80E26" w:rsidRDefault="00D652AA" w:rsidP="003F729E">
            <w:pPr>
              <w:suppressAutoHyphens/>
              <w:jc w:val="both"/>
              <w:rPr>
                <w:rFonts w:ascii="Arial" w:hAnsi="Arial"/>
                <w:bCs/>
                <w:sz w:val="22"/>
                <w:szCs w:val="22"/>
                <w:highlight w:val="yellow"/>
              </w:rPr>
            </w:pPr>
          </w:p>
        </w:tc>
      </w:tr>
      <w:tr w:rsidR="00D652AA" w:rsidRPr="00B80E26" w:rsidTr="00292384">
        <w:trPr>
          <w:jc w:val="center"/>
        </w:trPr>
        <w:tc>
          <w:tcPr>
            <w:tcW w:w="3765" w:type="dxa"/>
          </w:tcPr>
          <w:p w:rsidR="00D652AA" w:rsidRPr="004C2F5A" w:rsidRDefault="00D652AA" w:rsidP="003F729E">
            <w:pPr>
              <w:pStyle w:val="BodyText"/>
              <w:jc w:val="left"/>
              <w:rPr>
                <w:rFonts w:ascii="Arial" w:hAnsi="Arial"/>
                <w:bCs/>
                <w:szCs w:val="22"/>
              </w:rPr>
            </w:pPr>
            <w:r w:rsidRPr="004C2F5A">
              <w:rPr>
                <w:rFonts w:ascii="Arial" w:hAnsi="Arial"/>
                <w:bCs/>
                <w:szCs w:val="22"/>
              </w:rPr>
              <w:t>Superintendent</w:t>
            </w:r>
          </w:p>
        </w:tc>
        <w:tc>
          <w:tcPr>
            <w:tcW w:w="3471" w:type="dxa"/>
          </w:tcPr>
          <w:p w:rsidR="00D652AA" w:rsidRPr="00B80E26" w:rsidRDefault="00D652AA" w:rsidP="003F729E">
            <w:pPr>
              <w:pStyle w:val="BodyText"/>
              <w:jc w:val="left"/>
              <w:rPr>
                <w:rFonts w:ascii="Arial" w:hAnsi="Arial"/>
                <w:bCs/>
                <w:szCs w:val="22"/>
                <w:highlight w:val="yellow"/>
              </w:rPr>
            </w:pPr>
          </w:p>
        </w:tc>
      </w:tr>
      <w:tr w:rsidR="00D652AA" w:rsidRPr="00AB2D25" w:rsidTr="00292384">
        <w:trPr>
          <w:jc w:val="center"/>
        </w:trPr>
        <w:tc>
          <w:tcPr>
            <w:tcW w:w="3765" w:type="dxa"/>
            <w:vAlign w:val="bottom"/>
          </w:tcPr>
          <w:p w:rsidR="00D652AA" w:rsidRPr="00B80E26" w:rsidRDefault="00D652AA" w:rsidP="003F729E">
            <w:pPr>
              <w:suppressAutoHyphens/>
              <w:rPr>
                <w:rFonts w:ascii="Arial" w:hAnsi="Arial"/>
                <w:bCs/>
                <w:sz w:val="22"/>
                <w:szCs w:val="22"/>
                <w:highlight w:val="yellow"/>
              </w:rPr>
            </w:pPr>
          </w:p>
        </w:tc>
        <w:tc>
          <w:tcPr>
            <w:tcW w:w="3471" w:type="dxa"/>
            <w:vAlign w:val="bottom"/>
          </w:tcPr>
          <w:p w:rsidR="00D652AA" w:rsidRPr="00B80E26" w:rsidRDefault="00D652AA" w:rsidP="003F729E">
            <w:pPr>
              <w:suppressAutoHyphens/>
              <w:rPr>
                <w:rFonts w:ascii="Arial" w:hAnsi="Arial"/>
                <w:bCs/>
                <w:sz w:val="22"/>
                <w:szCs w:val="22"/>
                <w:highlight w:val="yellow"/>
              </w:rPr>
            </w:pPr>
          </w:p>
        </w:tc>
      </w:tr>
      <w:tr w:rsidR="00D652AA" w:rsidRPr="00AB2D25" w:rsidTr="00292384">
        <w:trPr>
          <w:jc w:val="center"/>
        </w:trPr>
        <w:tc>
          <w:tcPr>
            <w:tcW w:w="3765" w:type="dxa"/>
            <w:vAlign w:val="bottom"/>
          </w:tcPr>
          <w:p w:rsidR="00D652AA" w:rsidRPr="00B80E26" w:rsidRDefault="00D652AA" w:rsidP="003F729E">
            <w:pPr>
              <w:suppressAutoHyphens/>
              <w:rPr>
                <w:rFonts w:ascii="Arial" w:hAnsi="Arial"/>
                <w:bCs/>
                <w:sz w:val="22"/>
                <w:szCs w:val="22"/>
                <w:highlight w:val="yellow"/>
              </w:rPr>
            </w:pPr>
          </w:p>
        </w:tc>
        <w:tc>
          <w:tcPr>
            <w:tcW w:w="3471" w:type="dxa"/>
            <w:vAlign w:val="bottom"/>
          </w:tcPr>
          <w:p w:rsidR="00D652AA" w:rsidRPr="00B80E26" w:rsidRDefault="00D652AA" w:rsidP="003F729E">
            <w:pPr>
              <w:suppressAutoHyphens/>
              <w:rPr>
                <w:rFonts w:ascii="Arial" w:hAnsi="Arial"/>
                <w:bCs/>
                <w:sz w:val="22"/>
                <w:szCs w:val="22"/>
                <w:highlight w:val="yellow"/>
              </w:rPr>
            </w:pPr>
          </w:p>
        </w:tc>
      </w:tr>
      <w:tr w:rsidR="004C2F5A" w:rsidRPr="00AB2D25" w:rsidTr="00292384">
        <w:trPr>
          <w:jc w:val="center"/>
        </w:trPr>
        <w:tc>
          <w:tcPr>
            <w:tcW w:w="3765" w:type="dxa"/>
            <w:vAlign w:val="bottom"/>
          </w:tcPr>
          <w:p w:rsidR="004C2F5A" w:rsidRPr="00B80E26" w:rsidRDefault="004C2F5A" w:rsidP="003F729E">
            <w:pPr>
              <w:suppressAutoHyphens/>
              <w:rPr>
                <w:rFonts w:ascii="Arial" w:hAnsi="Arial"/>
                <w:bCs/>
                <w:sz w:val="22"/>
                <w:szCs w:val="22"/>
                <w:highlight w:val="yellow"/>
              </w:rPr>
            </w:pPr>
          </w:p>
        </w:tc>
        <w:tc>
          <w:tcPr>
            <w:tcW w:w="3471" w:type="dxa"/>
            <w:vAlign w:val="bottom"/>
          </w:tcPr>
          <w:p w:rsidR="004C2F5A" w:rsidRPr="00B80E26" w:rsidRDefault="004C2F5A" w:rsidP="003F729E">
            <w:pPr>
              <w:suppressAutoHyphens/>
              <w:rPr>
                <w:rFonts w:ascii="Arial" w:hAnsi="Arial"/>
                <w:bCs/>
                <w:sz w:val="22"/>
                <w:szCs w:val="22"/>
                <w:highlight w:val="yellow"/>
              </w:rPr>
            </w:pPr>
          </w:p>
        </w:tc>
      </w:tr>
    </w:tbl>
    <w:p w:rsidR="00D652AA" w:rsidRPr="00B80E26" w:rsidRDefault="00D652AA" w:rsidP="00D652AA">
      <w:pPr>
        <w:pStyle w:val="BodyText"/>
        <w:jc w:val="left"/>
        <w:rPr>
          <w:rFonts w:ascii="Arial" w:hAnsi="Arial"/>
          <w:b/>
          <w:bCs/>
          <w:szCs w:val="22"/>
        </w:rPr>
      </w:pPr>
      <w:r w:rsidRPr="00B80E26">
        <w:rPr>
          <w:rFonts w:ascii="Arial" w:hAnsi="Arial"/>
          <w:b/>
          <w:bCs/>
          <w:szCs w:val="22"/>
        </w:rPr>
        <w:t xml:space="preserve">PORTLAND FEDERATION OF </w:t>
      </w:r>
      <w:r w:rsidR="002B44A5">
        <w:rPr>
          <w:rFonts w:ascii="Arial" w:hAnsi="Arial"/>
          <w:b/>
          <w:bCs/>
          <w:szCs w:val="22"/>
        </w:rPr>
        <w:t>SCHOOL PROFESSIONALS (PFSP)</w:t>
      </w:r>
      <w:r w:rsidRPr="00B80E26">
        <w:rPr>
          <w:rFonts w:ascii="Arial" w:hAnsi="Arial"/>
          <w:b/>
          <w:bCs/>
          <w:szCs w:val="22"/>
        </w:rPr>
        <w:t>, by:</w:t>
      </w:r>
    </w:p>
    <w:tbl>
      <w:tblPr>
        <w:tblW w:w="7236" w:type="dxa"/>
        <w:jc w:val="center"/>
        <w:tblLook w:val="0000" w:firstRow="0" w:lastRow="0" w:firstColumn="0" w:lastColumn="0" w:noHBand="0" w:noVBand="0"/>
      </w:tblPr>
      <w:tblGrid>
        <w:gridCol w:w="3765"/>
        <w:gridCol w:w="3642"/>
      </w:tblGrid>
      <w:tr w:rsidR="00D652AA" w:rsidRPr="00B80E26" w:rsidTr="003F729E">
        <w:trPr>
          <w:trHeight w:val="720"/>
          <w:jc w:val="center"/>
        </w:trPr>
        <w:tc>
          <w:tcPr>
            <w:tcW w:w="3678" w:type="dxa"/>
            <w:vAlign w:val="bottom"/>
          </w:tcPr>
          <w:p w:rsidR="00D652AA" w:rsidRPr="00B80E26" w:rsidRDefault="00D652AA" w:rsidP="003F729E">
            <w:pPr>
              <w:suppressAutoHyphens/>
              <w:rPr>
                <w:rFonts w:ascii="Arial" w:hAnsi="Arial"/>
                <w:bCs/>
                <w:sz w:val="22"/>
                <w:szCs w:val="22"/>
              </w:rPr>
            </w:pPr>
            <w:r w:rsidRPr="00B80E26">
              <w:rPr>
                <w:rFonts w:ascii="Arial" w:hAnsi="Arial"/>
                <w:bCs/>
                <w:sz w:val="22"/>
                <w:szCs w:val="22"/>
              </w:rPr>
              <w:t>_____________________________</w:t>
            </w:r>
          </w:p>
        </w:tc>
        <w:tc>
          <w:tcPr>
            <w:tcW w:w="3558" w:type="dxa"/>
            <w:vAlign w:val="bottom"/>
          </w:tcPr>
          <w:p w:rsidR="00D652AA" w:rsidRPr="00B80E26" w:rsidRDefault="00D652AA" w:rsidP="003F729E">
            <w:pPr>
              <w:suppressAutoHyphens/>
              <w:rPr>
                <w:rFonts w:ascii="Arial" w:hAnsi="Arial"/>
                <w:bCs/>
                <w:sz w:val="22"/>
                <w:szCs w:val="22"/>
              </w:rPr>
            </w:pPr>
            <w:r w:rsidRPr="00B80E26">
              <w:rPr>
                <w:rFonts w:ascii="Arial" w:hAnsi="Arial"/>
                <w:bCs/>
                <w:sz w:val="22"/>
                <w:szCs w:val="22"/>
              </w:rPr>
              <w:t>____________________________</w:t>
            </w:r>
          </w:p>
        </w:tc>
      </w:tr>
      <w:tr w:rsidR="00D652AA" w:rsidRPr="00B80E26" w:rsidTr="003F729E">
        <w:trPr>
          <w:jc w:val="center"/>
        </w:trPr>
        <w:tc>
          <w:tcPr>
            <w:tcW w:w="3678" w:type="dxa"/>
          </w:tcPr>
          <w:p w:rsidR="00D652AA" w:rsidRPr="00CB04FB" w:rsidRDefault="00D652AA" w:rsidP="003F729E">
            <w:pPr>
              <w:suppressAutoHyphens/>
              <w:jc w:val="both"/>
              <w:rPr>
                <w:rFonts w:ascii="Arial" w:hAnsi="Arial"/>
                <w:bCs/>
                <w:sz w:val="22"/>
                <w:szCs w:val="22"/>
              </w:rPr>
            </w:pPr>
            <w:r w:rsidRPr="00CB04FB">
              <w:rPr>
                <w:rFonts w:ascii="Arial" w:hAnsi="Arial"/>
                <w:bCs/>
                <w:sz w:val="22"/>
                <w:szCs w:val="22"/>
              </w:rPr>
              <w:t>Belinda Reagan</w:t>
            </w:r>
          </w:p>
        </w:tc>
        <w:tc>
          <w:tcPr>
            <w:tcW w:w="3558" w:type="dxa"/>
          </w:tcPr>
          <w:p w:rsidR="00D652AA" w:rsidRPr="00CB04FB" w:rsidRDefault="00642401" w:rsidP="003F729E">
            <w:pPr>
              <w:suppressAutoHyphens/>
              <w:jc w:val="both"/>
              <w:rPr>
                <w:rFonts w:ascii="Arial" w:hAnsi="Arial"/>
                <w:bCs/>
                <w:sz w:val="22"/>
                <w:szCs w:val="22"/>
              </w:rPr>
            </w:pPr>
            <w:r w:rsidRPr="00CB04FB">
              <w:rPr>
                <w:rFonts w:ascii="Arial" w:hAnsi="Arial"/>
                <w:bCs/>
                <w:sz w:val="22"/>
                <w:szCs w:val="22"/>
              </w:rPr>
              <w:t>John MacDuffee</w:t>
            </w:r>
          </w:p>
        </w:tc>
      </w:tr>
      <w:tr w:rsidR="00D652AA" w:rsidRPr="00B80E26" w:rsidTr="003F729E">
        <w:trPr>
          <w:jc w:val="center"/>
        </w:trPr>
        <w:tc>
          <w:tcPr>
            <w:tcW w:w="3678" w:type="dxa"/>
          </w:tcPr>
          <w:p w:rsidR="00D652AA" w:rsidRPr="00CB04FB" w:rsidRDefault="00D652AA" w:rsidP="003F729E">
            <w:pPr>
              <w:suppressAutoHyphens/>
              <w:jc w:val="both"/>
              <w:rPr>
                <w:rFonts w:ascii="Arial" w:hAnsi="Arial"/>
                <w:bCs/>
                <w:sz w:val="22"/>
                <w:szCs w:val="22"/>
              </w:rPr>
            </w:pPr>
            <w:r w:rsidRPr="00CB04FB">
              <w:rPr>
                <w:rFonts w:ascii="Arial" w:hAnsi="Arial"/>
                <w:bCs/>
                <w:sz w:val="22"/>
                <w:szCs w:val="22"/>
              </w:rPr>
              <w:t>President</w:t>
            </w:r>
          </w:p>
        </w:tc>
        <w:tc>
          <w:tcPr>
            <w:tcW w:w="3558" w:type="dxa"/>
          </w:tcPr>
          <w:p w:rsidR="00D652AA" w:rsidRPr="00CB04FB" w:rsidRDefault="00D652AA" w:rsidP="003F729E">
            <w:pPr>
              <w:suppressAutoHyphens/>
              <w:jc w:val="both"/>
              <w:rPr>
                <w:rFonts w:ascii="Arial" w:hAnsi="Arial"/>
                <w:bCs/>
                <w:sz w:val="22"/>
                <w:szCs w:val="22"/>
              </w:rPr>
            </w:pPr>
            <w:r w:rsidRPr="00CB04FB">
              <w:rPr>
                <w:rFonts w:ascii="Arial" w:hAnsi="Arial"/>
                <w:bCs/>
                <w:sz w:val="22"/>
                <w:szCs w:val="22"/>
              </w:rPr>
              <w:t>Treasurer</w:t>
            </w:r>
          </w:p>
        </w:tc>
      </w:tr>
      <w:tr w:rsidR="00D652AA" w:rsidRPr="00B80E26" w:rsidTr="003F729E">
        <w:trPr>
          <w:trHeight w:val="720"/>
          <w:jc w:val="center"/>
        </w:trPr>
        <w:tc>
          <w:tcPr>
            <w:tcW w:w="3678" w:type="dxa"/>
            <w:vAlign w:val="bottom"/>
          </w:tcPr>
          <w:p w:rsidR="00D652AA" w:rsidRPr="00CB04FB" w:rsidRDefault="00D652AA" w:rsidP="003F729E">
            <w:pPr>
              <w:suppressAutoHyphens/>
              <w:rPr>
                <w:rFonts w:ascii="Arial" w:hAnsi="Arial"/>
                <w:bCs/>
                <w:sz w:val="22"/>
                <w:szCs w:val="22"/>
              </w:rPr>
            </w:pPr>
            <w:r w:rsidRPr="00CB04FB">
              <w:rPr>
                <w:rFonts w:ascii="Arial" w:hAnsi="Arial"/>
                <w:bCs/>
                <w:sz w:val="22"/>
                <w:szCs w:val="22"/>
              </w:rPr>
              <w:t>____________________________</w:t>
            </w:r>
          </w:p>
        </w:tc>
        <w:tc>
          <w:tcPr>
            <w:tcW w:w="3558" w:type="dxa"/>
          </w:tcPr>
          <w:p w:rsidR="00D652AA" w:rsidRPr="00CB04FB" w:rsidRDefault="00D652AA" w:rsidP="003F729E">
            <w:pPr>
              <w:pBdr>
                <w:bottom w:val="single" w:sz="12" w:space="1" w:color="auto"/>
              </w:pBdr>
              <w:suppressAutoHyphens/>
              <w:rPr>
                <w:rFonts w:ascii="Arial" w:hAnsi="Arial"/>
                <w:bCs/>
              </w:rPr>
            </w:pPr>
          </w:p>
          <w:p w:rsidR="00D652AA" w:rsidRPr="00CB04FB" w:rsidRDefault="00D652AA" w:rsidP="003F729E">
            <w:pPr>
              <w:pBdr>
                <w:bottom w:val="single" w:sz="12" w:space="1" w:color="auto"/>
              </w:pBdr>
              <w:suppressAutoHyphens/>
              <w:rPr>
                <w:rFonts w:ascii="Arial" w:hAnsi="Arial"/>
                <w:bCs/>
              </w:rPr>
            </w:pPr>
          </w:p>
          <w:p w:rsidR="00D652AA" w:rsidRPr="00CB04FB" w:rsidRDefault="00D652AA" w:rsidP="003F729E">
            <w:pPr>
              <w:pBdr>
                <w:bottom w:val="single" w:sz="12" w:space="1" w:color="auto"/>
              </w:pBdr>
              <w:suppressAutoHyphens/>
              <w:rPr>
                <w:rFonts w:ascii="Arial" w:hAnsi="Arial"/>
                <w:bCs/>
              </w:rPr>
            </w:pPr>
          </w:p>
        </w:tc>
      </w:tr>
      <w:tr w:rsidR="00D652AA" w:rsidRPr="00B80E26" w:rsidTr="003F729E">
        <w:trPr>
          <w:jc w:val="center"/>
        </w:trPr>
        <w:tc>
          <w:tcPr>
            <w:tcW w:w="3678" w:type="dxa"/>
          </w:tcPr>
          <w:p w:rsidR="00D652AA" w:rsidRPr="00CB04FB" w:rsidRDefault="00D652AA" w:rsidP="003F729E">
            <w:pPr>
              <w:suppressAutoHyphens/>
              <w:jc w:val="both"/>
              <w:rPr>
                <w:rFonts w:ascii="Arial" w:hAnsi="Arial"/>
                <w:bCs/>
                <w:sz w:val="22"/>
                <w:szCs w:val="22"/>
              </w:rPr>
            </w:pPr>
            <w:r w:rsidRPr="00CB04FB">
              <w:rPr>
                <w:rFonts w:ascii="Arial" w:hAnsi="Arial"/>
                <w:bCs/>
                <w:sz w:val="22"/>
                <w:szCs w:val="22"/>
              </w:rPr>
              <w:t>Michelle Batten</w:t>
            </w:r>
          </w:p>
        </w:tc>
        <w:tc>
          <w:tcPr>
            <w:tcW w:w="3558" w:type="dxa"/>
          </w:tcPr>
          <w:p w:rsidR="00D652AA" w:rsidRPr="00CB04FB" w:rsidRDefault="00642401" w:rsidP="003F729E">
            <w:pPr>
              <w:suppressAutoHyphens/>
              <w:rPr>
                <w:rFonts w:ascii="Arial" w:hAnsi="Arial"/>
                <w:bCs/>
              </w:rPr>
            </w:pPr>
            <w:r w:rsidRPr="00CB04FB">
              <w:rPr>
                <w:rFonts w:ascii="Arial" w:hAnsi="Arial"/>
                <w:bCs/>
                <w:sz w:val="22"/>
                <w:szCs w:val="22"/>
              </w:rPr>
              <w:t>Norma Lawson</w:t>
            </w:r>
          </w:p>
        </w:tc>
      </w:tr>
      <w:tr w:rsidR="00D652AA" w:rsidRPr="00B80E26" w:rsidTr="003F729E">
        <w:trPr>
          <w:jc w:val="center"/>
        </w:trPr>
        <w:tc>
          <w:tcPr>
            <w:tcW w:w="3678" w:type="dxa"/>
          </w:tcPr>
          <w:p w:rsidR="00D652AA" w:rsidRPr="00CB04FB" w:rsidRDefault="00D652AA" w:rsidP="003F729E">
            <w:pPr>
              <w:pStyle w:val="BodyText"/>
              <w:jc w:val="left"/>
              <w:rPr>
                <w:rFonts w:ascii="Arial" w:hAnsi="Arial"/>
                <w:bCs/>
                <w:szCs w:val="22"/>
              </w:rPr>
            </w:pPr>
            <w:r w:rsidRPr="00CB04FB">
              <w:rPr>
                <w:rFonts w:ascii="Arial" w:hAnsi="Arial"/>
                <w:bCs/>
                <w:szCs w:val="22"/>
              </w:rPr>
              <w:t>PFSP Field Representative</w:t>
            </w:r>
          </w:p>
        </w:tc>
        <w:tc>
          <w:tcPr>
            <w:tcW w:w="3558" w:type="dxa"/>
          </w:tcPr>
          <w:p w:rsidR="00D652AA" w:rsidRPr="00CB04FB" w:rsidRDefault="00642401" w:rsidP="003F729E">
            <w:r w:rsidRPr="00CB04FB">
              <w:rPr>
                <w:rFonts w:ascii="Arial" w:hAnsi="Arial"/>
                <w:bCs/>
                <w:sz w:val="22"/>
                <w:szCs w:val="22"/>
              </w:rPr>
              <w:t>Secretary</w:t>
            </w:r>
          </w:p>
        </w:tc>
      </w:tr>
      <w:tr w:rsidR="00D652AA" w:rsidRPr="00B80E26" w:rsidTr="003F729E">
        <w:trPr>
          <w:trHeight w:val="720"/>
          <w:jc w:val="center"/>
        </w:trPr>
        <w:tc>
          <w:tcPr>
            <w:tcW w:w="3678" w:type="dxa"/>
            <w:vAlign w:val="bottom"/>
          </w:tcPr>
          <w:p w:rsidR="00D652AA" w:rsidRPr="00CB04FB" w:rsidRDefault="00D652AA" w:rsidP="003F729E">
            <w:pPr>
              <w:suppressAutoHyphens/>
              <w:rPr>
                <w:rFonts w:ascii="Arial" w:hAnsi="Arial"/>
                <w:bCs/>
                <w:sz w:val="22"/>
                <w:szCs w:val="22"/>
              </w:rPr>
            </w:pPr>
          </w:p>
          <w:p w:rsidR="00D652AA" w:rsidRPr="00CB04FB" w:rsidRDefault="00D652AA" w:rsidP="003F729E">
            <w:pPr>
              <w:suppressAutoHyphens/>
              <w:rPr>
                <w:rFonts w:ascii="Arial" w:hAnsi="Arial"/>
                <w:bCs/>
                <w:sz w:val="22"/>
                <w:szCs w:val="22"/>
              </w:rPr>
            </w:pPr>
          </w:p>
          <w:p w:rsidR="00D652AA" w:rsidRPr="00CB04FB" w:rsidRDefault="00D652AA" w:rsidP="003F729E">
            <w:pPr>
              <w:suppressAutoHyphens/>
              <w:rPr>
                <w:rFonts w:ascii="Arial" w:hAnsi="Arial"/>
                <w:bCs/>
                <w:sz w:val="22"/>
                <w:szCs w:val="22"/>
              </w:rPr>
            </w:pPr>
            <w:r w:rsidRPr="00CB04FB">
              <w:rPr>
                <w:rFonts w:ascii="Arial" w:hAnsi="Arial"/>
                <w:bCs/>
                <w:sz w:val="22"/>
                <w:szCs w:val="22"/>
              </w:rPr>
              <w:t>_____________________________</w:t>
            </w:r>
          </w:p>
        </w:tc>
        <w:tc>
          <w:tcPr>
            <w:tcW w:w="3558" w:type="dxa"/>
            <w:vAlign w:val="bottom"/>
          </w:tcPr>
          <w:p w:rsidR="00D652AA" w:rsidRPr="00CB04FB" w:rsidRDefault="00D652AA" w:rsidP="003F729E">
            <w:pPr>
              <w:suppressAutoHyphens/>
              <w:rPr>
                <w:rFonts w:ascii="Arial" w:hAnsi="Arial"/>
                <w:bCs/>
                <w:sz w:val="22"/>
                <w:szCs w:val="22"/>
              </w:rPr>
            </w:pPr>
            <w:r w:rsidRPr="00CB04FB">
              <w:rPr>
                <w:rFonts w:ascii="Arial" w:hAnsi="Arial"/>
                <w:bCs/>
                <w:sz w:val="22"/>
                <w:szCs w:val="22"/>
              </w:rPr>
              <w:t>____________________________</w:t>
            </w:r>
          </w:p>
        </w:tc>
      </w:tr>
      <w:tr w:rsidR="00D652AA" w:rsidRPr="00B80E26" w:rsidTr="003F729E">
        <w:trPr>
          <w:jc w:val="center"/>
        </w:trPr>
        <w:tc>
          <w:tcPr>
            <w:tcW w:w="3678" w:type="dxa"/>
          </w:tcPr>
          <w:p w:rsidR="00D652AA" w:rsidRPr="00CB04FB" w:rsidRDefault="00642401" w:rsidP="003F729E">
            <w:pPr>
              <w:suppressAutoHyphens/>
              <w:jc w:val="both"/>
              <w:rPr>
                <w:rFonts w:ascii="Arial" w:hAnsi="Arial"/>
                <w:bCs/>
                <w:sz w:val="22"/>
                <w:szCs w:val="22"/>
              </w:rPr>
            </w:pPr>
            <w:r w:rsidRPr="00CB04FB">
              <w:rPr>
                <w:rFonts w:ascii="Arial" w:hAnsi="Arial"/>
                <w:bCs/>
                <w:sz w:val="22"/>
                <w:szCs w:val="22"/>
              </w:rPr>
              <w:t>Michele Catena</w:t>
            </w:r>
          </w:p>
        </w:tc>
        <w:tc>
          <w:tcPr>
            <w:tcW w:w="3558" w:type="dxa"/>
          </w:tcPr>
          <w:p w:rsidR="00D652AA" w:rsidRPr="00CB04FB" w:rsidRDefault="00642401" w:rsidP="003F729E">
            <w:pPr>
              <w:suppressAutoHyphens/>
              <w:jc w:val="both"/>
              <w:rPr>
                <w:rFonts w:ascii="Arial" w:hAnsi="Arial"/>
                <w:bCs/>
                <w:sz w:val="22"/>
                <w:szCs w:val="22"/>
              </w:rPr>
            </w:pPr>
            <w:r w:rsidRPr="00CB04FB">
              <w:rPr>
                <w:rFonts w:ascii="Arial" w:hAnsi="Arial"/>
                <w:bCs/>
                <w:sz w:val="22"/>
                <w:szCs w:val="22"/>
              </w:rPr>
              <w:t>Michael Fried</w:t>
            </w:r>
          </w:p>
        </w:tc>
      </w:tr>
      <w:tr w:rsidR="00D652AA" w:rsidRPr="00B80E26" w:rsidTr="003F729E">
        <w:trPr>
          <w:jc w:val="center"/>
        </w:trPr>
        <w:tc>
          <w:tcPr>
            <w:tcW w:w="3678" w:type="dxa"/>
          </w:tcPr>
          <w:p w:rsidR="00D652AA" w:rsidRPr="00CB04FB" w:rsidRDefault="00D652AA" w:rsidP="003F729E">
            <w:pPr>
              <w:pStyle w:val="BodyText"/>
              <w:jc w:val="left"/>
              <w:rPr>
                <w:rFonts w:ascii="Arial" w:hAnsi="Arial"/>
                <w:bCs/>
                <w:szCs w:val="22"/>
              </w:rPr>
            </w:pPr>
            <w:r w:rsidRPr="00CB04FB">
              <w:rPr>
                <w:rFonts w:ascii="Arial" w:hAnsi="Arial"/>
                <w:bCs/>
                <w:szCs w:val="22"/>
              </w:rPr>
              <w:t>Team Member</w:t>
            </w:r>
          </w:p>
        </w:tc>
        <w:tc>
          <w:tcPr>
            <w:tcW w:w="3558" w:type="dxa"/>
          </w:tcPr>
          <w:p w:rsidR="00D652AA" w:rsidRPr="00CB04FB" w:rsidRDefault="00D652AA" w:rsidP="003F729E">
            <w:pPr>
              <w:pStyle w:val="BodyText"/>
              <w:jc w:val="left"/>
              <w:rPr>
                <w:rFonts w:ascii="Arial" w:hAnsi="Arial"/>
                <w:bCs/>
                <w:szCs w:val="22"/>
              </w:rPr>
            </w:pPr>
            <w:r w:rsidRPr="00CB04FB">
              <w:rPr>
                <w:rFonts w:ascii="Arial" w:hAnsi="Arial"/>
                <w:bCs/>
                <w:szCs w:val="22"/>
              </w:rPr>
              <w:t>Team Member</w:t>
            </w:r>
          </w:p>
        </w:tc>
      </w:tr>
      <w:tr w:rsidR="00D652AA" w:rsidRPr="00B80E26" w:rsidTr="003F729E">
        <w:trPr>
          <w:trHeight w:val="720"/>
          <w:jc w:val="center"/>
        </w:trPr>
        <w:tc>
          <w:tcPr>
            <w:tcW w:w="3678" w:type="dxa"/>
            <w:vAlign w:val="bottom"/>
          </w:tcPr>
          <w:p w:rsidR="00D652AA" w:rsidRPr="00CB04FB" w:rsidRDefault="00D652AA" w:rsidP="003F729E">
            <w:pPr>
              <w:suppressAutoHyphens/>
              <w:rPr>
                <w:rFonts w:ascii="Arial" w:hAnsi="Arial"/>
                <w:bCs/>
                <w:sz w:val="22"/>
                <w:szCs w:val="22"/>
              </w:rPr>
            </w:pPr>
          </w:p>
          <w:p w:rsidR="00D652AA" w:rsidRPr="00CB04FB" w:rsidRDefault="00D652AA" w:rsidP="003F729E">
            <w:pPr>
              <w:suppressAutoHyphens/>
              <w:rPr>
                <w:rFonts w:ascii="Arial" w:hAnsi="Arial"/>
                <w:bCs/>
                <w:sz w:val="22"/>
                <w:szCs w:val="22"/>
              </w:rPr>
            </w:pPr>
          </w:p>
          <w:p w:rsidR="00D652AA" w:rsidRPr="00CB04FB" w:rsidRDefault="00D652AA" w:rsidP="003F729E">
            <w:pPr>
              <w:suppressAutoHyphens/>
              <w:rPr>
                <w:rFonts w:ascii="Arial" w:hAnsi="Arial"/>
                <w:bCs/>
                <w:sz w:val="22"/>
                <w:szCs w:val="22"/>
              </w:rPr>
            </w:pPr>
            <w:r w:rsidRPr="00CB04FB">
              <w:rPr>
                <w:rFonts w:ascii="Arial" w:hAnsi="Arial"/>
                <w:bCs/>
                <w:sz w:val="22"/>
                <w:szCs w:val="22"/>
              </w:rPr>
              <w:t>_____________________________</w:t>
            </w:r>
          </w:p>
        </w:tc>
        <w:tc>
          <w:tcPr>
            <w:tcW w:w="3558" w:type="dxa"/>
            <w:vAlign w:val="bottom"/>
          </w:tcPr>
          <w:p w:rsidR="00D652AA" w:rsidRPr="00CB04FB" w:rsidRDefault="00D652AA" w:rsidP="003F729E">
            <w:pPr>
              <w:suppressAutoHyphens/>
              <w:rPr>
                <w:rFonts w:ascii="Arial" w:hAnsi="Arial"/>
                <w:bCs/>
                <w:sz w:val="22"/>
                <w:szCs w:val="22"/>
              </w:rPr>
            </w:pPr>
          </w:p>
        </w:tc>
      </w:tr>
      <w:tr w:rsidR="00D652AA" w:rsidRPr="00B80E26" w:rsidTr="003F729E">
        <w:trPr>
          <w:jc w:val="center"/>
        </w:trPr>
        <w:tc>
          <w:tcPr>
            <w:tcW w:w="3678" w:type="dxa"/>
          </w:tcPr>
          <w:p w:rsidR="00D652AA" w:rsidRPr="00CB04FB" w:rsidRDefault="00642401" w:rsidP="003F729E">
            <w:pPr>
              <w:suppressAutoHyphens/>
              <w:jc w:val="both"/>
              <w:rPr>
                <w:rFonts w:ascii="Arial" w:hAnsi="Arial"/>
                <w:bCs/>
                <w:sz w:val="22"/>
                <w:szCs w:val="22"/>
              </w:rPr>
            </w:pPr>
            <w:r w:rsidRPr="00CB04FB">
              <w:rPr>
                <w:rFonts w:ascii="Arial" w:hAnsi="Arial"/>
                <w:bCs/>
                <w:sz w:val="22"/>
                <w:szCs w:val="22"/>
              </w:rPr>
              <w:t>Glenn Johndohl</w:t>
            </w:r>
          </w:p>
        </w:tc>
        <w:tc>
          <w:tcPr>
            <w:tcW w:w="3558" w:type="dxa"/>
          </w:tcPr>
          <w:p w:rsidR="00D652AA" w:rsidRPr="00CB04FB" w:rsidRDefault="00D652AA" w:rsidP="003F729E">
            <w:pPr>
              <w:suppressAutoHyphens/>
              <w:jc w:val="both"/>
              <w:rPr>
                <w:rFonts w:ascii="Arial" w:hAnsi="Arial"/>
                <w:bCs/>
                <w:sz w:val="22"/>
                <w:szCs w:val="22"/>
              </w:rPr>
            </w:pPr>
          </w:p>
        </w:tc>
      </w:tr>
      <w:tr w:rsidR="00D652AA" w:rsidRPr="00B80E26" w:rsidTr="003F729E">
        <w:trPr>
          <w:jc w:val="center"/>
        </w:trPr>
        <w:tc>
          <w:tcPr>
            <w:tcW w:w="3678" w:type="dxa"/>
          </w:tcPr>
          <w:p w:rsidR="00D652AA" w:rsidRPr="00CB04FB" w:rsidRDefault="00D652AA" w:rsidP="003F729E">
            <w:pPr>
              <w:pStyle w:val="BodyText"/>
              <w:jc w:val="left"/>
              <w:rPr>
                <w:rFonts w:ascii="Arial" w:hAnsi="Arial"/>
                <w:bCs/>
                <w:szCs w:val="22"/>
              </w:rPr>
            </w:pPr>
            <w:r w:rsidRPr="00CB04FB">
              <w:rPr>
                <w:rFonts w:ascii="Arial" w:hAnsi="Arial"/>
                <w:bCs/>
                <w:szCs w:val="22"/>
              </w:rPr>
              <w:t>Team Member</w:t>
            </w:r>
          </w:p>
        </w:tc>
        <w:tc>
          <w:tcPr>
            <w:tcW w:w="3558" w:type="dxa"/>
          </w:tcPr>
          <w:p w:rsidR="00D652AA" w:rsidRPr="00CB04FB" w:rsidRDefault="00D652AA" w:rsidP="003F729E">
            <w:pPr>
              <w:pStyle w:val="BodyText"/>
              <w:jc w:val="left"/>
              <w:rPr>
                <w:rFonts w:ascii="Arial" w:hAnsi="Arial"/>
                <w:bCs/>
                <w:szCs w:val="22"/>
              </w:rPr>
            </w:pPr>
          </w:p>
        </w:tc>
      </w:tr>
      <w:tr w:rsidR="00D652AA" w:rsidRPr="00B80E26" w:rsidTr="003F729E">
        <w:trPr>
          <w:jc w:val="center"/>
        </w:trPr>
        <w:tc>
          <w:tcPr>
            <w:tcW w:w="3678" w:type="dxa"/>
          </w:tcPr>
          <w:p w:rsidR="00D652AA" w:rsidRPr="00B80E26" w:rsidRDefault="00D652AA" w:rsidP="003F729E">
            <w:pPr>
              <w:pStyle w:val="BodyText"/>
              <w:jc w:val="left"/>
              <w:rPr>
                <w:rFonts w:ascii="Arial" w:hAnsi="Arial"/>
                <w:bCs/>
                <w:szCs w:val="22"/>
              </w:rPr>
            </w:pPr>
          </w:p>
        </w:tc>
        <w:tc>
          <w:tcPr>
            <w:tcW w:w="3558" w:type="dxa"/>
          </w:tcPr>
          <w:p w:rsidR="00D652AA" w:rsidRPr="00B80E26" w:rsidRDefault="00D652AA" w:rsidP="003F729E">
            <w:pPr>
              <w:pStyle w:val="BodyText"/>
              <w:jc w:val="left"/>
              <w:rPr>
                <w:rFonts w:ascii="Arial" w:hAnsi="Arial"/>
                <w:bCs/>
                <w:szCs w:val="22"/>
              </w:rPr>
            </w:pPr>
          </w:p>
        </w:tc>
      </w:tr>
      <w:tr w:rsidR="00D652AA" w:rsidRPr="00B80E26" w:rsidTr="003F729E">
        <w:trPr>
          <w:jc w:val="center"/>
        </w:trPr>
        <w:tc>
          <w:tcPr>
            <w:tcW w:w="3678" w:type="dxa"/>
            <w:vAlign w:val="bottom"/>
          </w:tcPr>
          <w:p w:rsidR="00D652AA" w:rsidRPr="00B80E26" w:rsidRDefault="00D652AA" w:rsidP="003F729E">
            <w:pPr>
              <w:suppressAutoHyphens/>
              <w:rPr>
                <w:rFonts w:ascii="Arial" w:hAnsi="Arial"/>
                <w:bCs/>
                <w:sz w:val="22"/>
                <w:szCs w:val="22"/>
              </w:rPr>
            </w:pPr>
          </w:p>
        </w:tc>
        <w:tc>
          <w:tcPr>
            <w:tcW w:w="3558" w:type="dxa"/>
            <w:vAlign w:val="bottom"/>
          </w:tcPr>
          <w:p w:rsidR="00D652AA" w:rsidRPr="00B80E26" w:rsidRDefault="00D652AA" w:rsidP="003F729E">
            <w:pPr>
              <w:suppressAutoHyphens/>
              <w:rPr>
                <w:rFonts w:ascii="Arial" w:hAnsi="Arial"/>
                <w:bCs/>
                <w:sz w:val="22"/>
                <w:szCs w:val="22"/>
              </w:rPr>
            </w:pPr>
          </w:p>
        </w:tc>
      </w:tr>
    </w:tbl>
    <w:p w:rsidR="00D652AA" w:rsidRPr="00B80E26" w:rsidRDefault="00D652AA" w:rsidP="00D652AA">
      <w:pPr>
        <w:pStyle w:val="BodyText"/>
        <w:jc w:val="left"/>
        <w:rPr>
          <w:rFonts w:ascii="Arial" w:hAnsi="Arial"/>
          <w:bCs/>
          <w:szCs w:val="22"/>
        </w:rPr>
      </w:pPr>
    </w:p>
    <w:p w:rsidR="00D652AA" w:rsidRPr="00B80E26" w:rsidRDefault="00D652AA" w:rsidP="00D652AA">
      <w:pPr>
        <w:pStyle w:val="BodyText"/>
        <w:jc w:val="left"/>
        <w:rPr>
          <w:rFonts w:ascii="Arial" w:hAnsi="Arial"/>
          <w:bCs/>
          <w:szCs w:val="22"/>
        </w:rPr>
      </w:pPr>
    </w:p>
    <w:p w:rsidR="00D652AA" w:rsidRPr="00B80E26" w:rsidRDefault="00D652AA" w:rsidP="00D652AA">
      <w:pPr>
        <w:pStyle w:val="BodyText"/>
        <w:jc w:val="left"/>
        <w:rPr>
          <w:rFonts w:ascii="Arial" w:hAnsi="Arial"/>
          <w:bCs/>
          <w:szCs w:val="22"/>
        </w:rPr>
      </w:pPr>
    </w:p>
    <w:p w:rsidR="00D652AA" w:rsidRPr="00B80E26" w:rsidRDefault="00581920" w:rsidP="00BE7350">
      <w:pPr>
        <w:jc w:val="center"/>
      </w:pPr>
      <w:r>
        <w:br w:type="page"/>
      </w:r>
      <w:r w:rsidR="00D652AA" w:rsidRPr="00B80E26">
        <w:lastRenderedPageBreak/>
        <w:t>Memorandum of Agreement</w:t>
      </w:r>
    </w:p>
    <w:p w:rsidR="00D652AA" w:rsidRPr="00B80E26" w:rsidRDefault="00D652AA" w:rsidP="00D652AA">
      <w:pPr>
        <w:jc w:val="center"/>
      </w:pPr>
    </w:p>
    <w:p w:rsidR="00D652AA" w:rsidRPr="00B80E26" w:rsidRDefault="00D652AA" w:rsidP="00D652AA">
      <w:pPr>
        <w:jc w:val="center"/>
      </w:pPr>
      <w:r w:rsidRPr="00B80E26">
        <w:t>between</w:t>
      </w:r>
    </w:p>
    <w:p w:rsidR="00D652AA" w:rsidRPr="00B80E26" w:rsidRDefault="00D652AA" w:rsidP="00D652AA">
      <w:pPr>
        <w:jc w:val="center"/>
      </w:pPr>
    </w:p>
    <w:p w:rsidR="00D652AA" w:rsidRPr="00B80E26" w:rsidRDefault="00D652AA" w:rsidP="00D652AA">
      <w:pPr>
        <w:jc w:val="center"/>
      </w:pPr>
      <w:r w:rsidRPr="00B80E26">
        <w:t>Multnomah County School District #1J (the District)</w:t>
      </w:r>
    </w:p>
    <w:p w:rsidR="00D652AA" w:rsidRPr="00B80E26" w:rsidRDefault="00D652AA" w:rsidP="00D652AA">
      <w:pPr>
        <w:jc w:val="center"/>
      </w:pPr>
    </w:p>
    <w:p w:rsidR="00D652AA" w:rsidRPr="00B80E26" w:rsidRDefault="00D652AA" w:rsidP="00D652AA">
      <w:pPr>
        <w:jc w:val="center"/>
      </w:pPr>
      <w:r w:rsidRPr="00B80E26">
        <w:t xml:space="preserve">and </w:t>
      </w:r>
    </w:p>
    <w:p w:rsidR="00D652AA" w:rsidRPr="00B80E26" w:rsidRDefault="00D652AA" w:rsidP="00D652AA">
      <w:pPr>
        <w:jc w:val="center"/>
      </w:pPr>
    </w:p>
    <w:p w:rsidR="00D652AA" w:rsidRPr="00B80E26" w:rsidRDefault="00D652AA" w:rsidP="00D652AA">
      <w:pPr>
        <w:jc w:val="center"/>
      </w:pPr>
      <w:r w:rsidRPr="00B80E26">
        <w:t>Portland Federation of School Professionals (PFSP)</w:t>
      </w:r>
    </w:p>
    <w:p w:rsidR="00D652AA" w:rsidRPr="00B80E26" w:rsidRDefault="00D652AA" w:rsidP="00D652AA">
      <w:pPr>
        <w:jc w:val="center"/>
      </w:pPr>
    </w:p>
    <w:p w:rsidR="00D652AA" w:rsidRPr="00B80E26" w:rsidRDefault="00D652AA" w:rsidP="00D652AA"/>
    <w:p w:rsidR="00D652AA" w:rsidRPr="00B80E26" w:rsidRDefault="00D652AA" w:rsidP="00D652AA">
      <w:r w:rsidRPr="00B80E26">
        <w:t xml:space="preserve">The District will continue to fill overtime positions for Campus Security Agents by first soliciting volunteers to work available overtime.  </w:t>
      </w:r>
    </w:p>
    <w:p w:rsidR="00D652AA" w:rsidRPr="00B80E26" w:rsidRDefault="00D652AA" w:rsidP="00D652AA"/>
    <w:p w:rsidR="00D652AA" w:rsidRPr="00B80E26" w:rsidRDefault="00D652AA" w:rsidP="00D652AA">
      <w:r w:rsidRPr="00B80E26">
        <w:t>The District will apply the following procedure when necessary to assign mandatory overtime in non-emergency situations due an insufficient number of volunteers:</w:t>
      </w:r>
    </w:p>
    <w:p w:rsidR="00D652AA" w:rsidRPr="00B80E26" w:rsidRDefault="00D652AA" w:rsidP="00A92316">
      <w:pPr>
        <w:pStyle w:val="ListParagraph"/>
        <w:keepLines/>
        <w:numPr>
          <w:ilvl w:val="0"/>
          <w:numId w:val="33"/>
        </w:numPr>
        <w:tabs>
          <w:tab w:val="left" w:pos="720"/>
        </w:tabs>
        <w:spacing w:before="240" w:after="240" w:line="312" w:lineRule="auto"/>
        <w:contextualSpacing w:val="0"/>
      </w:pPr>
      <w:r w:rsidRPr="00B80E26">
        <w:t>All Campus Security Agents will be ranked on an overtime list in order by seniority with the most senior Campus Security Agent being at the top of the list, and the newest Campus Security Agent being at the bottom of the list at the start of each school year.</w:t>
      </w:r>
    </w:p>
    <w:p w:rsidR="00D652AA" w:rsidRPr="00B80E26" w:rsidRDefault="00D652AA" w:rsidP="00A92316">
      <w:pPr>
        <w:pStyle w:val="ListParagraph"/>
        <w:keepLines/>
        <w:numPr>
          <w:ilvl w:val="1"/>
          <w:numId w:val="33"/>
        </w:numPr>
        <w:tabs>
          <w:tab w:val="left" w:pos="1440"/>
        </w:tabs>
        <w:spacing w:before="240" w:after="240" w:line="312" w:lineRule="auto"/>
        <w:contextualSpacing w:val="0"/>
      </w:pPr>
      <w:r w:rsidRPr="00B80E26">
        <w:t>Seniority will be determined by the number of years each Campus Security Agent has been a Campus Security Agent.</w:t>
      </w:r>
    </w:p>
    <w:p w:rsidR="00D652AA" w:rsidRPr="00B80E26" w:rsidRDefault="00D652AA" w:rsidP="00A92316">
      <w:pPr>
        <w:pStyle w:val="ListParagraph"/>
        <w:keepLines/>
        <w:numPr>
          <w:ilvl w:val="1"/>
          <w:numId w:val="33"/>
        </w:numPr>
        <w:tabs>
          <w:tab w:val="left" w:pos="1440"/>
        </w:tabs>
        <w:spacing w:before="240" w:after="240" w:line="312" w:lineRule="auto"/>
        <w:contextualSpacing w:val="0"/>
      </w:pPr>
      <w:r w:rsidRPr="00B80E26">
        <w:t>The overtime list will be a rolling list.  Once a Campus Security Agent completes an assigned overtime shift, they will be placed at the top of the overtime list.</w:t>
      </w:r>
    </w:p>
    <w:p w:rsidR="00D652AA" w:rsidRPr="00B80E26" w:rsidRDefault="00D652AA" w:rsidP="00A92316">
      <w:pPr>
        <w:pStyle w:val="ListParagraph"/>
        <w:keepLines/>
        <w:numPr>
          <w:ilvl w:val="1"/>
          <w:numId w:val="33"/>
        </w:numPr>
        <w:tabs>
          <w:tab w:val="left" w:pos="1440"/>
        </w:tabs>
        <w:spacing w:before="240" w:after="240" w:line="312" w:lineRule="auto"/>
        <w:contextualSpacing w:val="0"/>
      </w:pPr>
      <w:r w:rsidRPr="00B80E26">
        <w:t>Campus Security Agents who are hired during the school year will be placed on the bottom of the overtime list once they have been hired.</w:t>
      </w:r>
    </w:p>
    <w:p w:rsidR="00D652AA" w:rsidRPr="00B80E26" w:rsidRDefault="00D652AA" w:rsidP="00A92316">
      <w:pPr>
        <w:pStyle w:val="ListParagraph"/>
        <w:keepLines/>
        <w:numPr>
          <w:ilvl w:val="0"/>
          <w:numId w:val="33"/>
        </w:numPr>
        <w:tabs>
          <w:tab w:val="left" w:pos="720"/>
        </w:tabs>
        <w:spacing w:before="240" w:after="240" w:line="312" w:lineRule="auto"/>
        <w:contextualSpacing w:val="0"/>
      </w:pPr>
      <w:r w:rsidRPr="00B80E26">
        <w:t>Overtime will be assigned beginning at the bottom of the overtime list.</w:t>
      </w:r>
    </w:p>
    <w:p w:rsidR="00D652AA" w:rsidRPr="00B80E26" w:rsidRDefault="00D652AA" w:rsidP="00A92316">
      <w:pPr>
        <w:pStyle w:val="ListParagraph"/>
        <w:keepLines/>
        <w:numPr>
          <w:ilvl w:val="1"/>
          <w:numId w:val="33"/>
        </w:numPr>
        <w:tabs>
          <w:tab w:val="left" w:pos="1440"/>
        </w:tabs>
        <w:spacing w:before="240" w:after="240" w:line="312" w:lineRule="auto"/>
        <w:contextualSpacing w:val="0"/>
      </w:pPr>
      <w:r w:rsidRPr="00B80E26">
        <w:t>If the person on the bottom of the list has already volunteered to work the event or is otherwise working for PPS at the time of the assignment, then the next higher person on the overtime list will be selected.  The Campus Security Agent at the bottom of the list will remain at the bottom of the overtime list for the next time the list is used.</w:t>
      </w:r>
    </w:p>
    <w:p w:rsidR="00D652AA" w:rsidRPr="00B80E26" w:rsidRDefault="00D652AA" w:rsidP="00A92316">
      <w:pPr>
        <w:pStyle w:val="ListParagraph"/>
        <w:keepLines/>
        <w:numPr>
          <w:ilvl w:val="0"/>
          <w:numId w:val="33"/>
        </w:numPr>
        <w:tabs>
          <w:tab w:val="left" w:pos="720"/>
        </w:tabs>
        <w:spacing w:before="240" w:after="240" w:line="312" w:lineRule="auto"/>
        <w:contextualSpacing w:val="0"/>
      </w:pPr>
      <w:r w:rsidRPr="00B80E26">
        <w:t>Campus Security Agents assigned overtime will be compensated for a minimum of four</w:t>
      </w:r>
      <w:r w:rsidR="00292384">
        <w:t> </w:t>
      </w:r>
      <w:r w:rsidRPr="00B80E26">
        <w:t>(4) hours at the overtime rate. This provision only applies to overtime of a call</w:t>
      </w:r>
      <w:r w:rsidR="00292384">
        <w:softHyphen/>
      </w:r>
      <w:r w:rsidR="00292384">
        <w:noBreakHyphen/>
      </w:r>
      <w:r w:rsidRPr="00B80E26">
        <w:t xml:space="preserve">back nature. </w:t>
      </w:r>
    </w:p>
    <w:p w:rsidR="00D652AA" w:rsidRPr="00B80E26" w:rsidRDefault="00D652AA" w:rsidP="00A92316">
      <w:pPr>
        <w:pStyle w:val="ListParagraph"/>
        <w:keepLines/>
        <w:numPr>
          <w:ilvl w:val="0"/>
          <w:numId w:val="33"/>
        </w:numPr>
        <w:tabs>
          <w:tab w:val="left" w:pos="720"/>
        </w:tabs>
        <w:spacing w:before="240" w:after="240" w:line="312" w:lineRule="auto"/>
        <w:contextualSpacing w:val="0"/>
      </w:pPr>
      <w:r w:rsidRPr="00B80E26">
        <w:lastRenderedPageBreak/>
        <w:t xml:space="preserve">Campus Security Agents will be notified via District Email as soon as possible once selected for assigned overtime from the overtime list and at least 48 hours from the start of the overtime shift, unless a bona fide exigency prevents such notice. If a Campus Security Agent is required to work an assigned overtime shift with less than 48 hours’ notice, the Campus Security Agent will be paid an hourly rate equal to two times their normal hourly rate. </w:t>
      </w:r>
    </w:p>
    <w:p w:rsidR="00D652AA" w:rsidRPr="00B80E26" w:rsidRDefault="00D652AA" w:rsidP="00A92316">
      <w:pPr>
        <w:pStyle w:val="ListParagraph"/>
        <w:keepLines/>
        <w:numPr>
          <w:ilvl w:val="0"/>
          <w:numId w:val="33"/>
        </w:numPr>
        <w:tabs>
          <w:tab w:val="left" w:pos="720"/>
        </w:tabs>
        <w:spacing w:before="240" w:after="240" w:line="312" w:lineRule="auto"/>
        <w:contextualSpacing w:val="0"/>
      </w:pPr>
      <w:r w:rsidRPr="00B80E26">
        <w:t>A Campus Security Agent(s) may request to be excused from a specific overtime assignment based on a significant hardship. The District Security Director or Security Manager will review a request based on significant hardship on a case by case basis.  If the request is granted, the Campus Security Agent will remain at the bottom of the list for the next overtime opportunity.</w:t>
      </w:r>
    </w:p>
    <w:p w:rsidR="00D652AA" w:rsidRPr="00B80E26" w:rsidRDefault="00D652AA" w:rsidP="00A92316">
      <w:pPr>
        <w:pStyle w:val="ListParagraph"/>
        <w:keepLines/>
        <w:numPr>
          <w:ilvl w:val="0"/>
          <w:numId w:val="33"/>
        </w:numPr>
        <w:tabs>
          <w:tab w:val="left" w:pos="720"/>
        </w:tabs>
        <w:spacing w:before="240" w:after="240" w:line="312" w:lineRule="auto"/>
        <w:contextualSpacing w:val="0"/>
      </w:pPr>
      <w:r w:rsidRPr="00B80E26">
        <w:t>If the Campus Security Agent does not report for the assignment, he or she could be subject to discipline depending on the totality of circumstances and would remain at the bottom of the rolling seniority list to be assigned to the next occurrence.</w:t>
      </w:r>
    </w:p>
    <w:p w:rsidR="00D652AA" w:rsidRPr="00B80E26" w:rsidRDefault="00D652AA" w:rsidP="00A92316">
      <w:pPr>
        <w:pStyle w:val="ListParagraph"/>
        <w:keepLines/>
        <w:numPr>
          <w:ilvl w:val="0"/>
          <w:numId w:val="33"/>
        </w:numPr>
        <w:tabs>
          <w:tab w:val="left" w:pos="720"/>
        </w:tabs>
        <w:spacing w:before="240" w:after="240" w:line="312" w:lineRule="auto"/>
        <w:contextualSpacing w:val="0"/>
      </w:pPr>
      <w:r w:rsidRPr="00B80E26">
        <w:t>Once the Campus Security Agent completes the assigned overtime shift, the Campus Security Agent is placed at the top of the rolling seniority list by order of seniority.</w:t>
      </w:r>
    </w:p>
    <w:p w:rsidR="00D652AA" w:rsidRPr="00B80E26" w:rsidRDefault="00D652AA" w:rsidP="00D652AA">
      <w:pPr>
        <w:keepLines/>
        <w:spacing w:before="240" w:after="240" w:line="312" w:lineRule="auto"/>
      </w:pPr>
    </w:p>
    <w:p w:rsidR="00D652AA" w:rsidRPr="00B80E26" w:rsidRDefault="00D652AA" w:rsidP="00D652AA">
      <w:pPr>
        <w:keepLines/>
        <w:spacing w:before="240" w:after="240" w:line="312" w:lineRule="auto"/>
      </w:pPr>
      <w:r w:rsidRPr="00B80E26">
        <w:t>___________________</w:t>
      </w:r>
      <w:r w:rsidR="00292384">
        <w:t>__________</w:t>
      </w:r>
      <w:r w:rsidRPr="00B80E26">
        <w:t>_</w:t>
      </w:r>
      <w:r w:rsidRPr="00B80E26">
        <w:tab/>
      </w:r>
      <w:r w:rsidRPr="00B80E26">
        <w:tab/>
      </w:r>
      <w:r w:rsidRPr="00B80E26">
        <w:tab/>
      </w:r>
      <w:r w:rsidRPr="00B80E26">
        <w:tab/>
      </w:r>
      <w:r w:rsidRPr="00B80E26">
        <w:tab/>
      </w:r>
      <w:r w:rsidRPr="00B80E26">
        <w:tab/>
      </w:r>
      <w:r w:rsidRPr="00B80E26">
        <w:tab/>
      </w:r>
      <w:r w:rsidRPr="00B80E26">
        <w:tab/>
      </w:r>
      <w:r w:rsidRPr="00B80E26">
        <w:tab/>
      </w:r>
      <w:r w:rsidRPr="00B80E26">
        <w:tab/>
      </w:r>
      <w:r w:rsidRPr="00B80E26">
        <w:tab/>
      </w:r>
      <w:r w:rsidRPr="00B80E26">
        <w:tab/>
      </w:r>
      <w:r w:rsidRPr="00B80E26">
        <w:tab/>
      </w:r>
      <w:r w:rsidRPr="00B80E26">
        <w:tab/>
        <w:t>__________________</w:t>
      </w:r>
      <w:r w:rsidR="00292384">
        <w:t>__________</w:t>
      </w:r>
      <w:r w:rsidRPr="00B80E26">
        <w:t>__</w:t>
      </w:r>
    </w:p>
    <w:p w:rsidR="00D652AA" w:rsidRPr="00B80E26" w:rsidRDefault="00D652AA" w:rsidP="00D652AA">
      <w:r w:rsidRPr="00B80E26">
        <w:t>For the District</w:t>
      </w:r>
      <w:r w:rsidRPr="00B80E26">
        <w:tab/>
      </w:r>
      <w:r w:rsidRPr="00B80E26">
        <w:tab/>
      </w:r>
      <w:r w:rsidRPr="00B80E26">
        <w:tab/>
      </w:r>
      <w:r w:rsidRPr="00B80E26">
        <w:tab/>
      </w:r>
      <w:r w:rsidRPr="00B80E26">
        <w:tab/>
      </w:r>
      <w:r w:rsidRPr="00B80E26">
        <w:tab/>
      </w:r>
      <w:r w:rsidRPr="00B80E26">
        <w:tab/>
      </w:r>
      <w:r w:rsidRPr="00B80E26">
        <w:tab/>
      </w:r>
      <w:r w:rsidRPr="00B80E26">
        <w:tab/>
      </w:r>
      <w:r w:rsidRPr="00B80E26">
        <w:tab/>
      </w:r>
      <w:r w:rsidRPr="00B80E26">
        <w:tab/>
      </w:r>
      <w:r w:rsidRPr="00B80E26">
        <w:tab/>
      </w:r>
      <w:r w:rsidRPr="00B80E26">
        <w:tab/>
      </w:r>
      <w:r w:rsidRPr="00B80E26">
        <w:tab/>
      </w:r>
      <w:r w:rsidRPr="00B80E26">
        <w:tab/>
      </w:r>
      <w:r w:rsidRPr="00B80E26">
        <w:tab/>
      </w:r>
      <w:r w:rsidRPr="00B80E26">
        <w:tab/>
      </w:r>
      <w:r w:rsidRPr="00B80E26">
        <w:tab/>
      </w:r>
      <w:r w:rsidRPr="00B80E26">
        <w:tab/>
      </w:r>
      <w:r w:rsidRPr="00B80E26">
        <w:tab/>
      </w:r>
      <w:r w:rsidRPr="00B80E26">
        <w:tab/>
      </w:r>
      <w:r w:rsidRPr="00B80E26">
        <w:tab/>
      </w:r>
      <w:r w:rsidRPr="00B80E26">
        <w:tab/>
      </w:r>
      <w:r w:rsidRPr="00B80E26">
        <w:tab/>
      </w:r>
      <w:r w:rsidRPr="00B80E26">
        <w:tab/>
      </w:r>
      <w:r w:rsidRPr="00B80E26">
        <w:tab/>
      </w:r>
      <w:r w:rsidRPr="00B80E26">
        <w:tab/>
      </w:r>
      <w:r w:rsidRPr="00B80E26">
        <w:tab/>
      </w:r>
      <w:r w:rsidRPr="00B80E26">
        <w:tab/>
        <w:t>For PFSP</w:t>
      </w:r>
    </w:p>
    <w:p w:rsidR="00D652AA" w:rsidRPr="00B80E26" w:rsidRDefault="00D652AA" w:rsidP="00D652AA"/>
    <w:p w:rsidR="00D652AA" w:rsidRPr="00B80E26" w:rsidRDefault="00D652AA" w:rsidP="00D652AA">
      <w:r w:rsidRPr="00B80E26">
        <w:t>Date:</w:t>
      </w:r>
      <w:r w:rsidRPr="00B80E26">
        <w:tab/>
      </w:r>
      <w:r w:rsidRPr="00B80E26">
        <w:tab/>
        <w:t>___</w:t>
      </w:r>
      <w:r w:rsidR="00C00BA7">
        <w:t>_____</w:t>
      </w:r>
      <w:r w:rsidRPr="00B80E26">
        <w:t>____</w:t>
      </w:r>
      <w:r w:rsidRPr="00B80E26">
        <w:tab/>
      </w:r>
      <w:r w:rsidRPr="00B80E26">
        <w:tab/>
      </w:r>
      <w:r w:rsidRPr="00B80E26">
        <w:tab/>
      </w:r>
      <w:r w:rsidRPr="00B80E26">
        <w:tab/>
      </w:r>
      <w:r w:rsidRPr="00B80E26">
        <w:tab/>
      </w:r>
      <w:r w:rsidRPr="00B80E26">
        <w:tab/>
      </w:r>
      <w:r w:rsidRPr="00B80E26">
        <w:tab/>
      </w:r>
      <w:r w:rsidRPr="00B80E26">
        <w:tab/>
      </w:r>
      <w:r w:rsidRPr="00B80E26">
        <w:tab/>
      </w:r>
      <w:r w:rsidRPr="00B80E26">
        <w:tab/>
      </w:r>
      <w:r w:rsidRPr="00B80E26">
        <w:tab/>
      </w:r>
      <w:r w:rsidRPr="00B80E26">
        <w:tab/>
      </w:r>
      <w:r w:rsidRPr="00B80E26">
        <w:tab/>
      </w:r>
      <w:r w:rsidRPr="00B80E26">
        <w:tab/>
      </w:r>
      <w:r w:rsidRPr="00B80E26">
        <w:tab/>
      </w:r>
      <w:r w:rsidRPr="00B80E26">
        <w:tab/>
      </w:r>
      <w:r w:rsidRPr="00B80E26">
        <w:tab/>
      </w:r>
      <w:r w:rsidRPr="00B80E26">
        <w:tab/>
      </w:r>
      <w:r w:rsidRPr="00B80E26">
        <w:tab/>
      </w:r>
      <w:r w:rsidRPr="00B80E26">
        <w:tab/>
      </w:r>
      <w:r w:rsidRPr="00B80E26">
        <w:tab/>
      </w:r>
      <w:r w:rsidRPr="00B80E26">
        <w:tab/>
      </w:r>
      <w:r w:rsidRPr="00B80E26">
        <w:tab/>
      </w:r>
      <w:r w:rsidRPr="00B80E26">
        <w:tab/>
        <w:t>Date:</w:t>
      </w:r>
      <w:r w:rsidRPr="00B80E26">
        <w:tab/>
      </w:r>
      <w:r w:rsidRPr="00B80E26">
        <w:tab/>
        <w:t>___</w:t>
      </w:r>
      <w:r w:rsidR="00C00BA7">
        <w:t>_____</w:t>
      </w:r>
      <w:r w:rsidRPr="00B80E26">
        <w:t>____</w:t>
      </w:r>
    </w:p>
    <w:p w:rsidR="00D652AA" w:rsidRPr="00B80E26" w:rsidRDefault="00D652AA" w:rsidP="00D652AA">
      <w:pPr>
        <w:jc w:val="center"/>
      </w:pPr>
      <w:r w:rsidRPr="00B80E26">
        <w:br w:type="page"/>
      </w:r>
      <w:r w:rsidRPr="00B80E26">
        <w:lastRenderedPageBreak/>
        <w:t>Memorandum of Agreement</w:t>
      </w:r>
    </w:p>
    <w:p w:rsidR="00D652AA" w:rsidRPr="00B80E26" w:rsidRDefault="00D652AA" w:rsidP="00D652AA">
      <w:pPr>
        <w:jc w:val="center"/>
      </w:pPr>
    </w:p>
    <w:p w:rsidR="00D652AA" w:rsidRPr="00B80E26" w:rsidRDefault="00D652AA" w:rsidP="00D652AA">
      <w:pPr>
        <w:jc w:val="center"/>
      </w:pPr>
      <w:r w:rsidRPr="00B80E26">
        <w:t>between</w:t>
      </w:r>
    </w:p>
    <w:p w:rsidR="00D652AA" w:rsidRPr="00B80E26" w:rsidRDefault="00D652AA" w:rsidP="00D652AA">
      <w:pPr>
        <w:jc w:val="center"/>
      </w:pPr>
    </w:p>
    <w:p w:rsidR="00D652AA" w:rsidRPr="00B80E26" w:rsidRDefault="00D652AA" w:rsidP="00D652AA">
      <w:pPr>
        <w:jc w:val="center"/>
      </w:pPr>
      <w:r w:rsidRPr="00B80E26">
        <w:t>Multnomah County School District #1J (the District)</w:t>
      </w:r>
    </w:p>
    <w:p w:rsidR="00D652AA" w:rsidRPr="00B80E26" w:rsidRDefault="00D652AA" w:rsidP="00D652AA">
      <w:pPr>
        <w:jc w:val="center"/>
      </w:pPr>
    </w:p>
    <w:p w:rsidR="00D652AA" w:rsidRPr="00B80E26" w:rsidRDefault="00D652AA" w:rsidP="00D652AA">
      <w:pPr>
        <w:jc w:val="center"/>
      </w:pPr>
      <w:r w:rsidRPr="00B80E26">
        <w:t xml:space="preserve">and </w:t>
      </w:r>
    </w:p>
    <w:p w:rsidR="00D652AA" w:rsidRPr="00B80E26" w:rsidRDefault="00D652AA" w:rsidP="00D652AA">
      <w:pPr>
        <w:jc w:val="center"/>
      </w:pPr>
    </w:p>
    <w:p w:rsidR="00D652AA" w:rsidRPr="00B80E26" w:rsidRDefault="00D652AA" w:rsidP="00D652AA">
      <w:pPr>
        <w:jc w:val="center"/>
      </w:pPr>
      <w:r w:rsidRPr="00B80E26">
        <w:t>Portland Federation of School Professionals (PFSP)</w:t>
      </w:r>
    </w:p>
    <w:p w:rsidR="00D652AA" w:rsidRPr="00B80E26" w:rsidRDefault="00D652AA" w:rsidP="00D652AA"/>
    <w:p w:rsidR="00D652AA" w:rsidRPr="00B80E26" w:rsidRDefault="00D652AA" w:rsidP="00D652AA"/>
    <w:p w:rsidR="00D652AA" w:rsidRPr="00B80E26" w:rsidRDefault="00D652AA" w:rsidP="00D652AA">
      <w:r w:rsidRPr="00B80E26">
        <w:t xml:space="preserve">The Federation and the District recognize the value of fair and consistent guidelines for placing employees on the Salary Schedule.  The parties hereby agree to the following process for reviewing the current placement process and discussing potential improvements.  </w:t>
      </w:r>
    </w:p>
    <w:p w:rsidR="00D652AA" w:rsidRPr="00B80E26" w:rsidRDefault="00D652AA" w:rsidP="00D652AA"/>
    <w:p w:rsidR="00D652AA" w:rsidRPr="00B80E26" w:rsidRDefault="00D652AA" w:rsidP="00D652AA"/>
    <w:p w:rsidR="00D652AA" w:rsidRPr="00B80E26" w:rsidRDefault="00D652AA" w:rsidP="00A92316">
      <w:pPr>
        <w:numPr>
          <w:ilvl w:val="0"/>
          <w:numId w:val="34"/>
        </w:numPr>
        <w:tabs>
          <w:tab w:val="left" w:pos="720"/>
        </w:tabs>
      </w:pPr>
      <w:r w:rsidRPr="00B80E26">
        <w:t>Within six (6) months of the execution date of this Agreement, the District and the Federation will form a Committee and meet.</w:t>
      </w:r>
    </w:p>
    <w:p w:rsidR="00D652AA" w:rsidRPr="00B80E26" w:rsidRDefault="00D652AA" w:rsidP="00C97EB4">
      <w:pPr>
        <w:tabs>
          <w:tab w:val="left" w:pos="720"/>
        </w:tabs>
      </w:pPr>
    </w:p>
    <w:p w:rsidR="00D652AA" w:rsidRPr="00B80E26" w:rsidRDefault="00D652AA" w:rsidP="00A92316">
      <w:pPr>
        <w:numPr>
          <w:ilvl w:val="0"/>
          <w:numId w:val="34"/>
        </w:numPr>
        <w:tabs>
          <w:tab w:val="left" w:pos="720"/>
        </w:tabs>
      </w:pPr>
      <w:r w:rsidRPr="00B80E26">
        <w:t xml:space="preserve">Each party may designate up to four (4) representatives to participate on the Committee. </w:t>
      </w:r>
    </w:p>
    <w:p w:rsidR="00D652AA" w:rsidRPr="00B80E26" w:rsidRDefault="00D652AA" w:rsidP="00C97EB4">
      <w:pPr>
        <w:tabs>
          <w:tab w:val="left" w:pos="720"/>
        </w:tabs>
      </w:pPr>
    </w:p>
    <w:p w:rsidR="00D652AA" w:rsidRPr="00B80E26" w:rsidRDefault="00D652AA" w:rsidP="00A92316">
      <w:pPr>
        <w:numPr>
          <w:ilvl w:val="0"/>
          <w:numId w:val="34"/>
        </w:numPr>
        <w:tabs>
          <w:tab w:val="left" w:pos="720"/>
        </w:tabs>
      </w:pPr>
      <w:r w:rsidRPr="00B80E26">
        <w:t xml:space="preserve">The Committee will meet at least once per month until the parties have developed mutually-agreeable recommendations for amending the current placement language in the Collective Bargaining Agreement. The recommendations will be submitted to the Senior Director of Employee and Labor Relations. The Senior Director of Labor Relations will seek District approval to adopt the recommendations, and if approval is given, will propose a Memorandum of Agreement to the Federation to amend the existing language in the Collective Bargaining Agreement.  </w:t>
      </w:r>
    </w:p>
    <w:p w:rsidR="00D652AA" w:rsidRPr="00B80E26" w:rsidRDefault="00D652AA" w:rsidP="00C97EB4">
      <w:pPr>
        <w:tabs>
          <w:tab w:val="left" w:pos="720"/>
        </w:tabs>
      </w:pPr>
    </w:p>
    <w:p w:rsidR="00D652AA" w:rsidRPr="00B80E26" w:rsidRDefault="00D652AA" w:rsidP="00A92316">
      <w:pPr>
        <w:numPr>
          <w:ilvl w:val="0"/>
          <w:numId w:val="34"/>
        </w:numPr>
        <w:tabs>
          <w:tab w:val="left" w:pos="720"/>
        </w:tabs>
      </w:pPr>
      <w:r w:rsidRPr="00B80E26">
        <w:t>If, after four meetings, the Committee is unable to agree upon recommendations to submit to the Senior Director of Labor Relations, the Committee members appointed by the Federation may submit recommendations for consideration to the Senior Director of Labor Relations. The Senior Director of Labor Relations will respond to the recommendations in writing within thirty (30) days.</w:t>
      </w:r>
    </w:p>
    <w:p w:rsidR="00D652AA" w:rsidRPr="00B80E26" w:rsidRDefault="00D652AA" w:rsidP="00D652AA"/>
    <w:p w:rsidR="00D652AA" w:rsidRPr="00B80E26" w:rsidRDefault="00D652AA" w:rsidP="00D652AA">
      <w:r w:rsidRPr="00B80E26">
        <w:t>This Agreement will become effective upon execution by the parties.</w:t>
      </w:r>
    </w:p>
    <w:p w:rsidR="00D652AA" w:rsidRPr="00B80E26" w:rsidRDefault="00D652AA" w:rsidP="00D652AA"/>
    <w:p w:rsidR="00D652AA" w:rsidRPr="00B80E26" w:rsidRDefault="00D652AA" w:rsidP="00D652AA">
      <w:pPr>
        <w:keepLines/>
        <w:spacing w:before="240" w:after="240" w:line="312" w:lineRule="auto"/>
      </w:pPr>
      <w:r w:rsidRPr="00B80E26">
        <w:t>_____________</w:t>
      </w:r>
      <w:r w:rsidR="00C00BA7">
        <w:t>_____</w:t>
      </w:r>
      <w:r w:rsidRPr="00B80E26">
        <w:t>_______</w:t>
      </w:r>
      <w:r w:rsidR="00C00BA7">
        <w:tab/>
      </w:r>
      <w:r w:rsidR="00C00BA7">
        <w:tab/>
      </w:r>
      <w:r w:rsidR="00C00BA7">
        <w:tab/>
      </w:r>
      <w:r w:rsidR="00C00BA7">
        <w:tab/>
      </w:r>
      <w:r w:rsidR="00C00BA7">
        <w:tab/>
      </w:r>
      <w:r w:rsidR="00C00BA7">
        <w:tab/>
      </w:r>
      <w:r w:rsidR="00C00BA7">
        <w:tab/>
      </w:r>
      <w:r w:rsidR="00C00BA7">
        <w:tab/>
      </w:r>
      <w:r w:rsidR="00C00BA7">
        <w:tab/>
      </w:r>
      <w:r w:rsidR="00C00BA7">
        <w:tab/>
      </w:r>
      <w:r w:rsidR="00C00BA7">
        <w:tab/>
      </w:r>
      <w:r w:rsidR="00C00BA7">
        <w:tab/>
      </w:r>
      <w:r w:rsidR="00C00BA7">
        <w:tab/>
      </w:r>
      <w:r w:rsidR="00C00BA7">
        <w:tab/>
      </w:r>
      <w:r w:rsidR="00C00BA7">
        <w:tab/>
      </w:r>
      <w:r w:rsidR="00C00BA7">
        <w:tab/>
      </w:r>
      <w:r w:rsidR="00C00BA7">
        <w:tab/>
      </w:r>
      <w:r w:rsidR="00C00BA7">
        <w:tab/>
      </w:r>
      <w:r w:rsidRPr="00B80E26">
        <w:tab/>
        <w:t>___</w:t>
      </w:r>
      <w:r w:rsidR="00C00BA7">
        <w:t>_____</w:t>
      </w:r>
      <w:r w:rsidRPr="00B80E26">
        <w:t>_________________</w:t>
      </w:r>
    </w:p>
    <w:p w:rsidR="00D652AA" w:rsidRPr="00B80E26" w:rsidRDefault="00D652AA" w:rsidP="00D652AA">
      <w:r w:rsidRPr="00B80E26">
        <w:t>For the District</w:t>
      </w:r>
      <w:r w:rsidRPr="00B80E26">
        <w:tab/>
      </w:r>
      <w:r w:rsidRPr="00B80E26">
        <w:tab/>
      </w:r>
      <w:r w:rsidRPr="00B80E26">
        <w:tab/>
      </w:r>
      <w:r w:rsidRPr="00B80E26">
        <w:tab/>
      </w:r>
      <w:r w:rsidRPr="00B80E26">
        <w:tab/>
      </w:r>
      <w:r w:rsidRPr="00B80E26">
        <w:tab/>
      </w:r>
      <w:r w:rsidRPr="00B80E26">
        <w:tab/>
      </w:r>
      <w:r w:rsidRPr="00B80E26">
        <w:tab/>
      </w:r>
      <w:r w:rsidRPr="00B80E26">
        <w:tab/>
      </w:r>
      <w:r w:rsidRPr="00B80E26">
        <w:tab/>
      </w:r>
      <w:r w:rsidRPr="00B80E26">
        <w:tab/>
      </w:r>
      <w:r w:rsidRPr="00B80E26">
        <w:tab/>
      </w:r>
      <w:r w:rsidRPr="00B80E26">
        <w:tab/>
      </w:r>
      <w:r w:rsidRPr="00B80E26">
        <w:tab/>
      </w:r>
      <w:r w:rsidRPr="00B80E26">
        <w:tab/>
      </w:r>
      <w:r w:rsidRPr="00B80E26">
        <w:tab/>
      </w:r>
      <w:r w:rsidRPr="00B80E26">
        <w:tab/>
      </w:r>
      <w:r w:rsidRPr="00B80E26">
        <w:tab/>
      </w:r>
      <w:r w:rsidRPr="00B80E26">
        <w:tab/>
      </w:r>
      <w:r w:rsidRPr="00B80E26">
        <w:tab/>
      </w:r>
      <w:r w:rsidRPr="00B80E26">
        <w:tab/>
      </w:r>
      <w:r w:rsidRPr="00B80E26">
        <w:tab/>
      </w:r>
      <w:r w:rsidRPr="00B80E26">
        <w:tab/>
      </w:r>
      <w:r w:rsidRPr="00B80E26">
        <w:tab/>
      </w:r>
      <w:r w:rsidRPr="00B80E26">
        <w:tab/>
      </w:r>
      <w:r w:rsidRPr="00B80E26">
        <w:tab/>
      </w:r>
      <w:r w:rsidRPr="00B80E26">
        <w:tab/>
      </w:r>
      <w:r w:rsidRPr="00B80E26">
        <w:tab/>
      </w:r>
      <w:r w:rsidRPr="00B80E26">
        <w:tab/>
        <w:t>For PFSP</w:t>
      </w:r>
    </w:p>
    <w:p w:rsidR="00D652AA" w:rsidRPr="00B80E26" w:rsidRDefault="00D652AA" w:rsidP="00D652AA"/>
    <w:p w:rsidR="00D652AA" w:rsidRPr="00B80E26" w:rsidRDefault="00D652AA" w:rsidP="00D652AA">
      <w:r w:rsidRPr="00B80E26">
        <w:t>Date:</w:t>
      </w:r>
      <w:r w:rsidRPr="00B80E26">
        <w:tab/>
      </w:r>
      <w:r w:rsidRPr="00B80E26">
        <w:tab/>
        <w:t>___</w:t>
      </w:r>
      <w:r w:rsidR="00C00BA7">
        <w:t>_____</w:t>
      </w:r>
      <w:r w:rsidRPr="00B80E26">
        <w:t>____</w:t>
      </w:r>
      <w:r w:rsidRPr="00B80E26">
        <w:tab/>
      </w:r>
      <w:r w:rsidRPr="00B80E26">
        <w:tab/>
      </w:r>
      <w:r w:rsidRPr="00B80E26">
        <w:tab/>
      </w:r>
      <w:r w:rsidRPr="00B80E26">
        <w:tab/>
      </w:r>
      <w:r w:rsidRPr="00B80E26">
        <w:tab/>
      </w:r>
      <w:r w:rsidRPr="00B80E26">
        <w:tab/>
      </w:r>
      <w:r w:rsidRPr="00B80E26">
        <w:tab/>
      </w:r>
      <w:r w:rsidRPr="00B80E26">
        <w:tab/>
      </w:r>
      <w:r w:rsidRPr="00B80E26">
        <w:tab/>
      </w:r>
      <w:r w:rsidRPr="00B80E26">
        <w:tab/>
      </w:r>
      <w:r w:rsidRPr="00B80E26">
        <w:tab/>
      </w:r>
      <w:r w:rsidRPr="00B80E26">
        <w:tab/>
      </w:r>
      <w:r w:rsidRPr="00B80E26">
        <w:tab/>
      </w:r>
      <w:r w:rsidRPr="00B80E26">
        <w:tab/>
      </w:r>
      <w:r w:rsidRPr="00B80E26">
        <w:tab/>
      </w:r>
      <w:r w:rsidRPr="00B80E26">
        <w:tab/>
      </w:r>
      <w:r w:rsidRPr="00B80E26">
        <w:tab/>
      </w:r>
      <w:r w:rsidRPr="00B80E26">
        <w:tab/>
      </w:r>
      <w:r w:rsidRPr="00B80E26">
        <w:tab/>
      </w:r>
      <w:r w:rsidRPr="00B80E26">
        <w:tab/>
      </w:r>
      <w:r w:rsidRPr="00B80E26">
        <w:tab/>
      </w:r>
      <w:r w:rsidRPr="00B80E26">
        <w:tab/>
      </w:r>
      <w:r w:rsidRPr="00B80E26">
        <w:tab/>
      </w:r>
      <w:r w:rsidRPr="00B80E26">
        <w:tab/>
        <w:t>Date:</w:t>
      </w:r>
      <w:r w:rsidRPr="00B80E26">
        <w:tab/>
      </w:r>
      <w:r w:rsidRPr="00B80E26">
        <w:tab/>
        <w:t>___</w:t>
      </w:r>
      <w:r w:rsidR="00C00BA7">
        <w:t>_____</w:t>
      </w:r>
      <w:r w:rsidRPr="00B80E26">
        <w:t>____</w:t>
      </w:r>
    </w:p>
    <w:p w:rsidR="0068190F" w:rsidRDefault="0068190F" w:rsidP="00D652AA"/>
    <w:p w:rsidR="003A5C4A" w:rsidRDefault="003A5C4A" w:rsidP="00D652AA"/>
    <w:p w:rsidR="003A5C4A" w:rsidRDefault="003A5C4A" w:rsidP="00D652AA"/>
    <w:p w:rsidR="003A5C4A" w:rsidRDefault="003A5C4A" w:rsidP="00D652AA"/>
    <w:p w:rsidR="003A5C4A" w:rsidRDefault="003A5C4A" w:rsidP="00D652AA"/>
    <w:p w:rsidR="003A5C4A" w:rsidRPr="00197A90" w:rsidRDefault="003A5C4A" w:rsidP="0009717E">
      <w:pPr>
        <w:pStyle w:val="Heading2"/>
        <w:ind w:left="235" w:right="197"/>
        <w:rPr>
          <w:rFonts w:ascii="Arial" w:hAnsi="Arial"/>
        </w:rPr>
      </w:pPr>
      <w:r w:rsidRPr="00197A90">
        <w:rPr>
          <w:rFonts w:ascii="Arial" w:hAnsi="Arial"/>
        </w:rPr>
        <w:lastRenderedPageBreak/>
        <w:t xml:space="preserve">INDEX </w:t>
      </w:r>
    </w:p>
    <w:p w:rsidR="0009717E" w:rsidRPr="0009717E" w:rsidRDefault="0009717E" w:rsidP="0009717E"/>
    <w:p w:rsidR="00197A90" w:rsidRPr="00197A90" w:rsidRDefault="0067199D" w:rsidP="00D652AA">
      <w:pPr>
        <w:rPr>
          <w:noProof/>
        </w:rPr>
        <w:sectPr w:rsidR="00197A90" w:rsidRPr="00197A90" w:rsidSect="00197A90">
          <w:type w:val="continuous"/>
          <w:pgSz w:w="12240" w:h="15840" w:code="1"/>
          <w:pgMar w:top="1440" w:right="1440" w:bottom="1080" w:left="1440" w:header="0" w:footer="432" w:gutter="0"/>
          <w:cols w:space="720"/>
          <w:docGrid w:linePitch="360"/>
        </w:sectPr>
      </w:pPr>
      <w:r>
        <w:fldChar w:fldCharType="begin"/>
      </w:r>
      <w:r>
        <w:instrText xml:space="preserve"> INDEX \e "</w:instrText>
      </w:r>
      <w:r>
        <w:tab/>
        <w:instrText xml:space="preserve">" \c "1" \z "1033" </w:instrText>
      </w:r>
      <w:r>
        <w:fldChar w:fldCharType="separate"/>
      </w:r>
    </w:p>
    <w:p w:rsidR="00197A90" w:rsidRPr="00197A90" w:rsidRDefault="00197A90">
      <w:pPr>
        <w:pStyle w:val="Index1"/>
        <w:tabs>
          <w:tab w:val="clear" w:pos="9360"/>
          <w:tab w:val="right" w:leader="dot" w:pos="9350"/>
        </w:tabs>
      </w:pPr>
      <w:r w:rsidRPr="00197A90">
        <w:t>ARBITRATION</w:t>
      </w:r>
      <w:r w:rsidRPr="00197A90">
        <w:tab/>
        <w:t>18</w:t>
      </w:r>
    </w:p>
    <w:p w:rsidR="00197A90" w:rsidRPr="00197A90" w:rsidRDefault="00197A90">
      <w:pPr>
        <w:pStyle w:val="Index1"/>
        <w:tabs>
          <w:tab w:val="clear" w:pos="9360"/>
          <w:tab w:val="right" w:leader="dot" w:pos="9350"/>
        </w:tabs>
      </w:pPr>
      <w:r w:rsidRPr="00197A90">
        <w:t>BOARD MEETING</w:t>
      </w:r>
      <w:r w:rsidRPr="00197A90">
        <w:tab/>
        <w:t>6</w:t>
      </w:r>
    </w:p>
    <w:p w:rsidR="00197A90" w:rsidRPr="00197A90" w:rsidRDefault="00197A90">
      <w:pPr>
        <w:pStyle w:val="Index1"/>
        <w:tabs>
          <w:tab w:val="clear" w:pos="9360"/>
          <w:tab w:val="right" w:leader="dot" w:pos="9350"/>
        </w:tabs>
      </w:pPr>
      <w:r w:rsidRPr="00197A90">
        <w:t>BONUS PAY</w:t>
      </w:r>
      <w:r w:rsidRPr="00197A90">
        <w:tab/>
        <w:t>28</w:t>
      </w:r>
    </w:p>
    <w:p w:rsidR="00197A90" w:rsidRPr="00197A90" w:rsidRDefault="00197A90">
      <w:pPr>
        <w:pStyle w:val="Index1"/>
        <w:tabs>
          <w:tab w:val="clear" w:pos="9360"/>
          <w:tab w:val="right" w:leader="dot" w:pos="9350"/>
        </w:tabs>
      </w:pPr>
      <w:r w:rsidRPr="00197A90">
        <w:t>CALL BACK</w:t>
      </w:r>
      <w:r w:rsidRPr="00197A90">
        <w:tab/>
        <w:t>14</w:t>
      </w:r>
    </w:p>
    <w:p w:rsidR="00197A90" w:rsidRPr="00197A90" w:rsidRDefault="00197A90">
      <w:pPr>
        <w:pStyle w:val="Index1"/>
        <w:tabs>
          <w:tab w:val="clear" w:pos="9360"/>
          <w:tab w:val="right" w:leader="dot" w:pos="9350"/>
        </w:tabs>
      </w:pPr>
      <w:r w:rsidRPr="00197A90">
        <w:t>CAREER DEVELOPMENT</w:t>
      </w:r>
      <w:r w:rsidRPr="00197A90">
        <w:tab/>
        <w:t>12</w:t>
      </w:r>
    </w:p>
    <w:p w:rsidR="00197A90" w:rsidRPr="00197A90" w:rsidRDefault="00197A90">
      <w:pPr>
        <w:pStyle w:val="Index1"/>
        <w:tabs>
          <w:tab w:val="clear" w:pos="9360"/>
          <w:tab w:val="right" w:leader="dot" w:pos="9350"/>
        </w:tabs>
      </w:pPr>
      <w:r w:rsidRPr="00197A90">
        <w:t>COMPENSATORY TIME</w:t>
      </w:r>
      <w:r w:rsidRPr="00197A90">
        <w:tab/>
        <w:t>14</w:t>
      </w:r>
    </w:p>
    <w:p w:rsidR="00197A90" w:rsidRPr="00197A90" w:rsidRDefault="00197A90">
      <w:pPr>
        <w:pStyle w:val="Index1"/>
        <w:tabs>
          <w:tab w:val="clear" w:pos="9360"/>
          <w:tab w:val="right" w:leader="dot" w:pos="9350"/>
        </w:tabs>
      </w:pPr>
      <w:r w:rsidRPr="00197A90">
        <w:t>CONTRACT ADMINISTRATION</w:t>
      </w:r>
      <w:r w:rsidRPr="00197A90">
        <w:tab/>
        <w:t>5</w:t>
      </w:r>
    </w:p>
    <w:p w:rsidR="00197A90" w:rsidRPr="00197A90" w:rsidRDefault="00197A90">
      <w:pPr>
        <w:pStyle w:val="Index1"/>
        <w:tabs>
          <w:tab w:val="clear" w:pos="9360"/>
          <w:tab w:val="right" w:leader="dot" w:pos="9350"/>
        </w:tabs>
      </w:pPr>
      <w:r w:rsidRPr="00197A90">
        <w:t>DISCIPLINE</w:t>
      </w:r>
      <w:r w:rsidRPr="00197A90">
        <w:tab/>
        <w:t>15</w:t>
      </w:r>
    </w:p>
    <w:p w:rsidR="00197A90" w:rsidRPr="00197A90" w:rsidRDefault="00197A90">
      <w:pPr>
        <w:pStyle w:val="Index1"/>
        <w:tabs>
          <w:tab w:val="clear" w:pos="9360"/>
          <w:tab w:val="right" w:leader="dot" w:pos="9350"/>
        </w:tabs>
      </w:pPr>
      <w:r w:rsidRPr="00197A90">
        <w:t>DURATION OF AGREEMENT</w:t>
      </w:r>
      <w:r w:rsidRPr="00197A90">
        <w:tab/>
        <w:t>32</w:t>
      </w:r>
    </w:p>
    <w:p w:rsidR="00197A90" w:rsidRPr="00197A90" w:rsidRDefault="00197A90">
      <w:pPr>
        <w:pStyle w:val="Index1"/>
        <w:tabs>
          <w:tab w:val="clear" w:pos="9360"/>
          <w:tab w:val="right" w:leader="dot" w:pos="9350"/>
        </w:tabs>
      </w:pPr>
      <w:r w:rsidRPr="00197A90">
        <w:t>EMPLOYEE EVALUATION</w:t>
      </w:r>
      <w:r w:rsidRPr="00197A90">
        <w:tab/>
        <w:t>16</w:t>
      </w:r>
    </w:p>
    <w:p w:rsidR="00197A90" w:rsidRPr="00197A90" w:rsidRDefault="00197A90">
      <w:pPr>
        <w:pStyle w:val="Index1"/>
        <w:tabs>
          <w:tab w:val="clear" w:pos="9360"/>
          <w:tab w:val="right" w:leader="dot" w:pos="9350"/>
        </w:tabs>
      </w:pPr>
      <w:r w:rsidRPr="00197A90">
        <w:t>FAIR SHARE</w:t>
      </w:r>
      <w:r w:rsidRPr="00197A90">
        <w:tab/>
        <w:t>9</w:t>
      </w:r>
    </w:p>
    <w:p w:rsidR="00197A90" w:rsidRPr="00197A90" w:rsidRDefault="00197A90">
      <w:pPr>
        <w:pStyle w:val="Index1"/>
        <w:tabs>
          <w:tab w:val="clear" w:pos="9360"/>
          <w:tab w:val="right" w:leader="dot" w:pos="9350"/>
        </w:tabs>
      </w:pPr>
      <w:r w:rsidRPr="00197A90">
        <w:t>FEDERATION RIGHTS</w:t>
      </w:r>
      <w:r w:rsidRPr="00197A90">
        <w:tab/>
        <w:t>5</w:t>
      </w:r>
    </w:p>
    <w:p w:rsidR="00197A90" w:rsidRPr="00197A90" w:rsidRDefault="00197A90">
      <w:pPr>
        <w:pStyle w:val="Index1"/>
        <w:tabs>
          <w:tab w:val="clear" w:pos="9360"/>
          <w:tab w:val="right" w:leader="dot" w:pos="9350"/>
        </w:tabs>
      </w:pPr>
      <w:r w:rsidRPr="00197A90">
        <w:t>GRIEVANCE PROCEDURE</w:t>
      </w:r>
      <w:r w:rsidRPr="00197A90">
        <w:tab/>
        <w:t>17</w:t>
      </w:r>
    </w:p>
    <w:p w:rsidR="00197A90" w:rsidRPr="00197A90" w:rsidRDefault="00197A90">
      <w:pPr>
        <w:pStyle w:val="Index1"/>
        <w:tabs>
          <w:tab w:val="clear" w:pos="9360"/>
          <w:tab w:val="right" w:leader="dot" w:pos="9350"/>
        </w:tabs>
      </w:pPr>
      <w:r w:rsidRPr="00197A90">
        <w:t>HOLIDAYS</w:t>
      </w:r>
      <w:r w:rsidRPr="00197A90">
        <w:tab/>
        <w:t>23</w:t>
      </w:r>
    </w:p>
    <w:p w:rsidR="00197A90" w:rsidRPr="00197A90" w:rsidRDefault="00197A90">
      <w:pPr>
        <w:pStyle w:val="Index1"/>
        <w:tabs>
          <w:tab w:val="clear" w:pos="9360"/>
          <w:tab w:val="right" w:leader="dot" w:pos="9350"/>
        </w:tabs>
      </w:pPr>
      <w:r w:rsidRPr="00197A90">
        <w:t>INITIAL SALARY PLACEMENT</w:t>
      </w:r>
      <w:r w:rsidRPr="00197A90">
        <w:tab/>
        <w:t>27</w:t>
      </w:r>
    </w:p>
    <w:p w:rsidR="00197A90" w:rsidRPr="00197A90" w:rsidRDefault="00197A90">
      <w:pPr>
        <w:pStyle w:val="Index1"/>
        <w:tabs>
          <w:tab w:val="clear" w:pos="9360"/>
          <w:tab w:val="right" w:leader="dot" w:pos="9350"/>
        </w:tabs>
      </w:pPr>
      <w:r w:rsidRPr="00197A90">
        <w:t>INSERVICE FUND</w:t>
      </w:r>
      <w:r w:rsidRPr="00197A90">
        <w:tab/>
        <w:t>13</w:t>
      </w:r>
    </w:p>
    <w:p w:rsidR="00197A90" w:rsidRPr="00197A90" w:rsidRDefault="00197A90">
      <w:pPr>
        <w:pStyle w:val="Index1"/>
        <w:tabs>
          <w:tab w:val="clear" w:pos="9360"/>
          <w:tab w:val="right" w:leader="dot" w:pos="9350"/>
        </w:tabs>
      </w:pPr>
      <w:r w:rsidRPr="00197A90">
        <w:t>INSURANCE</w:t>
      </w:r>
      <w:r w:rsidRPr="00197A90">
        <w:tab/>
        <w:t>24</w:t>
      </w:r>
    </w:p>
    <w:p w:rsidR="00197A90" w:rsidRPr="00197A90" w:rsidRDefault="00197A90">
      <w:pPr>
        <w:pStyle w:val="Index1"/>
        <w:tabs>
          <w:tab w:val="clear" w:pos="9360"/>
          <w:tab w:val="right" w:leader="dot" w:pos="9350"/>
        </w:tabs>
      </w:pPr>
      <w:r w:rsidRPr="00197A90">
        <w:t>JOB DESCRIPTIONS/POSITION GUIDE</w:t>
      </w:r>
      <w:r w:rsidRPr="00197A90">
        <w:tab/>
        <w:t>10</w:t>
      </w:r>
    </w:p>
    <w:p w:rsidR="00197A90" w:rsidRPr="00197A90" w:rsidRDefault="00197A90">
      <w:pPr>
        <w:pStyle w:val="Index1"/>
        <w:tabs>
          <w:tab w:val="clear" w:pos="9360"/>
          <w:tab w:val="right" w:leader="dot" w:pos="9350"/>
        </w:tabs>
      </w:pPr>
      <w:r w:rsidRPr="00197A90">
        <w:rPr>
          <w:caps/>
        </w:rPr>
        <w:t>Layoff</w:t>
      </w:r>
      <w:r w:rsidRPr="00197A90">
        <w:tab/>
        <w:t>29</w:t>
      </w:r>
    </w:p>
    <w:p w:rsidR="00197A90" w:rsidRPr="00197A90" w:rsidRDefault="00197A90">
      <w:pPr>
        <w:pStyle w:val="Index1"/>
        <w:tabs>
          <w:tab w:val="clear" w:pos="9360"/>
          <w:tab w:val="right" w:leader="dot" w:pos="9350"/>
        </w:tabs>
      </w:pPr>
      <w:r w:rsidRPr="00197A90">
        <w:t>LAYOFF</w:t>
      </w:r>
    </w:p>
    <w:p w:rsidR="00197A90" w:rsidRPr="00197A90" w:rsidRDefault="00197A90" w:rsidP="00197A90">
      <w:pPr>
        <w:pStyle w:val="Index2"/>
        <w:tabs>
          <w:tab w:val="right" w:leader="dot" w:pos="9350"/>
        </w:tabs>
        <w:spacing w:after="48"/>
        <w:rPr>
          <w:rFonts w:ascii="Arial" w:hAnsi="Arial"/>
          <w:noProof/>
          <w:sz w:val="22"/>
          <w:szCs w:val="22"/>
        </w:rPr>
      </w:pPr>
      <w:r w:rsidRPr="00197A90">
        <w:rPr>
          <w:rFonts w:ascii="Arial" w:hAnsi="Arial"/>
          <w:noProof/>
          <w:sz w:val="22"/>
          <w:szCs w:val="22"/>
        </w:rPr>
        <w:t>EVALUATION PERIOD</w:t>
      </w:r>
      <w:r w:rsidRPr="00197A90">
        <w:rPr>
          <w:rFonts w:ascii="Arial" w:hAnsi="Arial"/>
          <w:noProof/>
          <w:sz w:val="22"/>
          <w:szCs w:val="22"/>
        </w:rPr>
        <w:tab/>
        <w:t>31</w:t>
      </w:r>
    </w:p>
    <w:p w:rsidR="00197A90" w:rsidRPr="00197A90" w:rsidRDefault="00197A90" w:rsidP="00197A90">
      <w:pPr>
        <w:pStyle w:val="Index2"/>
        <w:tabs>
          <w:tab w:val="right" w:leader="dot" w:pos="9350"/>
        </w:tabs>
        <w:spacing w:after="48"/>
        <w:rPr>
          <w:rFonts w:ascii="Arial" w:hAnsi="Arial"/>
          <w:noProof/>
          <w:sz w:val="22"/>
          <w:szCs w:val="22"/>
        </w:rPr>
      </w:pPr>
      <w:r w:rsidRPr="00197A90">
        <w:rPr>
          <w:rFonts w:ascii="Arial" w:hAnsi="Arial"/>
          <w:noProof/>
          <w:sz w:val="22"/>
          <w:szCs w:val="22"/>
        </w:rPr>
        <w:t>LATE HIRES</w:t>
      </w:r>
      <w:r w:rsidRPr="00197A90">
        <w:rPr>
          <w:rFonts w:ascii="Arial" w:hAnsi="Arial"/>
          <w:noProof/>
          <w:sz w:val="22"/>
          <w:szCs w:val="22"/>
        </w:rPr>
        <w:tab/>
        <w:t>30</w:t>
      </w:r>
    </w:p>
    <w:p w:rsidR="00197A90" w:rsidRPr="00197A90" w:rsidRDefault="00197A90" w:rsidP="00197A90">
      <w:pPr>
        <w:pStyle w:val="Index2"/>
        <w:tabs>
          <w:tab w:val="right" w:leader="dot" w:pos="9350"/>
        </w:tabs>
        <w:spacing w:after="48"/>
        <w:rPr>
          <w:rFonts w:ascii="Arial" w:hAnsi="Arial"/>
          <w:noProof/>
          <w:sz w:val="22"/>
          <w:szCs w:val="22"/>
        </w:rPr>
      </w:pPr>
      <w:r w:rsidRPr="00197A90">
        <w:rPr>
          <w:rFonts w:ascii="Arial" w:hAnsi="Arial"/>
          <w:noProof/>
          <w:sz w:val="22"/>
          <w:szCs w:val="22"/>
        </w:rPr>
        <w:t>NOTICE</w:t>
      </w:r>
      <w:r w:rsidRPr="00197A90">
        <w:rPr>
          <w:rFonts w:ascii="Arial" w:hAnsi="Arial"/>
          <w:noProof/>
          <w:sz w:val="22"/>
          <w:szCs w:val="22"/>
        </w:rPr>
        <w:tab/>
        <w:t>29</w:t>
      </w:r>
    </w:p>
    <w:p w:rsidR="00197A90" w:rsidRPr="00197A90" w:rsidRDefault="00197A90" w:rsidP="00197A90">
      <w:pPr>
        <w:pStyle w:val="Index2"/>
        <w:tabs>
          <w:tab w:val="right" w:leader="dot" w:pos="9350"/>
        </w:tabs>
        <w:spacing w:after="48"/>
        <w:rPr>
          <w:rFonts w:ascii="Arial" w:hAnsi="Arial"/>
          <w:noProof/>
          <w:sz w:val="22"/>
          <w:szCs w:val="22"/>
        </w:rPr>
      </w:pPr>
      <w:r w:rsidRPr="00197A90">
        <w:rPr>
          <w:rFonts w:ascii="Arial" w:hAnsi="Arial"/>
          <w:noProof/>
          <w:sz w:val="22"/>
          <w:szCs w:val="22"/>
        </w:rPr>
        <w:t>NOTIFICATION OF ASSIGNMENT</w:t>
      </w:r>
      <w:r w:rsidRPr="00197A90">
        <w:rPr>
          <w:rFonts w:ascii="Arial" w:hAnsi="Arial"/>
          <w:noProof/>
          <w:sz w:val="22"/>
          <w:szCs w:val="22"/>
        </w:rPr>
        <w:tab/>
        <w:t>30</w:t>
      </w:r>
    </w:p>
    <w:p w:rsidR="00197A90" w:rsidRPr="00197A90" w:rsidRDefault="00197A90" w:rsidP="00197A90">
      <w:pPr>
        <w:pStyle w:val="Index2"/>
        <w:tabs>
          <w:tab w:val="right" w:leader="dot" w:pos="9350"/>
        </w:tabs>
        <w:spacing w:after="48"/>
        <w:rPr>
          <w:rFonts w:ascii="Arial" w:hAnsi="Arial"/>
          <w:noProof/>
          <w:sz w:val="22"/>
          <w:szCs w:val="22"/>
        </w:rPr>
      </w:pPr>
      <w:r w:rsidRPr="00197A90">
        <w:rPr>
          <w:rFonts w:ascii="Arial" w:hAnsi="Arial"/>
          <w:noProof/>
          <w:sz w:val="22"/>
          <w:szCs w:val="22"/>
        </w:rPr>
        <w:t>ORDER OF LAYOFFS</w:t>
      </w:r>
      <w:r w:rsidRPr="00197A90">
        <w:rPr>
          <w:rFonts w:ascii="Arial" w:hAnsi="Arial"/>
          <w:noProof/>
          <w:sz w:val="22"/>
          <w:szCs w:val="22"/>
        </w:rPr>
        <w:tab/>
        <w:t>29</w:t>
      </w:r>
    </w:p>
    <w:p w:rsidR="00197A90" w:rsidRPr="00197A90" w:rsidRDefault="00197A90" w:rsidP="00197A90">
      <w:pPr>
        <w:pStyle w:val="Index2"/>
        <w:tabs>
          <w:tab w:val="right" w:leader="dot" w:pos="9350"/>
        </w:tabs>
        <w:spacing w:after="48"/>
        <w:rPr>
          <w:rFonts w:ascii="Arial" w:hAnsi="Arial"/>
          <w:noProof/>
          <w:sz w:val="22"/>
          <w:szCs w:val="22"/>
        </w:rPr>
      </w:pPr>
      <w:r w:rsidRPr="00197A90">
        <w:rPr>
          <w:rFonts w:ascii="Arial" w:hAnsi="Arial"/>
          <w:noProof/>
          <w:sz w:val="22"/>
          <w:szCs w:val="22"/>
        </w:rPr>
        <w:t>REASSIGNMENT</w:t>
      </w:r>
      <w:r w:rsidRPr="00197A90">
        <w:rPr>
          <w:rFonts w:ascii="Arial" w:hAnsi="Arial"/>
          <w:noProof/>
          <w:sz w:val="22"/>
          <w:szCs w:val="22"/>
        </w:rPr>
        <w:tab/>
        <w:t>30</w:t>
      </w:r>
    </w:p>
    <w:p w:rsidR="00197A90" w:rsidRPr="00197A90" w:rsidRDefault="00197A90" w:rsidP="00197A90">
      <w:pPr>
        <w:pStyle w:val="Index2"/>
        <w:tabs>
          <w:tab w:val="right" w:leader="dot" w:pos="9350"/>
        </w:tabs>
        <w:spacing w:after="48"/>
        <w:rPr>
          <w:rFonts w:ascii="Arial" w:hAnsi="Arial"/>
          <w:noProof/>
          <w:sz w:val="22"/>
          <w:szCs w:val="22"/>
        </w:rPr>
      </w:pPr>
      <w:r w:rsidRPr="00197A90">
        <w:rPr>
          <w:rFonts w:ascii="Arial" w:hAnsi="Arial"/>
          <w:noProof/>
          <w:sz w:val="22"/>
          <w:szCs w:val="22"/>
        </w:rPr>
        <w:t>RECALL</w:t>
      </w:r>
      <w:r w:rsidRPr="00197A90">
        <w:rPr>
          <w:rFonts w:ascii="Arial" w:hAnsi="Arial"/>
          <w:noProof/>
          <w:sz w:val="22"/>
          <w:szCs w:val="22"/>
        </w:rPr>
        <w:tab/>
        <w:t>30</w:t>
      </w:r>
    </w:p>
    <w:p w:rsidR="00197A90" w:rsidRPr="00197A90" w:rsidRDefault="00197A90" w:rsidP="00197A90">
      <w:pPr>
        <w:pStyle w:val="Index2"/>
        <w:tabs>
          <w:tab w:val="right" w:leader="dot" w:pos="9350"/>
        </w:tabs>
        <w:spacing w:after="48"/>
        <w:rPr>
          <w:rFonts w:ascii="Arial" w:hAnsi="Arial"/>
          <w:noProof/>
          <w:sz w:val="22"/>
          <w:szCs w:val="22"/>
        </w:rPr>
      </w:pPr>
      <w:r w:rsidRPr="00197A90">
        <w:rPr>
          <w:rFonts w:ascii="Arial" w:hAnsi="Arial"/>
          <w:noProof/>
          <w:sz w:val="22"/>
          <w:szCs w:val="22"/>
        </w:rPr>
        <w:t>REDUCTION OF HOURS</w:t>
      </w:r>
      <w:r w:rsidRPr="00197A90">
        <w:rPr>
          <w:rFonts w:ascii="Arial" w:hAnsi="Arial"/>
          <w:noProof/>
          <w:sz w:val="22"/>
          <w:szCs w:val="22"/>
        </w:rPr>
        <w:tab/>
        <w:t>31</w:t>
      </w:r>
    </w:p>
    <w:p w:rsidR="00197A90" w:rsidRPr="00197A90" w:rsidRDefault="00197A90" w:rsidP="00197A90">
      <w:pPr>
        <w:pStyle w:val="Index2"/>
        <w:tabs>
          <w:tab w:val="right" w:leader="dot" w:pos="9350"/>
        </w:tabs>
        <w:spacing w:after="48"/>
        <w:rPr>
          <w:rFonts w:ascii="Arial" w:hAnsi="Arial"/>
          <w:noProof/>
          <w:sz w:val="22"/>
          <w:szCs w:val="22"/>
        </w:rPr>
      </w:pPr>
      <w:r w:rsidRPr="00197A90">
        <w:rPr>
          <w:rFonts w:ascii="Arial" w:hAnsi="Arial"/>
          <w:noProof/>
          <w:sz w:val="22"/>
          <w:szCs w:val="22"/>
        </w:rPr>
        <w:t>RESTORATION OF HOURS</w:t>
      </w:r>
      <w:r w:rsidRPr="00197A90">
        <w:rPr>
          <w:rFonts w:ascii="Arial" w:hAnsi="Arial"/>
          <w:noProof/>
          <w:sz w:val="22"/>
          <w:szCs w:val="22"/>
        </w:rPr>
        <w:tab/>
        <w:t>31</w:t>
      </w:r>
    </w:p>
    <w:p w:rsidR="00197A90" w:rsidRPr="00197A90" w:rsidRDefault="00197A90" w:rsidP="00197A90">
      <w:pPr>
        <w:pStyle w:val="Index2"/>
        <w:tabs>
          <w:tab w:val="right" w:leader="dot" w:pos="9350"/>
        </w:tabs>
        <w:spacing w:after="48"/>
        <w:rPr>
          <w:rFonts w:ascii="Arial" w:hAnsi="Arial"/>
          <w:noProof/>
          <w:sz w:val="22"/>
          <w:szCs w:val="22"/>
        </w:rPr>
      </w:pPr>
      <w:r w:rsidRPr="00197A90">
        <w:rPr>
          <w:rFonts w:ascii="Arial" w:hAnsi="Arial"/>
          <w:noProof/>
          <w:sz w:val="22"/>
          <w:szCs w:val="22"/>
        </w:rPr>
        <w:t>SENIORITY</w:t>
      </w:r>
      <w:r w:rsidRPr="00197A90">
        <w:rPr>
          <w:rFonts w:ascii="Arial" w:hAnsi="Arial"/>
          <w:noProof/>
          <w:sz w:val="22"/>
          <w:szCs w:val="22"/>
        </w:rPr>
        <w:tab/>
        <w:t>29</w:t>
      </w:r>
    </w:p>
    <w:p w:rsidR="00197A90" w:rsidRPr="00197A90" w:rsidRDefault="00197A90" w:rsidP="00197A90">
      <w:pPr>
        <w:pStyle w:val="Index2"/>
        <w:tabs>
          <w:tab w:val="right" w:leader="dot" w:pos="9350"/>
        </w:tabs>
        <w:spacing w:after="48"/>
        <w:rPr>
          <w:rFonts w:ascii="Arial" w:hAnsi="Arial"/>
          <w:noProof/>
          <w:sz w:val="22"/>
          <w:szCs w:val="22"/>
        </w:rPr>
      </w:pPr>
      <w:r w:rsidRPr="00197A90">
        <w:rPr>
          <w:rFonts w:ascii="Arial" w:hAnsi="Arial"/>
          <w:noProof/>
          <w:sz w:val="22"/>
          <w:szCs w:val="22"/>
        </w:rPr>
        <w:t>SPECIAL SKILLS</w:t>
      </w:r>
      <w:r w:rsidRPr="00197A90">
        <w:rPr>
          <w:rFonts w:ascii="Arial" w:hAnsi="Arial"/>
          <w:noProof/>
          <w:sz w:val="22"/>
          <w:szCs w:val="22"/>
        </w:rPr>
        <w:tab/>
        <w:t>30</w:t>
      </w:r>
    </w:p>
    <w:p w:rsidR="00197A90" w:rsidRPr="00197A90" w:rsidRDefault="00197A90" w:rsidP="00197A90">
      <w:pPr>
        <w:pStyle w:val="Index2"/>
        <w:tabs>
          <w:tab w:val="right" w:leader="dot" w:pos="9350"/>
        </w:tabs>
        <w:spacing w:after="48"/>
        <w:rPr>
          <w:rFonts w:ascii="Arial" w:hAnsi="Arial"/>
          <w:noProof/>
          <w:sz w:val="22"/>
          <w:szCs w:val="22"/>
        </w:rPr>
      </w:pPr>
      <w:r w:rsidRPr="00197A90">
        <w:rPr>
          <w:rFonts w:ascii="Arial" w:hAnsi="Arial"/>
          <w:noProof/>
          <w:sz w:val="22"/>
          <w:szCs w:val="22"/>
        </w:rPr>
        <w:t>UNASSIGNED EMPLOYEES</w:t>
      </w:r>
      <w:r w:rsidRPr="00197A90">
        <w:rPr>
          <w:rFonts w:ascii="Arial" w:hAnsi="Arial"/>
          <w:noProof/>
          <w:sz w:val="22"/>
          <w:szCs w:val="22"/>
        </w:rPr>
        <w:tab/>
        <w:t>31</w:t>
      </w:r>
    </w:p>
    <w:p w:rsidR="00197A90" w:rsidRPr="00197A90" w:rsidRDefault="00197A90" w:rsidP="00197A90">
      <w:pPr>
        <w:pStyle w:val="Index2"/>
        <w:tabs>
          <w:tab w:val="right" w:leader="dot" w:pos="9350"/>
        </w:tabs>
        <w:spacing w:after="48"/>
        <w:rPr>
          <w:rFonts w:ascii="Arial" w:hAnsi="Arial"/>
          <w:noProof/>
          <w:sz w:val="22"/>
          <w:szCs w:val="22"/>
        </w:rPr>
      </w:pPr>
      <w:r w:rsidRPr="00197A90">
        <w:rPr>
          <w:rFonts w:ascii="Arial" w:hAnsi="Arial"/>
          <w:noProof/>
          <w:sz w:val="22"/>
          <w:szCs w:val="22"/>
        </w:rPr>
        <w:t>VOLUNTARY LAYOFF</w:t>
      </w:r>
      <w:r w:rsidRPr="00197A90">
        <w:rPr>
          <w:rFonts w:ascii="Arial" w:hAnsi="Arial"/>
          <w:noProof/>
          <w:sz w:val="22"/>
          <w:szCs w:val="22"/>
        </w:rPr>
        <w:tab/>
        <w:t>30</w:t>
      </w:r>
    </w:p>
    <w:p w:rsidR="00197A90" w:rsidRPr="00197A90" w:rsidRDefault="00197A90">
      <w:pPr>
        <w:pStyle w:val="Index1"/>
        <w:tabs>
          <w:tab w:val="clear" w:pos="9360"/>
          <w:tab w:val="right" w:leader="dot" w:pos="9350"/>
        </w:tabs>
      </w:pPr>
      <w:r w:rsidRPr="00197A90">
        <w:t>LEAVES</w:t>
      </w:r>
      <w:r w:rsidRPr="00197A90">
        <w:tab/>
        <w:t>19</w:t>
      </w:r>
    </w:p>
    <w:p w:rsidR="00197A90" w:rsidRPr="00197A90" w:rsidRDefault="00197A90" w:rsidP="00197A90">
      <w:pPr>
        <w:pStyle w:val="Index2"/>
        <w:tabs>
          <w:tab w:val="right" w:leader="dot" w:pos="9350"/>
        </w:tabs>
        <w:spacing w:after="48"/>
        <w:rPr>
          <w:rFonts w:ascii="Arial" w:hAnsi="Arial"/>
          <w:noProof/>
          <w:sz w:val="22"/>
          <w:szCs w:val="22"/>
        </w:rPr>
      </w:pPr>
      <w:r w:rsidRPr="00197A90">
        <w:rPr>
          <w:rFonts w:ascii="Arial" w:hAnsi="Arial"/>
          <w:noProof/>
          <w:sz w:val="22"/>
          <w:szCs w:val="22"/>
        </w:rPr>
        <w:t>BEREAVEMENT LEAVE</w:t>
      </w:r>
      <w:r w:rsidRPr="00197A90">
        <w:rPr>
          <w:rFonts w:ascii="Arial" w:hAnsi="Arial"/>
          <w:noProof/>
          <w:sz w:val="22"/>
          <w:szCs w:val="22"/>
        </w:rPr>
        <w:tab/>
        <w:t>20</w:t>
      </w:r>
    </w:p>
    <w:p w:rsidR="00197A90" w:rsidRPr="00197A90" w:rsidRDefault="00197A90" w:rsidP="00197A90">
      <w:pPr>
        <w:pStyle w:val="Index2"/>
        <w:tabs>
          <w:tab w:val="right" w:leader="dot" w:pos="9350"/>
        </w:tabs>
        <w:spacing w:after="48"/>
        <w:rPr>
          <w:rFonts w:ascii="Arial" w:hAnsi="Arial"/>
          <w:noProof/>
          <w:sz w:val="22"/>
          <w:szCs w:val="22"/>
        </w:rPr>
      </w:pPr>
      <w:r w:rsidRPr="00197A90">
        <w:rPr>
          <w:rFonts w:ascii="Arial" w:hAnsi="Arial"/>
          <w:noProof/>
          <w:sz w:val="22"/>
          <w:szCs w:val="22"/>
        </w:rPr>
        <w:t>DISABILITY LEAVE</w:t>
      </w:r>
      <w:r w:rsidRPr="00197A90">
        <w:rPr>
          <w:rFonts w:ascii="Arial" w:hAnsi="Arial"/>
          <w:noProof/>
          <w:sz w:val="22"/>
          <w:szCs w:val="22"/>
        </w:rPr>
        <w:tab/>
        <w:t>22</w:t>
      </w:r>
    </w:p>
    <w:p w:rsidR="00197A90" w:rsidRPr="00197A90" w:rsidRDefault="00197A90" w:rsidP="00197A90">
      <w:pPr>
        <w:pStyle w:val="Index2"/>
        <w:tabs>
          <w:tab w:val="right" w:leader="dot" w:pos="9350"/>
        </w:tabs>
        <w:spacing w:after="48"/>
        <w:rPr>
          <w:rFonts w:ascii="Arial" w:hAnsi="Arial"/>
          <w:noProof/>
          <w:sz w:val="22"/>
          <w:szCs w:val="22"/>
        </w:rPr>
      </w:pPr>
      <w:r w:rsidRPr="00197A90">
        <w:rPr>
          <w:rFonts w:ascii="Arial" w:hAnsi="Arial"/>
          <w:noProof/>
          <w:sz w:val="22"/>
          <w:szCs w:val="22"/>
        </w:rPr>
        <w:t>DISTRICT DESIGNATED CLOSURE</w:t>
      </w:r>
      <w:r w:rsidRPr="00197A90">
        <w:rPr>
          <w:rFonts w:ascii="Arial" w:hAnsi="Arial"/>
          <w:noProof/>
          <w:sz w:val="22"/>
          <w:szCs w:val="22"/>
        </w:rPr>
        <w:tab/>
        <w:t>21</w:t>
      </w:r>
    </w:p>
    <w:p w:rsidR="00197A90" w:rsidRPr="00197A90" w:rsidRDefault="00197A90" w:rsidP="00197A90">
      <w:pPr>
        <w:pStyle w:val="Index2"/>
        <w:tabs>
          <w:tab w:val="right" w:leader="dot" w:pos="9350"/>
        </w:tabs>
        <w:spacing w:after="48"/>
        <w:rPr>
          <w:rFonts w:ascii="Arial" w:hAnsi="Arial"/>
          <w:noProof/>
          <w:sz w:val="22"/>
          <w:szCs w:val="22"/>
        </w:rPr>
      </w:pPr>
      <w:r w:rsidRPr="00197A90">
        <w:rPr>
          <w:rFonts w:ascii="Arial" w:hAnsi="Arial"/>
          <w:noProof/>
          <w:sz w:val="22"/>
          <w:szCs w:val="22"/>
        </w:rPr>
        <w:t>EMERGENCY/PERSONAL BUSINESS LEAVE</w:t>
      </w:r>
      <w:r w:rsidRPr="00197A90">
        <w:rPr>
          <w:rFonts w:ascii="Arial" w:hAnsi="Arial"/>
          <w:noProof/>
          <w:sz w:val="22"/>
          <w:szCs w:val="22"/>
        </w:rPr>
        <w:tab/>
        <w:t>21</w:t>
      </w:r>
    </w:p>
    <w:p w:rsidR="00197A90" w:rsidRPr="00197A90" w:rsidRDefault="00197A90" w:rsidP="00197A90">
      <w:pPr>
        <w:pStyle w:val="Index2"/>
        <w:tabs>
          <w:tab w:val="right" w:leader="dot" w:pos="9350"/>
        </w:tabs>
        <w:spacing w:after="48"/>
        <w:rPr>
          <w:rFonts w:ascii="Arial" w:hAnsi="Arial"/>
          <w:noProof/>
          <w:sz w:val="22"/>
          <w:szCs w:val="22"/>
        </w:rPr>
      </w:pPr>
      <w:r w:rsidRPr="00197A90">
        <w:rPr>
          <w:rFonts w:ascii="Arial" w:hAnsi="Arial"/>
          <w:noProof/>
          <w:sz w:val="22"/>
          <w:szCs w:val="22"/>
        </w:rPr>
        <w:t>FAMILY ILLNESS</w:t>
      </w:r>
      <w:r w:rsidRPr="00197A90">
        <w:rPr>
          <w:rFonts w:ascii="Arial" w:hAnsi="Arial"/>
          <w:noProof/>
          <w:sz w:val="22"/>
          <w:szCs w:val="22"/>
        </w:rPr>
        <w:tab/>
        <w:t>20</w:t>
      </w:r>
    </w:p>
    <w:p w:rsidR="00197A90" w:rsidRPr="00197A90" w:rsidRDefault="00197A90" w:rsidP="00197A90">
      <w:pPr>
        <w:pStyle w:val="Index2"/>
        <w:tabs>
          <w:tab w:val="right" w:leader="dot" w:pos="9350"/>
        </w:tabs>
        <w:spacing w:after="48"/>
        <w:rPr>
          <w:rFonts w:ascii="Arial" w:hAnsi="Arial"/>
          <w:noProof/>
          <w:sz w:val="22"/>
          <w:szCs w:val="22"/>
        </w:rPr>
      </w:pPr>
      <w:r w:rsidRPr="00197A90">
        <w:rPr>
          <w:rFonts w:ascii="Arial" w:hAnsi="Arial"/>
          <w:noProof/>
          <w:sz w:val="22"/>
          <w:szCs w:val="22"/>
        </w:rPr>
        <w:t>JURY DUTY</w:t>
      </w:r>
      <w:r w:rsidRPr="00197A90">
        <w:rPr>
          <w:rFonts w:ascii="Arial" w:hAnsi="Arial"/>
          <w:noProof/>
          <w:sz w:val="22"/>
          <w:szCs w:val="22"/>
        </w:rPr>
        <w:tab/>
        <w:t>21</w:t>
      </w:r>
    </w:p>
    <w:p w:rsidR="00197A90" w:rsidRPr="00197A90" w:rsidRDefault="00197A90" w:rsidP="00197A90">
      <w:pPr>
        <w:pStyle w:val="Index2"/>
        <w:tabs>
          <w:tab w:val="right" w:leader="dot" w:pos="9350"/>
        </w:tabs>
        <w:spacing w:after="48"/>
        <w:rPr>
          <w:rFonts w:ascii="Arial" w:hAnsi="Arial"/>
          <w:noProof/>
          <w:sz w:val="22"/>
          <w:szCs w:val="22"/>
        </w:rPr>
      </w:pPr>
      <w:r w:rsidRPr="00197A90">
        <w:rPr>
          <w:rFonts w:ascii="Arial" w:hAnsi="Arial"/>
          <w:noProof/>
          <w:sz w:val="22"/>
          <w:szCs w:val="22"/>
        </w:rPr>
        <w:t>MANDATORY COURT APPEARANCES</w:t>
      </w:r>
      <w:r w:rsidRPr="00197A90">
        <w:rPr>
          <w:rFonts w:ascii="Arial" w:hAnsi="Arial"/>
          <w:noProof/>
          <w:sz w:val="22"/>
          <w:szCs w:val="22"/>
        </w:rPr>
        <w:tab/>
        <w:t>21</w:t>
      </w:r>
    </w:p>
    <w:p w:rsidR="00197A90" w:rsidRPr="00197A90" w:rsidRDefault="00197A90" w:rsidP="00197A90">
      <w:pPr>
        <w:pStyle w:val="Index2"/>
        <w:tabs>
          <w:tab w:val="right" w:leader="dot" w:pos="9350"/>
        </w:tabs>
        <w:spacing w:after="48"/>
        <w:rPr>
          <w:rFonts w:ascii="Arial" w:hAnsi="Arial"/>
          <w:noProof/>
          <w:sz w:val="22"/>
          <w:szCs w:val="22"/>
        </w:rPr>
      </w:pPr>
      <w:r w:rsidRPr="00197A90">
        <w:rPr>
          <w:rFonts w:ascii="Arial" w:hAnsi="Arial"/>
          <w:noProof/>
          <w:sz w:val="22"/>
          <w:szCs w:val="22"/>
        </w:rPr>
        <w:lastRenderedPageBreak/>
        <w:t>OTHER PAID LEAVES</w:t>
      </w:r>
      <w:r w:rsidRPr="00197A90">
        <w:rPr>
          <w:rFonts w:ascii="Arial" w:hAnsi="Arial"/>
          <w:noProof/>
          <w:sz w:val="22"/>
          <w:szCs w:val="22"/>
        </w:rPr>
        <w:tab/>
        <w:t>20</w:t>
      </w:r>
    </w:p>
    <w:p w:rsidR="00197A90" w:rsidRPr="00197A90" w:rsidRDefault="00197A90" w:rsidP="00197A90">
      <w:pPr>
        <w:pStyle w:val="Index2"/>
        <w:tabs>
          <w:tab w:val="right" w:leader="dot" w:pos="9350"/>
        </w:tabs>
        <w:spacing w:after="48"/>
        <w:rPr>
          <w:rFonts w:ascii="Arial" w:hAnsi="Arial"/>
          <w:noProof/>
          <w:sz w:val="22"/>
          <w:szCs w:val="22"/>
        </w:rPr>
      </w:pPr>
      <w:r w:rsidRPr="00197A90">
        <w:rPr>
          <w:rFonts w:ascii="Arial" w:hAnsi="Arial"/>
          <w:noProof/>
          <w:sz w:val="22"/>
          <w:szCs w:val="22"/>
        </w:rPr>
        <w:t>QUARANTINE</w:t>
      </w:r>
      <w:r w:rsidRPr="00197A90">
        <w:rPr>
          <w:rFonts w:ascii="Arial" w:hAnsi="Arial"/>
          <w:noProof/>
          <w:sz w:val="22"/>
          <w:szCs w:val="22"/>
        </w:rPr>
        <w:tab/>
        <w:t>20</w:t>
      </w:r>
    </w:p>
    <w:p w:rsidR="00197A90" w:rsidRPr="00197A90" w:rsidRDefault="00197A90" w:rsidP="00197A90">
      <w:pPr>
        <w:pStyle w:val="Index2"/>
        <w:tabs>
          <w:tab w:val="right" w:leader="dot" w:pos="9350"/>
        </w:tabs>
        <w:spacing w:after="48"/>
        <w:rPr>
          <w:rFonts w:ascii="Arial" w:hAnsi="Arial"/>
          <w:noProof/>
          <w:sz w:val="22"/>
          <w:szCs w:val="22"/>
        </w:rPr>
      </w:pPr>
      <w:r w:rsidRPr="00197A90">
        <w:rPr>
          <w:rFonts w:ascii="Arial" w:hAnsi="Arial"/>
          <w:noProof/>
          <w:sz w:val="22"/>
          <w:szCs w:val="22"/>
        </w:rPr>
        <w:t>RETURN FROM LEAVE</w:t>
      </w:r>
      <w:r w:rsidRPr="00197A90">
        <w:rPr>
          <w:rFonts w:ascii="Arial" w:hAnsi="Arial"/>
          <w:noProof/>
          <w:sz w:val="22"/>
          <w:szCs w:val="22"/>
        </w:rPr>
        <w:tab/>
        <w:t>23</w:t>
      </w:r>
    </w:p>
    <w:p w:rsidR="00197A90" w:rsidRPr="00197A90" w:rsidRDefault="00197A90" w:rsidP="00197A90">
      <w:pPr>
        <w:pStyle w:val="Index2"/>
        <w:tabs>
          <w:tab w:val="right" w:leader="dot" w:pos="9350"/>
        </w:tabs>
        <w:spacing w:after="48"/>
        <w:rPr>
          <w:rFonts w:ascii="Arial" w:hAnsi="Arial"/>
          <w:noProof/>
          <w:sz w:val="22"/>
          <w:szCs w:val="22"/>
        </w:rPr>
      </w:pPr>
      <w:r w:rsidRPr="00197A90">
        <w:rPr>
          <w:rFonts w:ascii="Arial" w:hAnsi="Arial"/>
          <w:noProof/>
          <w:sz w:val="22"/>
          <w:szCs w:val="22"/>
        </w:rPr>
        <w:t>SICK LEAVE</w:t>
      </w:r>
      <w:r w:rsidRPr="00197A90">
        <w:rPr>
          <w:rFonts w:ascii="Arial" w:hAnsi="Arial"/>
          <w:noProof/>
          <w:sz w:val="22"/>
          <w:szCs w:val="22"/>
        </w:rPr>
        <w:tab/>
        <w:t>19</w:t>
      </w:r>
    </w:p>
    <w:p w:rsidR="00197A90" w:rsidRPr="00197A90" w:rsidRDefault="00197A90" w:rsidP="00197A90">
      <w:pPr>
        <w:pStyle w:val="Index2"/>
        <w:tabs>
          <w:tab w:val="right" w:leader="dot" w:pos="9350"/>
        </w:tabs>
        <w:spacing w:after="48"/>
        <w:rPr>
          <w:rFonts w:ascii="Arial" w:hAnsi="Arial"/>
          <w:noProof/>
          <w:sz w:val="22"/>
          <w:szCs w:val="22"/>
        </w:rPr>
      </w:pPr>
      <w:r w:rsidRPr="00197A90">
        <w:rPr>
          <w:rFonts w:ascii="Arial" w:hAnsi="Arial"/>
          <w:noProof/>
          <w:sz w:val="22"/>
          <w:szCs w:val="22"/>
        </w:rPr>
        <w:t>SICK LEAVE BANK</w:t>
      </w:r>
      <w:r w:rsidRPr="00197A90">
        <w:rPr>
          <w:rFonts w:ascii="Arial" w:hAnsi="Arial"/>
          <w:noProof/>
          <w:sz w:val="22"/>
          <w:szCs w:val="22"/>
        </w:rPr>
        <w:tab/>
        <w:t>20</w:t>
      </w:r>
    </w:p>
    <w:p w:rsidR="00197A90" w:rsidRPr="00197A90" w:rsidRDefault="00197A90" w:rsidP="00197A90">
      <w:pPr>
        <w:pStyle w:val="Index2"/>
        <w:tabs>
          <w:tab w:val="right" w:leader="dot" w:pos="9350"/>
        </w:tabs>
        <w:spacing w:after="48"/>
        <w:rPr>
          <w:rFonts w:ascii="Arial" w:hAnsi="Arial"/>
          <w:noProof/>
          <w:sz w:val="22"/>
          <w:szCs w:val="22"/>
        </w:rPr>
      </w:pPr>
      <w:r w:rsidRPr="00197A90">
        <w:rPr>
          <w:rFonts w:ascii="Arial" w:hAnsi="Arial"/>
          <w:noProof/>
          <w:sz w:val="22"/>
          <w:szCs w:val="22"/>
        </w:rPr>
        <w:t>UNPAID LEAVES</w:t>
      </w:r>
      <w:r w:rsidRPr="00197A90">
        <w:rPr>
          <w:rFonts w:ascii="Arial" w:hAnsi="Arial"/>
          <w:noProof/>
          <w:sz w:val="22"/>
          <w:szCs w:val="22"/>
        </w:rPr>
        <w:tab/>
        <w:t>22</w:t>
      </w:r>
    </w:p>
    <w:p w:rsidR="00197A90" w:rsidRPr="00197A90" w:rsidRDefault="00197A90">
      <w:pPr>
        <w:pStyle w:val="Index1"/>
        <w:tabs>
          <w:tab w:val="clear" w:pos="9360"/>
          <w:tab w:val="right" w:leader="dot" w:pos="9350"/>
        </w:tabs>
      </w:pPr>
      <w:r w:rsidRPr="00197A90">
        <w:t>LUNCH AND REST PERIODS</w:t>
      </w:r>
      <w:r w:rsidRPr="00197A90">
        <w:tab/>
        <w:t>13</w:t>
      </w:r>
    </w:p>
    <w:p w:rsidR="00197A90" w:rsidRPr="00197A90" w:rsidRDefault="00197A90">
      <w:pPr>
        <w:pStyle w:val="Index1"/>
        <w:tabs>
          <w:tab w:val="clear" w:pos="9360"/>
          <w:tab w:val="right" w:leader="dot" w:pos="9350"/>
        </w:tabs>
      </w:pPr>
      <w:r w:rsidRPr="00197A90">
        <w:t>MAINTENANCE OF BENEFITS</w:t>
      </w:r>
      <w:r w:rsidRPr="00197A90">
        <w:tab/>
        <w:t>7</w:t>
      </w:r>
    </w:p>
    <w:p w:rsidR="00197A90" w:rsidRPr="00197A90" w:rsidRDefault="00197A90">
      <w:pPr>
        <w:pStyle w:val="Index1"/>
        <w:tabs>
          <w:tab w:val="clear" w:pos="9360"/>
          <w:tab w:val="right" w:leader="dot" w:pos="9350"/>
        </w:tabs>
      </w:pPr>
      <w:r w:rsidRPr="00197A90">
        <w:t>MANAGEMENT RIGHTS CLAUSE</w:t>
      </w:r>
      <w:r w:rsidRPr="00197A90">
        <w:tab/>
        <w:t>7</w:t>
      </w:r>
    </w:p>
    <w:p w:rsidR="00197A90" w:rsidRPr="00197A90" w:rsidRDefault="00197A90">
      <w:pPr>
        <w:pStyle w:val="Index1"/>
        <w:tabs>
          <w:tab w:val="clear" w:pos="9360"/>
          <w:tab w:val="right" w:leader="dot" w:pos="9350"/>
        </w:tabs>
      </w:pPr>
      <w:r w:rsidRPr="00197A90">
        <w:t>MONTHLY ACCRUAL</w:t>
      </w:r>
      <w:r w:rsidRPr="00197A90">
        <w:tab/>
        <w:t>23</w:t>
      </w:r>
    </w:p>
    <w:p w:rsidR="00197A90" w:rsidRPr="00197A90" w:rsidRDefault="00197A90">
      <w:pPr>
        <w:pStyle w:val="Index1"/>
        <w:tabs>
          <w:tab w:val="clear" w:pos="9360"/>
          <w:tab w:val="right" w:leader="dot" w:pos="9350"/>
        </w:tabs>
      </w:pPr>
      <w:r w:rsidRPr="00197A90">
        <w:t>NO STRIKE CLAUSE</w:t>
      </w:r>
      <w:r w:rsidRPr="00197A90">
        <w:tab/>
        <w:t>8</w:t>
      </w:r>
    </w:p>
    <w:p w:rsidR="00197A90" w:rsidRPr="00197A90" w:rsidRDefault="00197A90">
      <w:pPr>
        <w:pStyle w:val="Index1"/>
        <w:tabs>
          <w:tab w:val="clear" w:pos="9360"/>
          <w:tab w:val="right" w:leader="dot" w:pos="9350"/>
        </w:tabs>
      </w:pPr>
      <w:r w:rsidRPr="00197A90">
        <w:t>NONDISCRIMINATION</w:t>
      </w:r>
      <w:r w:rsidRPr="00197A90">
        <w:tab/>
        <w:t>7</w:t>
      </w:r>
    </w:p>
    <w:p w:rsidR="00197A90" w:rsidRPr="00197A90" w:rsidRDefault="00197A90">
      <w:pPr>
        <w:pStyle w:val="Index1"/>
        <w:tabs>
          <w:tab w:val="clear" w:pos="9360"/>
          <w:tab w:val="right" w:leader="dot" w:pos="9350"/>
        </w:tabs>
      </w:pPr>
      <w:r w:rsidRPr="00197A90">
        <w:t>OPTIONAL WORK SCHEDULE</w:t>
      </w:r>
      <w:r w:rsidRPr="00197A90">
        <w:tab/>
        <w:t>15</w:t>
      </w:r>
    </w:p>
    <w:p w:rsidR="00197A90" w:rsidRPr="00197A90" w:rsidRDefault="00197A90">
      <w:pPr>
        <w:pStyle w:val="Index1"/>
        <w:tabs>
          <w:tab w:val="clear" w:pos="9360"/>
          <w:tab w:val="right" w:leader="dot" w:pos="9350"/>
        </w:tabs>
      </w:pPr>
      <w:r w:rsidRPr="00197A90">
        <w:t>ORIENTATION MEETINGS</w:t>
      </w:r>
      <w:r w:rsidRPr="00197A90">
        <w:tab/>
        <w:t>6</w:t>
      </w:r>
    </w:p>
    <w:p w:rsidR="00197A90" w:rsidRPr="00197A90" w:rsidRDefault="00197A90">
      <w:pPr>
        <w:pStyle w:val="Index1"/>
        <w:tabs>
          <w:tab w:val="clear" w:pos="9360"/>
          <w:tab w:val="right" w:leader="dot" w:pos="9350"/>
        </w:tabs>
      </w:pPr>
      <w:r w:rsidRPr="00197A90">
        <w:t>OUTDOOR SCHOOL</w:t>
      </w:r>
      <w:r w:rsidRPr="00197A90">
        <w:tab/>
        <w:t>28</w:t>
      </w:r>
    </w:p>
    <w:p w:rsidR="00197A90" w:rsidRPr="00197A90" w:rsidRDefault="00197A90">
      <w:pPr>
        <w:pStyle w:val="Index1"/>
        <w:tabs>
          <w:tab w:val="clear" w:pos="9360"/>
          <w:tab w:val="right" w:leader="dot" w:pos="9350"/>
        </w:tabs>
      </w:pPr>
      <w:r w:rsidRPr="00197A90">
        <w:t>OVERTIME</w:t>
      </w:r>
      <w:r w:rsidRPr="00197A90">
        <w:tab/>
        <w:t>14</w:t>
      </w:r>
    </w:p>
    <w:p w:rsidR="00197A90" w:rsidRPr="00197A90" w:rsidRDefault="00197A90">
      <w:pPr>
        <w:pStyle w:val="Index1"/>
        <w:tabs>
          <w:tab w:val="clear" w:pos="9360"/>
          <w:tab w:val="right" w:leader="dot" w:pos="9350"/>
        </w:tabs>
      </w:pPr>
      <w:r w:rsidRPr="00197A90">
        <w:t>OVERTIME AND CALL BACK</w:t>
      </w:r>
      <w:r w:rsidRPr="00197A90">
        <w:tab/>
        <w:t>14</w:t>
      </w:r>
    </w:p>
    <w:p w:rsidR="00197A90" w:rsidRPr="00197A90" w:rsidRDefault="00197A90">
      <w:pPr>
        <w:pStyle w:val="Index1"/>
        <w:tabs>
          <w:tab w:val="clear" w:pos="9360"/>
          <w:tab w:val="right" w:leader="dot" w:pos="9350"/>
        </w:tabs>
      </w:pPr>
      <w:r w:rsidRPr="00197A90">
        <w:t>PAYROLL CHECKS</w:t>
      </w:r>
      <w:r w:rsidRPr="00197A90">
        <w:tab/>
        <w:t>27</w:t>
      </w:r>
    </w:p>
    <w:p w:rsidR="00197A90" w:rsidRPr="00197A90" w:rsidRDefault="00197A90">
      <w:pPr>
        <w:pStyle w:val="Index1"/>
        <w:tabs>
          <w:tab w:val="clear" w:pos="9360"/>
          <w:tab w:val="right" w:leader="dot" w:pos="9350"/>
        </w:tabs>
      </w:pPr>
      <w:r w:rsidRPr="00197A90">
        <w:t>PAYROLL DEDUCTIONS</w:t>
      </w:r>
      <w:r w:rsidRPr="00197A90">
        <w:tab/>
        <w:t>8</w:t>
      </w:r>
    </w:p>
    <w:p w:rsidR="00197A90" w:rsidRPr="00197A90" w:rsidRDefault="00197A90">
      <w:pPr>
        <w:pStyle w:val="Index1"/>
        <w:tabs>
          <w:tab w:val="clear" w:pos="9360"/>
          <w:tab w:val="right" w:leader="dot" w:pos="9350"/>
        </w:tabs>
      </w:pPr>
      <w:r w:rsidRPr="00197A90">
        <w:t>PERSONNEL FILE</w:t>
      </w:r>
      <w:r w:rsidRPr="00197A90">
        <w:tab/>
        <w:t>10</w:t>
      </w:r>
    </w:p>
    <w:p w:rsidR="00197A90" w:rsidRPr="00197A90" w:rsidRDefault="00197A90">
      <w:pPr>
        <w:pStyle w:val="Index1"/>
        <w:tabs>
          <w:tab w:val="clear" w:pos="9360"/>
          <w:tab w:val="right" w:leader="dot" w:pos="9350"/>
        </w:tabs>
      </w:pPr>
      <w:r w:rsidRPr="00197A90">
        <w:t>PHYSICAL AND OCCUPATIONAL THERAPISTS</w:t>
      </w:r>
      <w:r w:rsidRPr="00197A90">
        <w:tab/>
        <w:t>42</w:t>
      </w:r>
    </w:p>
    <w:p w:rsidR="00197A90" w:rsidRPr="00197A90" w:rsidRDefault="00197A90">
      <w:pPr>
        <w:pStyle w:val="Index1"/>
        <w:tabs>
          <w:tab w:val="clear" w:pos="9360"/>
          <w:tab w:val="right" w:leader="dot" w:pos="9350"/>
        </w:tabs>
      </w:pPr>
      <w:r w:rsidRPr="00197A90">
        <w:t>POSITION VACANCIES AND ANNOUNCEMENTS</w:t>
      </w:r>
      <w:r w:rsidRPr="00197A90">
        <w:tab/>
        <w:t>11</w:t>
      </w:r>
    </w:p>
    <w:p w:rsidR="00197A90" w:rsidRPr="00197A90" w:rsidRDefault="00197A90">
      <w:pPr>
        <w:pStyle w:val="Index1"/>
        <w:tabs>
          <w:tab w:val="clear" w:pos="9360"/>
          <w:tab w:val="right" w:leader="dot" w:pos="9350"/>
        </w:tabs>
      </w:pPr>
      <w:r w:rsidRPr="00197A90">
        <w:t>PROMOTIONS AND RECLASSIFICATIONS</w:t>
      </w:r>
      <w:r w:rsidRPr="00197A90">
        <w:tab/>
        <w:t>12</w:t>
      </w:r>
    </w:p>
    <w:p w:rsidR="00197A90" w:rsidRPr="00197A90" w:rsidRDefault="00197A90">
      <w:pPr>
        <w:pStyle w:val="Index1"/>
        <w:tabs>
          <w:tab w:val="clear" w:pos="9360"/>
          <w:tab w:val="right" w:leader="dot" w:pos="9350"/>
        </w:tabs>
      </w:pPr>
      <w:r w:rsidRPr="00197A90">
        <w:t>PROPERTY LOSS</w:t>
      </w:r>
      <w:r w:rsidRPr="00197A90">
        <w:tab/>
        <w:t>26</w:t>
      </w:r>
    </w:p>
    <w:p w:rsidR="00197A90" w:rsidRPr="00197A90" w:rsidRDefault="00197A90">
      <w:pPr>
        <w:pStyle w:val="Index1"/>
        <w:tabs>
          <w:tab w:val="clear" w:pos="9360"/>
          <w:tab w:val="right" w:leader="dot" w:pos="9350"/>
        </w:tabs>
      </w:pPr>
      <w:r w:rsidRPr="00197A90">
        <w:t>RECOGNITION</w:t>
      </w:r>
      <w:r w:rsidRPr="00197A90">
        <w:tab/>
        <w:t>4</w:t>
      </w:r>
    </w:p>
    <w:p w:rsidR="00197A90" w:rsidRPr="00197A90" w:rsidRDefault="00197A90">
      <w:pPr>
        <w:pStyle w:val="Index1"/>
        <w:tabs>
          <w:tab w:val="clear" w:pos="9360"/>
          <w:tab w:val="right" w:leader="dot" w:pos="9350"/>
        </w:tabs>
      </w:pPr>
      <w:r w:rsidRPr="00197A90">
        <w:t>RELIGIOUS HOLIDAYS</w:t>
      </w:r>
      <w:r w:rsidRPr="00197A90">
        <w:tab/>
        <w:t>24</w:t>
      </w:r>
    </w:p>
    <w:p w:rsidR="00197A90" w:rsidRPr="00197A90" w:rsidRDefault="00197A90">
      <w:pPr>
        <w:pStyle w:val="Index1"/>
        <w:tabs>
          <w:tab w:val="clear" w:pos="9360"/>
          <w:tab w:val="right" w:leader="dot" w:pos="9350"/>
        </w:tabs>
      </w:pPr>
      <w:r w:rsidRPr="00197A90">
        <w:t>REPRIMANDS</w:t>
      </w:r>
      <w:r w:rsidRPr="00197A90">
        <w:tab/>
        <w:t>15</w:t>
      </w:r>
    </w:p>
    <w:p w:rsidR="00197A90" w:rsidRPr="00197A90" w:rsidRDefault="00197A90">
      <w:pPr>
        <w:pStyle w:val="Index1"/>
        <w:tabs>
          <w:tab w:val="clear" w:pos="9360"/>
          <w:tab w:val="right" w:leader="dot" w:pos="9350"/>
        </w:tabs>
      </w:pPr>
      <w:r w:rsidRPr="00197A90">
        <w:t>SAFETY</w:t>
      </w:r>
      <w:r w:rsidRPr="00197A90">
        <w:tab/>
        <w:t>25</w:t>
      </w:r>
    </w:p>
    <w:p w:rsidR="00197A90" w:rsidRPr="00197A90" w:rsidRDefault="00197A90">
      <w:pPr>
        <w:pStyle w:val="Index1"/>
        <w:tabs>
          <w:tab w:val="clear" w:pos="9360"/>
          <w:tab w:val="right" w:leader="dot" w:pos="9350"/>
        </w:tabs>
      </w:pPr>
      <w:r w:rsidRPr="00197A90">
        <w:rPr>
          <w:caps/>
        </w:rPr>
        <w:t>School Closure</w:t>
      </w:r>
      <w:r w:rsidRPr="00197A90">
        <w:tab/>
        <w:t>29</w:t>
      </w:r>
    </w:p>
    <w:p w:rsidR="00197A90" w:rsidRPr="00197A90" w:rsidRDefault="00197A90">
      <w:pPr>
        <w:pStyle w:val="Index1"/>
        <w:tabs>
          <w:tab w:val="clear" w:pos="9360"/>
          <w:tab w:val="right" w:leader="dot" w:pos="9350"/>
        </w:tabs>
      </w:pPr>
      <w:r w:rsidRPr="00197A90">
        <w:t>SCHOOL IMPROVEMENT COUNCILS</w:t>
      </w:r>
      <w:r w:rsidRPr="00197A90">
        <w:tab/>
        <w:t>32</w:t>
      </w:r>
    </w:p>
    <w:p w:rsidR="00197A90" w:rsidRPr="00197A90" w:rsidRDefault="00197A90">
      <w:pPr>
        <w:pStyle w:val="Index1"/>
        <w:tabs>
          <w:tab w:val="clear" w:pos="9360"/>
          <w:tab w:val="right" w:leader="dot" w:pos="9350"/>
        </w:tabs>
      </w:pPr>
      <w:r w:rsidRPr="00197A90">
        <w:t>SIGNATURE PAGE</w:t>
      </w:r>
      <w:r w:rsidRPr="00197A90">
        <w:tab/>
        <w:t>44</w:t>
      </w:r>
    </w:p>
    <w:p w:rsidR="00197A90" w:rsidRPr="00197A90" w:rsidRDefault="00197A90">
      <w:pPr>
        <w:pStyle w:val="Index1"/>
        <w:tabs>
          <w:tab w:val="clear" w:pos="9360"/>
          <w:tab w:val="right" w:leader="dot" w:pos="9350"/>
        </w:tabs>
      </w:pPr>
      <w:r w:rsidRPr="00197A90">
        <w:t>STATUS OF AGREEMENT</w:t>
      </w:r>
      <w:r w:rsidRPr="00197A90">
        <w:tab/>
        <w:t>4</w:t>
      </w:r>
    </w:p>
    <w:p w:rsidR="00197A90" w:rsidRPr="00197A90" w:rsidRDefault="00197A90">
      <w:pPr>
        <w:pStyle w:val="Index1"/>
        <w:tabs>
          <w:tab w:val="clear" w:pos="9360"/>
          <w:tab w:val="right" w:leader="dot" w:pos="9350"/>
        </w:tabs>
      </w:pPr>
      <w:r w:rsidRPr="00197A90">
        <w:t>SUBSTITUTE EMPLOYEES</w:t>
      </w:r>
      <w:r w:rsidRPr="00197A90">
        <w:tab/>
        <w:t>4</w:t>
      </w:r>
    </w:p>
    <w:p w:rsidR="00197A90" w:rsidRPr="00197A90" w:rsidRDefault="00197A90">
      <w:pPr>
        <w:pStyle w:val="Index1"/>
        <w:tabs>
          <w:tab w:val="clear" w:pos="9360"/>
          <w:tab w:val="right" w:leader="dot" w:pos="9350"/>
        </w:tabs>
      </w:pPr>
      <w:r w:rsidRPr="00197A90">
        <w:t>UNION DUES</w:t>
      </w:r>
      <w:r w:rsidRPr="00197A90">
        <w:tab/>
        <w:t>8</w:t>
      </w:r>
    </w:p>
    <w:p w:rsidR="00197A90" w:rsidRPr="00197A90" w:rsidRDefault="00197A90">
      <w:pPr>
        <w:pStyle w:val="Index1"/>
        <w:tabs>
          <w:tab w:val="clear" w:pos="9360"/>
          <w:tab w:val="right" w:leader="dot" w:pos="9350"/>
        </w:tabs>
      </w:pPr>
      <w:r w:rsidRPr="00197A90">
        <w:t>UNPAID LEAVES</w:t>
      </w:r>
      <w:r w:rsidRPr="00197A90">
        <w:tab/>
        <w:t>22</w:t>
      </w:r>
    </w:p>
    <w:p w:rsidR="00197A90" w:rsidRPr="00197A90" w:rsidRDefault="00197A90" w:rsidP="00197A90">
      <w:pPr>
        <w:pStyle w:val="Index2"/>
        <w:tabs>
          <w:tab w:val="right" w:leader="dot" w:pos="9350"/>
        </w:tabs>
        <w:spacing w:after="48"/>
        <w:rPr>
          <w:rFonts w:ascii="Arial" w:hAnsi="Arial"/>
          <w:noProof/>
          <w:sz w:val="22"/>
          <w:szCs w:val="22"/>
        </w:rPr>
      </w:pPr>
      <w:r w:rsidRPr="00197A90">
        <w:rPr>
          <w:rFonts w:ascii="Arial" w:hAnsi="Arial"/>
          <w:noProof/>
          <w:sz w:val="22"/>
          <w:szCs w:val="22"/>
        </w:rPr>
        <w:t>CHILD CARE LEAVE</w:t>
      </w:r>
      <w:r w:rsidRPr="00197A90">
        <w:rPr>
          <w:rFonts w:ascii="Arial" w:hAnsi="Arial"/>
          <w:noProof/>
          <w:sz w:val="22"/>
          <w:szCs w:val="22"/>
        </w:rPr>
        <w:tab/>
        <w:t>22</w:t>
      </w:r>
    </w:p>
    <w:p w:rsidR="00197A90" w:rsidRPr="00197A90" w:rsidRDefault="00197A90" w:rsidP="00197A90">
      <w:pPr>
        <w:pStyle w:val="Index2"/>
        <w:tabs>
          <w:tab w:val="right" w:leader="dot" w:pos="9350"/>
        </w:tabs>
        <w:spacing w:after="48"/>
        <w:rPr>
          <w:rFonts w:ascii="Arial" w:hAnsi="Arial"/>
          <w:noProof/>
          <w:sz w:val="22"/>
          <w:szCs w:val="22"/>
        </w:rPr>
      </w:pPr>
      <w:r w:rsidRPr="00197A90">
        <w:rPr>
          <w:rFonts w:ascii="Arial" w:hAnsi="Arial"/>
          <w:noProof/>
          <w:sz w:val="22"/>
          <w:szCs w:val="22"/>
        </w:rPr>
        <w:t>DISABILITY LEAVE</w:t>
      </w:r>
      <w:r w:rsidRPr="00197A90">
        <w:rPr>
          <w:rFonts w:ascii="Arial" w:hAnsi="Arial"/>
          <w:noProof/>
          <w:sz w:val="22"/>
          <w:szCs w:val="22"/>
        </w:rPr>
        <w:tab/>
        <w:t>22</w:t>
      </w:r>
    </w:p>
    <w:p w:rsidR="00197A90" w:rsidRPr="00197A90" w:rsidRDefault="00197A90">
      <w:pPr>
        <w:pStyle w:val="Index1"/>
        <w:tabs>
          <w:tab w:val="clear" w:pos="9360"/>
          <w:tab w:val="right" w:leader="dot" w:pos="9350"/>
        </w:tabs>
      </w:pPr>
      <w:r w:rsidRPr="00197A90">
        <w:t>VACATIONS</w:t>
      </w:r>
      <w:r w:rsidRPr="00197A90">
        <w:tab/>
        <w:t>23</w:t>
      </w:r>
    </w:p>
    <w:p w:rsidR="00197A90" w:rsidRPr="00197A90" w:rsidRDefault="00197A90">
      <w:pPr>
        <w:pStyle w:val="Index1"/>
        <w:tabs>
          <w:tab w:val="clear" w:pos="9360"/>
          <w:tab w:val="right" w:leader="dot" w:pos="9350"/>
        </w:tabs>
      </w:pPr>
      <w:r w:rsidRPr="00197A90">
        <w:t>VACATIONS AND HOLIDAYS</w:t>
      </w:r>
      <w:r w:rsidRPr="00197A90">
        <w:tab/>
        <w:t>23</w:t>
      </w:r>
    </w:p>
    <w:p w:rsidR="00197A90" w:rsidRPr="00197A90" w:rsidRDefault="00197A90">
      <w:pPr>
        <w:pStyle w:val="Index1"/>
        <w:tabs>
          <w:tab w:val="clear" w:pos="9360"/>
          <w:tab w:val="right" w:leader="dot" w:pos="9350"/>
        </w:tabs>
      </w:pPr>
      <w:r w:rsidRPr="00197A90">
        <w:t>WARNINGS</w:t>
      </w:r>
      <w:r w:rsidRPr="00197A90">
        <w:tab/>
        <w:t>15</w:t>
      </w:r>
    </w:p>
    <w:p w:rsidR="00197A90" w:rsidRPr="00197A90" w:rsidRDefault="00197A90">
      <w:pPr>
        <w:pStyle w:val="Index1"/>
        <w:tabs>
          <w:tab w:val="clear" w:pos="9360"/>
          <w:tab w:val="right" w:leader="dot" w:pos="9350"/>
        </w:tabs>
      </w:pPr>
      <w:r w:rsidRPr="00197A90">
        <w:t>WORK YEAR</w:t>
      </w:r>
      <w:r w:rsidRPr="00197A90">
        <w:tab/>
        <w:t>28</w:t>
      </w:r>
    </w:p>
    <w:p w:rsidR="00197A90" w:rsidRPr="00197A90" w:rsidRDefault="00197A90">
      <w:pPr>
        <w:pStyle w:val="Index1"/>
        <w:tabs>
          <w:tab w:val="clear" w:pos="9360"/>
          <w:tab w:val="right" w:leader="dot" w:pos="9350"/>
        </w:tabs>
      </w:pPr>
      <w:r w:rsidRPr="00197A90">
        <w:t>WORKERS’ COMPENSATION</w:t>
      </w:r>
      <w:r w:rsidRPr="00197A90">
        <w:tab/>
        <w:t>25</w:t>
      </w:r>
    </w:p>
    <w:p w:rsidR="00197A90" w:rsidRPr="00197A90" w:rsidRDefault="00197A90" w:rsidP="00D652AA">
      <w:pPr>
        <w:rPr>
          <w:rFonts w:ascii="Arial" w:hAnsi="Arial"/>
          <w:noProof/>
          <w:sz w:val="22"/>
          <w:szCs w:val="22"/>
        </w:rPr>
        <w:sectPr w:rsidR="00197A90" w:rsidRPr="00197A90" w:rsidSect="00197A90">
          <w:type w:val="continuous"/>
          <w:pgSz w:w="12240" w:h="15840" w:code="1"/>
          <w:pgMar w:top="1440" w:right="1440" w:bottom="1080" w:left="1440" w:header="0" w:footer="432" w:gutter="0"/>
          <w:cols w:space="720"/>
          <w:docGrid w:linePitch="360"/>
        </w:sectPr>
      </w:pPr>
    </w:p>
    <w:p w:rsidR="003A5C4A" w:rsidRPr="00D652AA" w:rsidRDefault="0067199D" w:rsidP="00D652AA">
      <w:r>
        <w:fldChar w:fldCharType="end"/>
      </w:r>
    </w:p>
    <w:sectPr w:rsidR="003A5C4A" w:rsidRPr="00D652AA" w:rsidSect="00197A90">
      <w:type w:val="continuous"/>
      <w:pgSz w:w="12240" w:h="15840" w:code="1"/>
      <w:pgMar w:top="1440" w:right="1440" w:bottom="1080" w:left="1440" w:header="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1B81" w:rsidRDefault="00FC1B81">
      <w:r>
        <w:separator/>
      </w:r>
    </w:p>
  </w:endnote>
  <w:endnote w:type="continuationSeparator" w:id="0">
    <w:p w:rsidR="00FC1B81" w:rsidRDefault="00FC1B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learface Gothic">
    <w:altName w:val="Book Antiqua"/>
    <w:panose1 w:val="00000000000000000000"/>
    <w:charset w:val="4D"/>
    <w:family w:val="roman"/>
    <w:notTrueType/>
    <w:pitch w:val="default"/>
    <w:sig w:usb0="03000000"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Bradley Hand ITC">
    <w:panose1 w:val="03070402050302030203"/>
    <w:charset w:val="00"/>
    <w:family w:val="script"/>
    <w:pitch w:val="variable"/>
    <w:sig w:usb0="00000003" w:usb1="00000000" w:usb2="00000000" w:usb3="00000000" w:csb0="00000001" w:csb1="00000000"/>
  </w:font>
  <w:font w:name="Nyala">
    <w:panose1 w:val="02000504070300020003"/>
    <w:charset w:val="00"/>
    <w:family w:val="auto"/>
    <w:pitch w:val="variable"/>
    <w:sig w:usb0="A000006F" w:usb1="00000000" w:usb2="000008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1B81" w:rsidRPr="00A87E3F" w:rsidRDefault="00FC1B81">
    <w:pPr>
      <w:pStyle w:val="Footer"/>
      <w:framePr w:wrap="around" w:vAnchor="text" w:hAnchor="margin" w:xAlign="center" w:y="1"/>
      <w:tabs>
        <w:tab w:val="clear" w:pos="4320"/>
        <w:tab w:val="center" w:pos="3060"/>
      </w:tabs>
      <w:jc w:val="center"/>
      <w:rPr>
        <w:rStyle w:val="PageNumber"/>
        <w:rFonts w:ascii="Arial" w:hAnsi="Arial" w:cs="Arial"/>
      </w:rPr>
    </w:pPr>
    <w:r w:rsidRPr="00A87E3F">
      <w:rPr>
        <w:rStyle w:val="PageNumber"/>
        <w:rFonts w:ascii="Arial" w:hAnsi="Arial" w:cs="Arial"/>
      </w:rPr>
      <w:fldChar w:fldCharType="begin"/>
    </w:r>
    <w:r w:rsidRPr="00A87E3F">
      <w:rPr>
        <w:rStyle w:val="PageNumber"/>
        <w:rFonts w:ascii="Arial" w:hAnsi="Arial" w:cs="Arial"/>
      </w:rPr>
      <w:instrText xml:space="preserve">PAGE  </w:instrText>
    </w:r>
    <w:r w:rsidRPr="00A87E3F">
      <w:rPr>
        <w:rStyle w:val="PageNumber"/>
        <w:rFonts w:ascii="Arial" w:hAnsi="Arial" w:cs="Arial"/>
      </w:rPr>
      <w:fldChar w:fldCharType="separate"/>
    </w:r>
    <w:r w:rsidR="00837C7C">
      <w:rPr>
        <w:rStyle w:val="PageNumber"/>
        <w:rFonts w:ascii="Arial" w:hAnsi="Arial" w:cs="Arial"/>
        <w:noProof/>
      </w:rPr>
      <w:t>28</w:t>
    </w:r>
    <w:r w:rsidRPr="00A87E3F">
      <w:rPr>
        <w:rStyle w:val="PageNumber"/>
        <w:rFonts w:ascii="Arial" w:hAnsi="Arial" w:cs="Arial"/>
      </w:rPr>
      <w:fldChar w:fldCharType="end"/>
    </w:r>
  </w:p>
  <w:p w:rsidR="00FC1B81" w:rsidRPr="00A87E3F" w:rsidRDefault="00FC1B81">
    <w:pPr>
      <w:pStyle w:val="Footer"/>
      <w:tabs>
        <w:tab w:val="clear" w:pos="4320"/>
        <w:tab w:val="clear" w:pos="8640"/>
      </w:tabs>
      <w:ind w:right="36"/>
      <w:jc w:val="center"/>
      <w:rPr>
        <w:rStyle w:val="PageNumbe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1B81" w:rsidRDefault="00FC1B81">
      <w:r>
        <w:separator/>
      </w:r>
    </w:p>
  </w:footnote>
  <w:footnote w:type="continuationSeparator" w:id="0">
    <w:p w:rsidR="00FC1B81" w:rsidRDefault="00FC1B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716E8B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C2C6B76"/>
    <w:lvl w:ilvl="0">
      <w:start w:val="1"/>
      <w:numFmt w:val="decimal"/>
      <w:pStyle w:val="ListNumber4"/>
      <w:lvlText w:val="%1."/>
      <w:lvlJc w:val="left"/>
      <w:pPr>
        <w:tabs>
          <w:tab w:val="num" w:pos="1170"/>
        </w:tabs>
        <w:ind w:left="1170" w:hanging="360"/>
      </w:pPr>
      <w:rPr>
        <w:rFonts w:cs="Times New Roman"/>
      </w:rPr>
    </w:lvl>
  </w:abstractNum>
  <w:abstractNum w:abstractNumId="2" w15:restartNumberingAfterBreak="0">
    <w:nsid w:val="FFFFFF7E"/>
    <w:multiLevelType w:val="singleLevel"/>
    <w:tmpl w:val="FAF6418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B0A9F6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422CC7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BB8A0F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2D463A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EA6A05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2C2FD8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25C788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1A00B8"/>
    <w:multiLevelType w:val="multilevel"/>
    <w:tmpl w:val="0DC837EC"/>
    <w:lvl w:ilvl="0">
      <w:start w:val="1"/>
      <w:numFmt w:val="upperLetter"/>
      <w:lvlText w:val="%1."/>
      <w:lvlJc w:val="left"/>
      <w:pPr>
        <w:tabs>
          <w:tab w:val="num" w:pos="360"/>
        </w:tabs>
        <w:ind w:left="360" w:hanging="360"/>
      </w:pPr>
      <w:rPr>
        <w:rFonts w:cs="Times New Roman" w:hint="default"/>
        <w:b w:val="0"/>
        <w:i w:val="0"/>
      </w:rPr>
    </w:lvl>
    <w:lvl w:ilvl="1">
      <w:start w:val="1"/>
      <w:numFmt w:val="decimal"/>
      <w:lvlText w:val="%2."/>
      <w:lvlJc w:val="left"/>
      <w:pPr>
        <w:tabs>
          <w:tab w:val="num" w:pos="792"/>
        </w:tabs>
        <w:ind w:left="720" w:hanging="288"/>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b w:val="0"/>
        <w:i w:val="0"/>
      </w:rPr>
    </w:lvl>
    <w:lvl w:ilvl="4">
      <w:start w:val="1"/>
      <w:numFmt w:val="decimal"/>
      <w:lvlText w:val="(%5)"/>
      <w:lvlJc w:val="left"/>
      <w:pPr>
        <w:tabs>
          <w:tab w:val="num" w:pos="1800"/>
        </w:tabs>
        <w:ind w:left="1800" w:hanging="360"/>
      </w:pPr>
      <w:rPr>
        <w:rFonts w:cs="Times New Roman" w:hint="default"/>
      </w:rPr>
    </w:lvl>
    <w:lvl w:ilvl="5">
      <w:start w:val="1"/>
      <w:numFmt w:val="decimal"/>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1" w15:restartNumberingAfterBreak="0">
    <w:nsid w:val="0BD17F2D"/>
    <w:multiLevelType w:val="hybridMultilevel"/>
    <w:tmpl w:val="45C0459A"/>
    <w:lvl w:ilvl="0" w:tplc="FFFFFFFF">
      <w:start w:val="1"/>
      <w:numFmt w:val="lowerLetter"/>
      <w:lvlText w:val="%1."/>
      <w:lvlJc w:val="left"/>
      <w:pPr>
        <w:tabs>
          <w:tab w:val="num" w:pos="1080"/>
        </w:tabs>
        <w:ind w:left="1080" w:hanging="360"/>
      </w:pPr>
      <w:rPr>
        <w:rFonts w:cs="Times New Roman"/>
      </w:rPr>
    </w:lvl>
    <w:lvl w:ilvl="1" w:tplc="A69C17A8">
      <w:start w:val="5"/>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0BD77A9F"/>
    <w:multiLevelType w:val="hybridMultilevel"/>
    <w:tmpl w:val="BE12479E"/>
    <w:lvl w:ilvl="0" w:tplc="328A3662">
      <w:start w:val="6"/>
      <w:numFmt w:val="decimal"/>
      <w:lvlText w:val="%1."/>
      <w:lvlJc w:val="left"/>
      <w:pPr>
        <w:tabs>
          <w:tab w:val="num" w:pos="648"/>
        </w:tabs>
        <w:ind w:left="648" w:hanging="360"/>
      </w:pPr>
      <w:rPr>
        <w:rFonts w:cs="Times New Roman" w:hint="default"/>
      </w:rPr>
    </w:lvl>
    <w:lvl w:ilvl="1" w:tplc="04090019" w:tentative="1">
      <w:start w:val="1"/>
      <w:numFmt w:val="lowerLetter"/>
      <w:lvlText w:val="%2."/>
      <w:lvlJc w:val="left"/>
      <w:pPr>
        <w:tabs>
          <w:tab w:val="num" w:pos="1368"/>
        </w:tabs>
        <w:ind w:left="1368" w:hanging="360"/>
      </w:pPr>
      <w:rPr>
        <w:rFonts w:cs="Times New Roman"/>
      </w:rPr>
    </w:lvl>
    <w:lvl w:ilvl="2" w:tplc="0409001B" w:tentative="1">
      <w:start w:val="1"/>
      <w:numFmt w:val="lowerRoman"/>
      <w:lvlText w:val="%3."/>
      <w:lvlJc w:val="right"/>
      <w:pPr>
        <w:tabs>
          <w:tab w:val="num" w:pos="2088"/>
        </w:tabs>
        <w:ind w:left="2088" w:hanging="180"/>
      </w:pPr>
      <w:rPr>
        <w:rFonts w:cs="Times New Roman"/>
      </w:rPr>
    </w:lvl>
    <w:lvl w:ilvl="3" w:tplc="0409000F" w:tentative="1">
      <w:start w:val="1"/>
      <w:numFmt w:val="decimal"/>
      <w:lvlText w:val="%4."/>
      <w:lvlJc w:val="left"/>
      <w:pPr>
        <w:tabs>
          <w:tab w:val="num" w:pos="2808"/>
        </w:tabs>
        <w:ind w:left="2808" w:hanging="360"/>
      </w:pPr>
      <w:rPr>
        <w:rFonts w:cs="Times New Roman"/>
      </w:rPr>
    </w:lvl>
    <w:lvl w:ilvl="4" w:tplc="04090019" w:tentative="1">
      <w:start w:val="1"/>
      <w:numFmt w:val="lowerLetter"/>
      <w:lvlText w:val="%5."/>
      <w:lvlJc w:val="left"/>
      <w:pPr>
        <w:tabs>
          <w:tab w:val="num" w:pos="3528"/>
        </w:tabs>
        <w:ind w:left="3528" w:hanging="360"/>
      </w:pPr>
      <w:rPr>
        <w:rFonts w:cs="Times New Roman"/>
      </w:rPr>
    </w:lvl>
    <w:lvl w:ilvl="5" w:tplc="0409001B" w:tentative="1">
      <w:start w:val="1"/>
      <w:numFmt w:val="lowerRoman"/>
      <w:lvlText w:val="%6."/>
      <w:lvlJc w:val="right"/>
      <w:pPr>
        <w:tabs>
          <w:tab w:val="num" w:pos="4248"/>
        </w:tabs>
        <w:ind w:left="4248" w:hanging="180"/>
      </w:pPr>
      <w:rPr>
        <w:rFonts w:cs="Times New Roman"/>
      </w:rPr>
    </w:lvl>
    <w:lvl w:ilvl="6" w:tplc="0409000F" w:tentative="1">
      <w:start w:val="1"/>
      <w:numFmt w:val="decimal"/>
      <w:lvlText w:val="%7."/>
      <w:lvlJc w:val="left"/>
      <w:pPr>
        <w:tabs>
          <w:tab w:val="num" w:pos="4968"/>
        </w:tabs>
        <w:ind w:left="4968" w:hanging="360"/>
      </w:pPr>
      <w:rPr>
        <w:rFonts w:cs="Times New Roman"/>
      </w:rPr>
    </w:lvl>
    <w:lvl w:ilvl="7" w:tplc="04090019" w:tentative="1">
      <w:start w:val="1"/>
      <w:numFmt w:val="lowerLetter"/>
      <w:lvlText w:val="%8."/>
      <w:lvlJc w:val="left"/>
      <w:pPr>
        <w:tabs>
          <w:tab w:val="num" w:pos="5688"/>
        </w:tabs>
        <w:ind w:left="5688" w:hanging="360"/>
      </w:pPr>
      <w:rPr>
        <w:rFonts w:cs="Times New Roman"/>
      </w:rPr>
    </w:lvl>
    <w:lvl w:ilvl="8" w:tplc="0409001B" w:tentative="1">
      <w:start w:val="1"/>
      <w:numFmt w:val="lowerRoman"/>
      <w:lvlText w:val="%9."/>
      <w:lvlJc w:val="right"/>
      <w:pPr>
        <w:tabs>
          <w:tab w:val="num" w:pos="6408"/>
        </w:tabs>
        <w:ind w:left="6408" w:hanging="180"/>
      </w:pPr>
      <w:rPr>
        <w:rFonts w:cs="Times New Roman"/>
      </w:rPr>
    </w:lvl>
  </w:abstractNum>
  <w:abstractNum w:abstractNumId="13" w15:restartNumberingAfterBreak="0">
    <w:nsid w:val="0D9369F9"/>
    <w:multiLevelType w:val="hybridMultilevel"/>
    <w:tmpl w:val="A8F09198"/>
    <w:lvl w:ilvl="0" w:tplc="FFFFFFFF">
      <w:start w:val="1"/>
      <w:numFmt w:val="lowerLetter"/>
      <w:lvlText w:val="%1."/>
      <w:lvlJc w:val="left"/>
      <w:pPr>
        <w:tabs>
          <w:tab w:val="num" w:pos="1440"/>
        </w:tabs>
        <w:ind w:left="1440" w:hanging="360"/>
      </w:pPr>
      <w:rPr>
        <w:rFonts w:cs="Times New Roman"/>
      </w:rPr>
    </w:lvl>
    <w:lvl w:ilvl="1" w:tplc="FD8C8B90">
      <w:start w:val="1"/>
      <w:numFmt w:val="upperLetter"/>
      <w:lvlText w:val="%2."/>
      <w:lvlJc w:val="left"/>
      <w:pPr>
        <w:tabs>
          <w:tab w:val="num" w:pos="1800"/>
        </w:tabs>
        <w:ind w:left="1800" w:hanging="36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4" w15:restartNumberingAfterBreak="0">
    <w:nsid w:val="0E41047E"/>
    <w:multiLevelType w:val="hybridMultilevel"/>
    <w:tmpl w:val="2662E02C"/>
    <w:lvl w:ilvl="0" w:tplc="9BF22342">
      <w:start w:val="2"/>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13E45322"/>
    <w:multiLevelType w:val="hybridMultilevel"/>
    <w:tmpl w:val="F81CDA88"/>
    <w:lvl w:ilvl="0" w:tplc="0409000F">
      <w:start w:val="1"/>
      <w:numFmt w:val="decimal"/>
      <w:lvlText w:val="%1."/>
      <w:lvlJc w:val="left"/>
      <w:pPr>
        <w:tabs>
          <w:tab w:val="num" w:pos="648"/>
        </w:tabs>
        <w:ind w:left="648"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13F012A7"/>
    <w:multiLevelType w:val="hybridMultilevel"/>
    <w:tmpl w:val="ADAE89AA"/>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17AC5F95"/>
    <w:multiLevelType w:val="hybridMultilevel"/>
    <w:tmpl w:val="65CEF1BA"/>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1BC54BD"/>
    <w:multiLevelType w:val="hybridMultilevel"/>
    <w:tmpl w:val="DFE03306"/>
    <w:lvl w:ilvl="0" w:tplc="04090015">
      <w:start w:val="1"/>
      <w:numFmt w:val="upperLetter"/>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9" w15:restartNumberingAfterBreak="0">
    <w:nsid w:val="25FA17BA"/>
    <w:multiLevelType w:val="hybridMultilevel"/>
    <w:tmpl w:val="BB3C5F6E"/>
    <w:lvl w:ilvl="0" w:tplc="AB1E4B86">
      <w:start w:val="1"/>
      <w:numFmt w:val="lowerLetter"/>
      <w:lvlText w:val="%1."/>
      <w:lvlJc w:val="left"/>
      <w:pPr>
        <w:tabs>
          <w:tab w:val="num" w:pos="360"/>
        </w:tabs>
        <w:ind w:left="360" w:hanging="360"/>
      </w:pPr>
      <w:rPr>
        <w:rFonts w:cs="Times New Roman" w:hint="default"/>
        <w:b w:val="0"/>
        <w:i w:val="0"/>
      </w:rPr>
    </w:lvl>
    <w:lvl w:ilvl="1" w:tplc="2A206AD8">
      <w:start w:val="1"/>
      <w:numFmt w:val="lowerLetter"/>
      <w:lvlText w:val="%2."/>
      <w:lvlJc w:val="left"/>
      <w:pPr>
        <w:tabs>
          <w:tab w:val="num" w:pos="1440"/>
        </w:tabs>
        <w:ind w:left="1440" w:hanging="360"/>
      </w:pPr>
      <w:rPr>
        <w:rFonts w:cs="Times New Roman" w:hint="default"/>
      </w:rPr>
    </w:lvl>
    <w:lvl w:ilvl="2" w:tplc="0409000F">
      <w:start w:val="1"/>
      <w:numFmt w:val="decimal"/>
      <w:lvlText w:val="%3."/>
      <w:lvlJc w:val="left"/>
      <w:pPr>
        <w:tabs>
          <w:tab w:val="num" w:pos="2340"/>
        </w:tabs>
        <w:ind w:left="2340" w:hanging="36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2B6F0C81"/>
    <w:multiLevelType w:val="hybridMultilevel"/>
    <w:tmpl w:val="EA80C7A0"/>
    <w:lvl w:ilvl="0" w:tplc="0409000F">
      <w:start w:val="1"/>
      <w:numFmt w:val="decimal"/>
      <w:lvlText w:val="%1."/>
      <w:lvlJc w:val="left"/>
      <w:pPr>
        <w:tabs>
          <w:tab w:val="num" w:pos="648"/>
        </w:tabs>
        <w:ind w:left="648" w:hanging="360"/>
      </w:pPr>
      <w:rPr>
        <w:rFonts w:cs="Times New Roman"/>
      </w:rPr>
    </w:lvl>
    <w:lvl w:ilvl="1" w:tplc="04090019" w:tentative="1">
      <w:start w:val="1"/>
      <w:numFmt w:val="lowerLetter"/>
      <w:lvlText w:val="%2."/>
      <w:lvlJc w:val="left"/>
      <w:pPr>
        <w:tabs>
          <w:tab w:val="num" w:pos="1368"/>
        </w:tabs>
        <w:ind w:left="1368" w:hanging="360"/>
      </w:pPr>
      <w:rPr>
        <w:rFonts w:cs="Times New Roman"/>
      </w:rPr>
    </w:lvl>
    <w:lvl w:ilvl="2" w:tplc="0409001B" w:tentative="1">
      <w:start w:val="1"/>
      <w:numFmt w:val="lowerRoman"/>
      <w:lvlText w:val="%3."/>
      <w:lvlJc w:val="right"/>
      <w:pPr>
        <w:tabs>
          <w:tab w:val="num" w:pos="2088"/>
        </w:tabs>
        <w:ind w:left="2088" w:hanging="180"/>
      </w:pPr>
      <w:rPr>
        <w:rFonts w:cs="Times New Roman"/>
      </w:rPr>
    </w:lvl>
    <w:lvl w:ilvl="3" w:tplc="0409000F" w:tentative="1">
      <w:start w:val="1"/>
      <w:numFmt w:val="decimal"/>
      <w:lvlText w:val="%4."/>
      <w:lvlJc w:val="left"/>
      <w:pPr>
        <w:tabs>
          <w:tab w:val="num" w:pos="2808"/>
        </w:tabs>
        <w:ind w:left="2808" w:hanging="360"/>
      </w:pPr>
      <w:rPr>
        <w:rFonts w:cs="Times New Roman"/>
      </w:rPr>
    </w:lvl>
    <w:lvl w:ilvl="4" w:tplc="04090019" w:tentative="1">
      <w:start w:val="1"/>
      <w:numFmt w:val="lowerLetter"/>
      <w:lvlText w:val="%5."/>
      <w:lvlJc w:val="left"/>
      <w:pPr>
        <w:tabs>
          <w:tab w:val="num" w:pos="3528"/>
        </w:tabs>
        <w:ind w:left="3528" w:hanging="360"/>
      </w:pPr>
      <w:rPr>
        <w:rFonts w:cs="Times New Roman"/>
      </w:rPr>
    </w:lvl>
    <w:lvl w:ilvl="5" w:tplc="0409001B" w:tentative="1">
      <w:start w:val="1"/>
      <w:numFmt w:val="lowerRoman"/>
      <w:lvlText w:val="%6."/>
      <w:lvlJc w:val="right"/>
      <w:pPr>
        <w:tabs>
          <w:tab w:val="num" w:pos="4248"/>
        </w:tabs>
        <w:ind w:left="4248" w:hanging="180"/>
      </w:pPr>
      <w:rPr>
        <w:rFonts w:cs="Times New Roman"/>
      </w:rPr>
    </w:lvl>
    <w:lvl w:ilvl="6" w:tplc="0409000F" w:tentative="1">
      <w:start w:val="1"/>
      <w:numFmt w:val="decimal"/>
      <w:lvlText w:val="%7."/>
      <w:lvlJc w:val="left"/>
      <w:pPr>
        <w:tabs>
          <w:tab w:val="num" w:pos="4968"/>
        </w:tabs>
        <w:ind w:left="4968" w:hanging="360"/>
      </w:pPr>
      <w:rPr>
        <w:rFonts w:cs="Times New Roman"/>
      </w:rPr>
    </w:lvl>
    <w:lvl w:ilvl="7" w:tplc="04090019" w:tentative="1">
      <w:start w:val="1"/>
      <w:numFmt w:val="lowerLetter"/>
      <w:lvlText w:val="%8."/>
      <w:lvlJc w:val="left"/>
      <w:pPr>
        <w:tabs>
          <w:tab w:val="num" w:pos="5688"/>
        </w:tabs>
        <w:ind w:left="5688" w:hanging="360"/>
      </w:pPr>
      <w:rPr>
        <w:rFonts w:cs="Times New Roman"/>
      </w:rPr>
    </w:lvl>
    <w:lvl w:ilvl="8" w:tplc="0409001B" w:tentative="1">
      <w:start w:val="1"/>
      <w:numFmt w:val="lowerRoman"/>
      <w:lvlText w:val="%9."/>
      <w:lvlJc w:val="right"/>
      <w:pPr>
        <w:tabs>
          <w:tab w:val="num" w:pos="6408"/>
        </w:tabs>
        <w:ind w:left="6408" w:hanging="180"/>
      </w:pPr>
      <w:rPr>
        <w:rFonts w:cs="Times New Roman"/>
      </w:rPr>
    </w:lvl>
  </w:abstractNum>
  <w:abstractNum w:abstractNumId="21" w15:restartNumberingAfterBreak="0">
    <w:nsid w:val="2BBB4F8C"/>
    <w:multiLevelType w:val="hybridMultilevel"/>
    <w:tmpl w:val="3A8EA2B4"/>
    <w:lvl w:ilvl="0" w:tplc="EE1C3114">
      <w:start w:val="1"/>
      <w:numFmt w:val="decimal"/>
      <w:lvlText w:val="%1."/>
      <w:lvlJc w:val="left"/>
      <w:pPr>
        <w:tabs>
          <w:tab w:val="num" w:pos="360"/>
        </w:tabs>
        <w:ind w:left="360" w:hanging="360"/>
      </w:pPr>
      <w:rPr>
        <w:rFonts w:cs="Times New Roman" w:hint="default"/>
      </w:rPr>
    </w:lvl>
    <w:lvl w:ilvl="1" w:tplc="678CC61A">
      <w:start w:val="2"/>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35A542BD"/>
    <w:multiLevelType w:val="hybridMultilevel"/>
    <w:tmpl w:val="04D6E2F4"/>
    <w:lvl w:ilvl="0" w:tplc="0409000F">
      <w:start w:val="1"/>
      <w:numFmt w:val="decimal"/>
      <w:lvlText w:val="%1."/>
      <w:lvlJc w:val="left"/>
      <w:pPr>
        <w:tabs>
          <w:tab w:val="num" w:pos="648"/>
        </w:tabs>
        <w:ind w:left="648" w:hanging="360"/>
      </w:pPr>
      <w:rPr>
        <w:rFonts w:cs="Times New Roman"/>
      </w:rPr>
    </w:lvl>
    <w:lvl w:ilvl="1" w:tplc="04090019" w:tentative="1">
      <w:start w:val="1"/>
      <w:numFmt w:val="lowerLetter"/>
      <w:lvlText w:val="%2."/>
      <w:lvlJc w:val="left"/>
      <w:pPr>
        <w:tabs>
          <w:tab w:val="num" w:pos="1368"/>
        </w:tabs>
        <w:ind w:left="1368" w:hanging="360"/>
      </w:pPr>
      <w:rPr>
        <w:rFonts w:cs="Times New Roman"/>
      </w:rPr>
    </w:lvl>
    <w:lvl w:ilvl="2" w:tplc="0409001B" w:tentative="1">
      <w:start w:val="1"/>
      <w:numFmt w:val="lowerRoman"/>
      <w:lvlText w:val="%3."/>
      <w:lvlJc w:val="right"/>
      <w:pPr>
        <w:tabs>
          <w:tab w:val="num" w:pos="2088"/>
        </w:tabs>
        <w:ind w:left="2088" w:hanging="180"/>
      </w:pPr>
      <w:rPr>
        <w:rFonts w:cs="Times New Roman"/>
      </w:rPr>
    </w:lvl>
    <w:lvl w:ilvl="3" w:tplc="0409000F" w:tentative="1">
      <w:start w:val="1"/>
      <w:numFmt w:val="decimal"/>
      <w:lvlText w:val="%4."/>
      <w:lvlJc w:val="left"/>
      <w:pPr>
        <w:tabs>
          <w:tab w:val="num" w:pos="2808"/>
        </w:tabs>
        <w:ind w:left="2808" w:hanging="360"/>
      </w:pPr>
      <w:rPr>
        <w:rFonts w:cs="Times New Roman"/>
      </w:rPr>
    </w:lvl>
    <w:lvl w:ilvl="4" w:tplc="04090019" w:tentative="1">
      <w:start w:val="1"/>
      <w:numFmt w:val="lowerLetter"/>
      <w:lvlText w:val="%5."/>
      <w:lvlJc w:val="left"/>
      <w:pPr>
        <w:tabs>
          <w:tab w:val="num" w:pos="3528"/>
        </w:tabs>
        <w:ind w:left="3528" w:hanging="360"/>
      </w:pPr>
      <w:rPr>
        <w:rFonts w:cs="Times New Roman"/>
      </w:rPr>
    </w:lvl>
    <w:lvl w:ilvl="5" w:tplc="0409001B" w:tentative="1">
      <w:start w:val="1"/>
      <w:numFmt w:val="lowerRoman"/>
      <w:lvlText w:val="%6."/>
      <w:lvlJc w:val="right"/>
      <w:pPr>
        <w:tabs>
          <w:tab w:val="num" w:pos="4248"/>
        </w:tabs>
        <w:ind w:left="4248" w:hanging="180"/>
      </w:pPr>
      <w:rPr>
        <w:rFonts w:cs="Times New Roman"/>
      </w:rPr>
    </w:lvl>
    <w:lvl w:ilvl="6" w:tplc="0409000F" w:tentative="1">
      <w:start w:val="1"/>
      <w:numFmt w:val="decimal"/>
      <w:lvlText w:val="%7."/>
      <w:lvlJc w:val="left"/>
      <w:pPr>
        <w:tabs>
          <w:tab w:val="num" w:pos="4968"/>
        </w:tabs>
        <w:ind w:left="4968" w:hanging="360"/>
      </w:pPr>
      <w:rPr>
        <w:rFonts w:cs="Times New Roman"/>
      </w:rPr>
    </w:lvl>
    <w:lvl w:ilvl="7" w:tplc="04090019" w:tentative="1">
      <w:start w:val="1"/>
      <w:numFmt w:val="lowerLetter"/>
      <w:lvlText w:val="%8."/>
      <w:lvlJc w:val="left"/>
      <w:pPr>
        <w:tabs>
          <w:tab w:val="num" w:pos="5688"/>
        </w:tabs>
        <w:ind w:left="5688" w:hanging="360"/>
      </w:pPr>
      <w:rPr>
        <w:rFonts w:cs="Times New Roman"/>
      </w:rPr>
    </w:lvl>
    <w:lvl w:ilvl="8" w:tplc="0409001B" w:tentative="1">
      <w:start w:val="1"/>
      <w:numFmt w:val="lowerRoman"/>
      <w:lvlText w:val="%9."/>
      <w:lvlJc w:val="right"/>
      <w:pPr>
        <w:tabs>
          <w:tab w:val="num" w:pos="6408"/>
        </w:tabs>
        <w:ind w:left="6408" w:hanging="180"/>
      </w:pPr>
      <w:rPr>
        <w:rFonts w:cs="Times New Roman"/>
      </w:rPr>
    </w:lvl>
  </w:abstractNum>
  <w:abstractNum w:abstractNumId="23" w15:restartNumberingAfterBreak="0">
    <w:nsid w:val="35A960DF"/>
    <w:multiLevelType w:val="hybridMultilevel"/>
    <w:tmpl w:val="197E77F4"/>
    <w:lvl w:ilvl="0" w:tplc="04090019">
      <w:start w:val="1"/>
      <w:numFmt w:val="lowerLetter"/>
      <w:lvlText w:val="%1."/>
      <w:lvlJc w:val="left"/>
      <w:pPr>
        <w:tabs>
          <w:tab w:val="num" w:pos="504"/>
        </w:tabs>
        <w:ind w:left="504" w:hanging="360"/>
      </w:pPr>
      <w:rPr>
        <w:rFonts w:cs="Times New Roman"/>
      </w:rPr>
    </w:lvl>
    <w:lvl w:ilvl="1" w:tplc="04090019" w:tentative="1">
      <w:start w:val="1"/>
      <w:numFmt w:val="lowerLetter"/>
      <w:lvlText w:val="%2."/>
      <w:lvlJc w:val="left"/>
      <w:pPr>
        <w:tabs>
          <w:tab w:val="num" w:pos="1224"/>
        </w:tabs>
        <w:ind w:left="1224" w:hanging="360"/>
      </w:pPr>
      <w:rPr>
        <w:rFonts w:cs="Times New Roman"/>
      </w:rPr>
    </w:lvl>
    <w:lvl w:ilvl="2" w:tplc="0409001B" w:tentative="1">
      <w:start w:val="1"/>
      <w:numFmt w:val="lowerRoman"/>
      <w:lvlText w:val="%3."/>
      <w:lvlJc w:val="right"/>
      <w:pPr>
        <w:tabs>
          <w:tab w:val="num" w:pos="1944"/>
        </w:tabs>
        <w:ind w:left="1944" w:hanging="180"/>
      </w:pPr>
      <w:rPr>
        <w:rFonts w:cs="Times New Roman"/>
      </w:rPr>
    </w:lvl>
    <w:lvl w:ilvl="3" w:tplc="0409000F" w:tentative="1">
      <w:start w:val="1"/>
      <w:numFmt w:val="decimal"/>
      <w:lvlText w:val="%4."/>
      <w:lvlJc w:val="left"/>
      <w:pPr>
        <w:tabs>
          <w:tab w:val="num" w:pos="2664"/>
        </w:tabs>
        <w:ind w:left="2664" w:hanging="360"/>
      </w:pPr>
      <w:rPr>
        <w:rFonts w:cs="Times New Roman"/>
      </w:rPr>
    </w:lvl>
    <w:lvl w:ilvl="4" w:tplc="04090019" w:tentative="1">
      <w:start w:val="1"/>
      <w:numFmt w:val="lowerLetter"/>
      <w:lvlText w:val="%5."/>
      <w:lvlJc w:val="left"/>
      <w:pPr>
        <w:tabs>
          <w:tab w:val="num" w:pos="3384"/>
        </w:tabs>
        <w:ind w:left="3384" w:hanging="360"/>
      </w:pPr>
      <w:rPr>
        <w:rFonts w:cs="Times New Roman"/>
      </w:rPr>
    </w:lvl>
    <w:lvl w:ilvl="5" w:tplc="0409001B" w:tentative="1">
      <w:start w:val="1"/>
      <w:numFmt w:val="lowerRoman"/>
      <w:lvlText w:val="%6."/>
      <w:lvlJc w:val="right"/>
      <w:pPr>
        <w:tabs>
          <w:tab w:val="num" w:pos="4104"/>
        </w:tabs>
        <w:ind w:left="4104" w:hanging="180"/>
      </w:pPr>
      <w:rPr>
        <w:rFonts w:cs="Times New Roman"/>
      </w:rPr>
    </w:lvl>
    <w:lvl w:ilvl="6" w:tplc="0409000F" w:tentative="1">
      <w:start w:val="1"/>
      <w:numFmt w:val="decimal"/>
      <w:lvlText w:val="%7."/>
      <w:lvlJc w:val="left"/>
      <w:pPr>
        <w:tabs>
          <w:tab w:val="num" w:pos="4824"/>
        </w:tabs>
        <w:ind w:left="4824" w:hanging="360"/>
      </w:pPr>
      <w:rPr>
        <w:rFonts w:cs="Times New Roman"/>
      </w:rPr>
    </w:lvl>
    <w:lvl w:ilvl="7" w:tplc="04090019" w:tentative="1">
      <w:start w:val="1"/>
      <w:numFmt w:val="lowerLetter"/>
      <w:lvlText w:val="%8."/>
      <w:lvlJc w:val="left"/>
      <w:pPr>
        <w:tabs>
          <w:tab w:val="num" w:pos="5544"/>
        </w:tabs>
        <w:ind w:left="5544" w:hanging="360"/>
      </w:pPr>
      <w:rPr>
        <w:rFonts w:cs="Times New Roman"/>
      </w:rPr>
    </w:lvl>
    <w:lvl w:ilvl="8" w:tplc="0409001B" w:tentative="1">
      <w:start w:val="1"/>
      <w:numFmt w:val="lowerRoman"/>
      <w:lvlText w:val="%9."/>
      <w:lvlJc w:val="right"/>
      <w:pPr>
        <w:tabs>
          <w:tab w:val="num" w:pos="6264"/>
        </w:tabs>
        <w:ind w:left="6264" w:hanging="180"/>
      </w:pPr>
      <w:rPr>
        <w:rFonts w:cs="Times New Roman"/>
      </w:rPr>
    </w:lvl>
  </w:abstractNum>
  <w:abstractNum w:abstractNumId="24" w15:restartNumberingAfterBreak="0">
    <w:nsid w:val="3F6411B3"/>
    <w:multiLevelType w:val="hybridMultilevel"/>
    <w:tmpl w:val="4D40F8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0966AB5"/>
    <w:multiLevelType w:val="hybridMultilevel"/>
    <w:tmpl w:val="BE460F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1F467E6"/>
    <w:multiLevelType w:val="hybridMultilevel"/>
    <w:tmpl w:val="D23864C8"/>
    <w:lvl w:ilvl="0" w:tplc="FFFFFFFF">
      <w:start w:val="1"/>
      <w:numFmt w:val="lowerLetter"/>
      <w:lvlText w:val="%1."/>
      <w:lvlJc w:val="left"/>
      <w:pPr>
        <w:tabs>
          <w:tab w:val="num" w:pos="1080"/>
        </w:tabs>
        <w:ind w:left="1080" w:hanging="360"/>
      </w:pPr>
      <w:rPr>
        <w:rFonts w:cs="Times New Roman"/>
      </w:rPr>
    </w:lvl>
    <w:lvl w:ilvl="1" w:tplc="A3EAC65C">
      <w:start w:val="1"/>
      <w:numFmt w:val="upperRoman"/>
      <w:lvlText w:val="%2."/>
      <w:lvlJc w:val="left"/>
      <w:pPr>
        <w:tabs>
          <w:tab w:val="num" w:pos="1800"/>
        </w:tabs>
        <w:ind w:left="1800" w:hanging="72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426D09CE"/>
    <w:multiLevelType w:val="hybridMultilevel"/>
    <w:tmpl w:val="EF46F6F0"/>
    <w:lvl w:ilvl="0" w:tplc="04090015">
      <w:start w:val="3"/>
      <w:numFmt w:val="upp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8" w15:restartNumberingAfterBreak="0">
    <w:nsid w:val="4A113920"/>
    <w:multiLevelType w:val="hybridMultilevel"/>
    <w:tmpl w:val="8222BA64"/>
    <w:lvl w:ilvl="0" w:tplc="50D45D92">
      <w:start w:val="1"/>
      <w:numFmt w:val="upperLetter"/>
      <w:lvlText w:val="%1."/>
      <w:lvlJc w:val="left"/>
      <w:pPr>
        <w:tabs>
          <w:tab w:val="num" w:pos="1152"/>
        </w:tabs>
        <w:ind w:left="1152" w:hanging="360"/>
      </w:pPr>
      <w:rPr>
        <w:rFonts w:cs="Times New Roman" w:hint="default"/>
      </w:rPr>
    </w:lvl>
    <w:lvl w:ilvl="1" w:tplc="04090019" w:tentative="1">
      <w:start w:val="1"/>
      <w:numFmt w:val="lowerLetter"/>
      <w:lvlText w:val="%2."/>
      <w:lvlJc w:val="left"/>
      <w:pPr>
        <w:tabs>
          <w:tab w:val="num" w:pos="1872"/>
        </w:tabs>
        <w:ind w:left="1872" w:hanging="360"/>
      </w:pPr>
      <w:rPr>
        <w:rFonts w:cs="Times New Roman"/>
      </w:rPr>
    </w:lvl>
    <w:lvl w:ilvl="2" w:tplc="0409001B" w:tentative="1">
      <w:start w:val="1"/>
      <w:numFmt w:val="lowerRoman"/>
      <w:lvlText w:val="%3."/>
      <w:lvlJc w:val="right"/>
      <w:pPr>
        <w:tabs>
          <w:tab w:val="num" w:pos="2592"/>
        </w:tabs>
        <w:ind w:left="2592" w:hanging="180"/>
      </w:pPr>
      <w:rPr>
        <w:rFonts w:cs="Times New Roman"/>
      </w:rPr>
    </w:lvl>
    <w:lvl w:ilvl="3" w:tplc="0409000F" w:tentative="1">
      <w:start w:val="1"/>
      <w:numFmt w:val="decimal"/>
      <w:lvlText w:val="%4."/>
      <w:lvlJc w:val="left"/>
      <w:pPr>
        <w:tabs>
          <w:tab w:val="num" w:pos="3312"/>
        </w:tabs>
        <w:ind w:left="3312" w:hanging="360"/>
      </w:pPr>
      <w:rPr>
        <w:rFonts w:cs="Times New Roman"/>
      </w:rPr>
    </w:lvl>
    <w:lvl w:ilvl="4" w:tplc="04090019" w:tentative="1">
      <w:start w:val="1"/>
      <w:numFmt w:val="lowerLetter"/>
      <w:lvlText w:val="%5."/>
      <w:lvlJc w:val="left"/>
      <w:pPr>
        <w:tabs>
          <w:tab w:val="num" w:pos="4032"/>
        </w:tabs>
        <w:ind w:left="4032" w:hanging="360"/>
      </w:pPr>
      <w:rPr>
        <w:rFonts w:cs="Times New Roman"/>
      </w:rPr>
    </w:lvl>
    <w:lvl w:ilvl="5" w:tplc="0409001B" w:tentative="1">
      <w:start w:val="1"/>
      <w:numFmt w:val="lowerRoman"/>
      <w:lvlText w:val="%6."/>
      <w:lvlJc w:val="right"/>
      <w:pPr>
        <w:tabs>
          <w:tab w:val="num" w:pos="4752"/>
        </w:tabs>
        <w:ind w:left="4752" w:hanging="180"/>
      </w:pPr>
      <w:rPr>
        <w:rFonts w:cs="Times New Roman"/>
      </w:rPr>
    </w:lvl>
    <w:lvl w:ilvl="6" w:tplc="0409000F" w:tentative="1">
      <w:start w:val="1"/>
      <w:numFmt w:val="decimal"/>
      <w:lvlText w:val="%7."/>
      <w:lvlJc w:val="left"/>
      <w:pPr>
        <w:tabs>
          <w:tab w:val="num" w:pos="5472"/>
        </w:tabs>
        <w:ind w:left="5472" w:hanging="360"/>
      </w:pPr>
      <w:rPr>
        <w:rFonts w:cs="Times New Roman"/>
      </w:rPr>
    </w:lvl>
    <w:lvl w:ilvl="7" w:tplc="04090019" w:tentative="1">
      <w:start w:val="1"/>
      <w:numFmt w:val="lowerLetter"/>
      <w:lvlText w:val="%8."/>
      <w:lvlJc w:val="left"/>
      <w:pPr>
        <w:tabs>
          <w:tab w:val="num" w:pos="6192"/>
        </w:tabs>
        <w:ind w:left="6192" w:hanging="360"/>
      </w:pPr>
      <w:rPr>
        <w:rFonts w:cs="Times New Roman"/>
      </w:rPr>
    </w:lvl>
    <w:lvl w:ilvl="8" w:tplc="0409001B" w:tentative="1">
      <w:start w:val="1"/>
      <w:numFmt w:val="lowerRoman"/>
      <w:lvlText w:val="%9."/>
      <w:lvlJc w:val="right"/>
      <w:pPr>
        <w:tabs>
          <w:tab w:val="num" w:pos="6912"/>
        </w:tabs>
        <w:ind w:left="6912" w:hanging="180"/>
      </w:pPr>
      <w:rPr>
        <w:rFonts w:cs="Times New Roman"/>
      </w:rPr>
    </w:lvl>
  </w:abstractNum>
  <w:abstractNum w:abstractNumId="29" w15:restartNumberingAfterBreak="0">
    <w:nsid w:val="4BAF4299"/>
    <w:multiLevelType w:val="hybridMultilevel"/>
    <w:tmpl w:val="D3F86C88"/>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6094A81E">
      <w:start w:val="1"/>
      <w:numFmt w:val="upperLetter"/>
      <w:lvlText w:val="%8."/>
      <w:lvlJc w:val="left"/>
      <w:pPr>
        <w:tabs>
          <w:tab w:val="num" w:pos="5760"/>
        </w:tabs>
        <w:ind w:left="5760" w:hanging="720"/>
      </w:pPr>
      <w:rPr>
        <w:rFonts w:cs="Times New Roman" w:hint="default"/>
      </w:rPr>
    </w:lvl>
    <w:lvl w:ilvl="8" w:tplc="0409001B" w:tentative="1">
      <w:start w:val="1"/>
      <w:numFmt w:val="lowerRoman"/>
      <w:lvlText w:val="%9."/>
      <w:lvlJc w:val="right"/>
      <w:pPr>
        <w:tabs>
          <w:tab w:val="num" w:pos="6120"/>
        </w:tabs>
        <w:ind w:left="6120" w:hanging="180"/>
      </w:pPr>
      <w:rPr>
        <w:rFonts w:cs="Times New Roman"/>
      </w:rPr>
    </w:lvl>
  </w:abstractNum>
  <w:abstractNum w:abstractNumId="30" w15:restartNumberingAfterBreak="0">
    <w:nsid w:val="4FF53FC6"/>
    <w:multiLevelType w:val="hybridMultilevel"/>
    <w:tmpl w:val="9B8CF9F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7935FCB"/>
    <w:multiLevelType w:val="multilevel"/>
    <w:tmpl w:val="620A9D66"/>
    <w:lvl w:ilvl="0">
      <w:start w:val="1"/>
      <w:numFmt w:val="upperLetter"/>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2" w15:restartNumberingAfterBreak="0">
    <w:nsid w:val="65A07BA4"/>
    <w:multiLevelType w:val="multilevel"/>
    <w:tmpl w:val="AFCA645E"/>
    <w:lvl w:ilvl="0">
      <w:start w:val="1"/>
      <w:numFmt w:val="upperLetter"/>
      <w:lvlText w:val="%1."/>
      <w:lvlJc w:val="left"/>
      <w:pPr>
        <w:tabs>
          <w:tab w:val="num" w:pos="360"/>
        </w:tabs>
        <w:ind w:left="360" w:hanging="360"/>
      </w:pPr>
      <w:rPr>
        <w:rFonts w:cs="Times New Roman" w:hint="default"/>
      </w:rPr>
    </w:lvl>
    <w:lvl w:ilvl="1">
      <w:start w:val="1"/>
      <w:numFmt w:val="decimal"/>
      <w:lvlText w:val="%2."/>
      <w:lvlJc w:val="left"/>
      <w:pPr>
        <w:tabs>
          <w:tab w:val="num" w:pos="792"/>
        </w:tabs>
        <w:ind w:left="720" w:hanging="288"/>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b w:val="0"/>
        <w:i w:val="0"/>
      </w:rPr>
    </w:lvl>
    <w:lvl w:ilvl="4">
      <w:start w:val="1"/>
      <w:numFmt w:val="decimal"/>
      <w:lvlText w:val="(%5)"/>
      <w:lvlJc w:val="left"/>
      <w:pPr>
        <w:tabs>
          <w:tab w:val="num" w:pos="1800"/>
        </w:tabs>
        <w:ind w:left="1800" w:hanging="360"/>
      </w:pPr>
      <w:rPr>
        <w:rFonts w:cs="Times New Roman" w:hint="default"/>
      </w:rPr>
    </w:lvl>
    <w:lvl w:ilvl="5">
      <w:start w:val="1"/>
      <w:numFmt w:val="decimal"/>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3" w15:restartNumberingAfterBreak="0">
    <w:nsid w:val="668262D6"/>
    <w:multiLevelType w:val="multilevel"/>
    <w:tmpl w:val="C0B68286"/>
    <w:lvl w:ilvl="0">
      <w:start w:val="1"/>
      <w:numFmt w:val="upperLetter"/>
      <w:lvlText w:val="%1."/>
      <w:lvlJc w:val="left"/>
      <w:pPr>
        <w:tabs>
          <w:tab w:val="num" w:pos="432"/>
        </w:tabs>
        <w:ind w:left="432" w:hanging="432"/>
      </w:pPr>
      <w:rPr>
        <w:rFonts w:cs="Times New Roman" w:hint="default"/>
        <w:b w:val="0"/>
        <w:i w:val="0"/>
      </w:rPr>
    </w:lvl>
    <w:lvl w:ilvl="1">
      <w:start w:val="1"/>
      <w:numFmt w:val="decimal"/>
      <w:lvlText w:val="%2."/>
      <w:lvlJc w:val="left"/>
      <w:pPr>
        <w:tabs>
          <w:tab w:val="num" w:pos="720"/>
        </w:tabs>
        <w:ind w:left="720" w:hanging="360"/>
      </w:pPr>
      <w:rPr>
        <w:rFonts w:cs="Times New Roman" w:hint="default"/>
      </w:rPr>
    </w:lvl>
    <w:lvl w:ilvl="2">
      <w:start w:val="1"/>
      <w:numFmt w:val="lowerRoman"/>
      <w:lvlText w:val="%3)"/>
      <w:lvlJc w:val="left"/>
      <w:pPr>
        <w:tabs>
          <w:tab w:val="num" w:pos="144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4" w15:restartNumberingAfterBreak="0">
    <w:nsid w:val="668B1E83"/>
    <w:multiLevelType w:val="multilevel"/>
    <w:tmpl w:val="1F9880B8"/>
    <w:lvl w:ilvl="0">
      <w:start w:val="1"/>
      <w:numFmt w:val="upperLetter"/>
      <w:lvlText w:val="%1."/>
      <w:lvlJc w:val="left"/>
      <w:pPr>
        <w:tabs>
          <w:tab w:val="num" w:pos="360"/>
        </w:tabs>
        <w:ind w:left="360" w:hanging="360"/>
      </w:pPr>
      <w:rPr>
        <w:rFonts w:cs="Times New Roman" w:hint="default"/>
        <w:b w:val="0"/>
        <w:i w:val="0"/>
      </w:rPr>
    </w:lvl>
    <w:lvl w:ilvl="1">
      <w:start w:val="1"/>
      <w:numFmt w:val="lowerLetter"/>
      <w:lvlText w:val="%2."/>
      <w:lvlJc w:val="left"/>
      <w:pPr>
        <w:tabs>
          <w:tab w:val="num" w:pos="720"/>
        </w:tabs>
        <w:ind w:left="720" w:hanging="360"/>
      </w:pPr>
      <w:rPr>
        <w:rFonts w:cs="Times New Roman" w:hint="default"/>
      </w:rPr>
    </w:lvl>
    <w:lvl w:ilvl="2">
      <w:start w:val="1"/>
      <w:numFmt w:val="upperLetter"/>
      <w:lvlText w:val="%3."/>
      <w:lvlJc w:val="left"/>
      <w:pPr>
        <w:tabs>
          <w:tab w:val="num" w:pos="360"/>
        </w:tabs>
        <w:ind w:left="36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5" w15:restartNumberingAfterBreak="0">
    <w:nsid w:val="66BA49DD"/>
    <w:multiLevelType w:val="hybridMultilevel"/>
    <w:tmpl w:val="EA94E7A2"/>
    <w:lvl w:ilvl="0" w:tplc="0409000F">
      <w:start w:val="1"/>
      <w:numFmt w:val="decimal"/>
      <w:lvlText w:val="%1."/>
      <w:lvlJc w:val="left"/>
      <w:pPr>
        <w:tabs>
          <w:tab w:val="num" w:pos="648"/>
        </w:tabs>
        <w:ind w:left="648" w:hanging="360"/>
      </w:pPr>
      <w:rPr>
        <w:rFonts w:cs="Times New Roman"/>
      </w:rPr>
    </w:lvl>
    <w:lvl w:ilvl="1" w:tplc="04090019" w:tentative="1">
      <w:start w:val="1"/>
      <w:numFmt w:val="lowerLetter"/>
      <w:lvlText w:val="%2."/>
      <w:lvlJc w:val="left"/>
      <w:pPr>
        <w:tabs>
          <w:tab w:val="num" w:pos="1368"/>
        </w:tabs>
        <w:ind w:left="1368" w:hanging="360"/>
      </w:pPr>
      <w:rPr>
        <w:rFonts w:cs="Times New Roman"/>
      </w:rPr>
    </w:lvl>
    <w:lvl w:ilvl="2" w:tplc="0409001B" w:tentative="1">
      <w:start w:val="1"/>
      <w:numFmt w:val="lowerRoman"/>
      <w:lvlText w:val="%3."/>
      <w:lvlJc w:val="right"/>
      <w:pPr>
        <w:tabs>
          <w:tab w:val="num" w:pos="2088"/>
        </w:tabs>
        <w:ind w:left="2088" w:hanging="180"/>
      </w:pPr>
      <w:rPr>
        <w:rFonts w:cs="Times New Roman"/>
      </w:rPr>
    </w:lvl>
    <w:lvl w:ilvl="3" w:tplc="0409000F" w:tentative="1">
      <w:start w:val="1"/>
      <w:numFmt w:val="decimal"/>
      <w:lvlText w:val="%4."/>
      <w:lvlJc w:val="left"/>
      <w:pPr>
        <w:tabs>
          <w:tab w:val="num" w:pos="2808"/>
        </w:tabs>
        <w:ind w:left="2808" w:hanging="360"/>
      </w:pPr>
      <w:rPr>
        <w:rFonts w:cs="Times New Roman"/>
      </w:rPr>
    </w:lvl>
    <w:lvl w:ilvl="4" w:tplc="04090019" w:tentative="1">
      <w:start w:val="1"/>
      <w:numFmt w:val="lowerLetter"/>
      <w:lvlText w:val="%5."/>
      <w:lvlJc w:val="left"/>
      <w:pPr>
        <w:tabs>
          <w:tab w:val="num" w:pos="3528"/>
        </w:tabs>
        <w:ind w:left="3528" w:hanging="360"/>
      </w:pPr>
      <w:rPr>
        <w:rFonts w:cs="Times New Roman"/>
      </w:rPr>
    </w:lvl>
    <w:lvl w:ilvl="5" w:tplc="0409001B" w:tentative="1">
      <w:start w:val="1"/>
      <w:numFmt w:val="lowerRoman"/>
      <w:lvlText w:val="%6."/>
      <w:lvlJc w:val="right"/>
      <w:pPr>
        <w:tabs>
          <w:tab w:val="num" w:pos="4248"/>
        </w:tabs>
        <w:ind w:left="4248" w:hanging="180"/>
      </w:pPr>
      <w:rPr>
        <w:rFonts w:cs="Times New Roman"/>
      </w:rPr>
    </w:lvl>
    <w:lvl w:ilvl="6" w:tplc="0409000F" w:tentative="1">
      <w:start w:val="1"/>
      <w:numFmt w:val="decimal"/>
      <w:lvlText w:val="%7."/>
      <w:lvlJc w:val="left"/>
      <w:pPr>
        <w:tabs>
          <w:tab w:val="num" w:pos="4968"/>
        </w:tabs>
        <w:ind w:left="4968" w:hanging="360"/>
      </w:pPr>
      <w:rPr>
        <w:rFonts w:cs="Times New Roman"/>
      </w:rPr>
    </w:lvl>
    <w:lvl w:ilvl="7" w:tplc="04090019" w:tentative="1">
      <w:start w:val="1"/>
      <w:numFmt w:val="lowerLetter"/>
      <w:lvlText w:val="%8."/>
      <w:lvlJc w:val="left"/>
      <w:pPr>
        <w:tabs>
          <w:tab w:val="num" w:pos="5688"/>
        </w:tabs>
        <w:ind w:left="5688" w:hanging="360"/>
      </w:pPr>
      <w:rPr>
        <w:rFonts w:cs="Times New Roman"/>
      </w:rPr>
    </w:lvl>
    <w:lvl w:ilvl="8" w:tplc="0409001B" w:tentative="1">
      <w:start w:val="1"/>
      <w:numFmt w:val="lowerRoman"/>
      <w:lvlText w:val="%9."/>
      <w:lvlJc w:val="right"/>
      <w:pPr>
        <w:tabs>
          <w:tab w:val="num" w:pos="6408"/>
        </w:tabs>
        <w:ind w:left="6408" w:hanging="180"/>
      </w:pPr>
      <w:rPr>
        <w:rFonts w:cs="Times New Roman"/>
      </w:rPr>
    </w:lvl>
  </w:abstractNum>
  <w:abstractNum w:abstractNumId="36" w15:restartNumberingAfterBreak="0">
    <w:nsid w:val="66C3037E"/>
    <w:multiLevelType w:val="hybridMultilevel"/>
    <w:tmpl w:val="38405396"/>
    <w:lvl w:ilvl="0" w:tplc="0409000F">
      <w:start w:val="1"/>
      <w:numFmt w:val="decimal"/>
      <w:lvlText w:val="%1."/>
      <w:lvlJc w:val="left"/>
      <w:pPr>
        <w:tabs>
          <w:tab w:val="num" w:pos="648"/>
        </w:tabs>
        <w:ind w:left="648" w:hanging="360"/>
      </w:pPr>
      <w:rPr>
        <w:rFonts w:cs="Times New Roman"/>
      </w:rPr>
    </w:lvl>
    <w:lvl w:ilvl="1" w:tplc="04090019" w:tentative="1">
      <w:start w:val="1"/>
      <w:numFmt w:val="lowerLetter"/>
      <w:lvlText w:val="%2."/>
      <w:lvlJc w:val="left"/>
      <w:pPr>
        <w:tabs>
          <w:tab w:val="num" w:pos="1368"/>
        </w:tabs>
        <w:ind w:left="1368" w:hanging="360"/>
      </w:pPr>
      <w:rPr>
        <w:rFonts w:cs="Times New Roman"/>
      </w:rPr>
    </w:lvl>
    <w:lvl w:ilvl="2" w:tplc="0409001B" w:tentative="1">
      <w:start w:val="1"/>
      <w:numFmt w:val="lowerRoman"/>
      <w:lvlText w:val="%3."/>
      <w:lvlJc w:val="right"/>
      <w:pPr>
        <w:tabs>
          <w:tab w:val="num" w:pos="2088"/>
        </w:tabs>
        <w:ind w:left="2088" w:hanging="180"/>
      </w:pPr>
      <w:rPr>
        <w:rFonts w:cs="Times New Roman"/>
      </w:rPr>
    </w:lvl>
    <w:lvl w:ilvl="3" w:tplc="0409000F" w:tentative="1">
      <w:start w:val="1"/>
      <w:numFmt w:val="decimal"/>
      <w:lvlText w:val="%4."/>
      <w:lvlJc w:val="left"/>
      <w:pPr>
        <w:tabs>
          <w:tab w:val="num" w:pos="2808"/>
        </w:tabs>
        <w:ind w:left="2808" w:hanging="360"/>
      </w:pPr>
      <w:rPr>
        <w:rFonts w:cs="Times New Roman"/>
      </w:rPr>
    </w:lvl>
    <w:lvl w:ilvl="4" w:tplc="04090019" w:tentative="1">
      <w:start w:val="1"/>
      <w:numFmt w:val="lowerLetter"/>
      <w:lvlText w:val="%5."/>
      <w:lvlJc w:val="left"/>
      <w:pPr>
        <w:tabs>
          <w:tab w:val="num" w:pos="3528"/>
        </w:tabs>
        <w:ind w:left="3528" w:hanging="360"/>
      </w:pPr>
      <w:rPr>
        <w:rFonts w:cs="Times New Roman"/>
      </w:rPr>
    </w:lvl>
    <w:lvl w:ilvl="5" w:tplc="0409001B" w:tentative="1">
      <w:start w:val="1"/>
      <w:numFmt w:val="lowerRoman"/>
      <w:lvlText w:val="%6."/>
      <w:lvlJc w:val="right"/>
      <w:pPr>
        <w:tabs>
          <w:tab w:val="num" w:pos="4248"/>
        </w:tabs>
        <w:ind w:left="4248" w:hanging="180"/>
      </w:pPr>
      <w:rPr>
        <w:rFonts w:cs="Times New Roman"/>
      </w:rPr>
    </w:lvl>
    <w:lvl w:ilvl="6" w:tplc="0409000F" w:tentative="1">
      <w:start w:val="1"/>
      <w:numFmt w:val="decimal"/>
      <w:lvlText w:val="%7."/>
      <w:lvlJc w:val="left"/>
      <w:pPr>
        <w:tabs>
          <w:tab w:val="num" w:pos="4968"/>
        </w:tabs>
        <w:ind w:left="4968" w:hanging="360"/>
      </w:pPr>
      <w:rPr>
        <w:rFonts w:cs="Times New Roman"/>
      </w:rPr>
    </w:lvl>
    <w:lvl w:ilvl="7" w:tplc="04090019" w:tentative="1">
      <w:start w:val="1"/>
      <w:numFmt w:val="lowerLetter"/>
      <w:lvlText w:val="%8."/>
      <w:lvlJc w:val="left"/>
      <w:pPr>
        <w:tabs>
          <w:tab w:val="num" w:pos="5688"/>
        </w:tabs>
        <w:ind w:left="5688" w:hanging="360"/>
      </w:pPr>
      <w:rPr>
        <w:rFonts w:cs="Times New Roman"/>
      </w:rPr>
    </w:lvl>
    <w:lvl w:ilvl="8" w:tplc="0409001B" w:tentative="1">
      <w:start w:val="1"/>
      <w:numFmt w:val="lowerRoman"/>
      <w:lvlText w:val="%9."/>
      <w:lvlJc w:val="right"/>
      <w:pPr>
        <w:tabs>
          <w:tab w:val="num" w:pos="6408"/>
        </w:tabs>
        <w:ind w:left="6408" w:hanging="180"/>
      </w:pPr>
      <w:rPr>
        <w:rFonts w:cs="Times New Roman"/>
      </w:rPr>
    </w:lvl>
  </w:abstractNum>
  <w:abstractNum w:abstractNumId="37" w15:restartNumberingAfterBreak="0">
    <w:nsid w:val="6B393A9F"/>
    <w:multiLevelType w:val="hybridMultilevel"/>
    <w:tmpl w:val="44E4396E"/>
    <w:lvl w:ilvl="0" w:tplc="B1A20070">
      <w:start w:val="1"/>
      <w:numFmt w:val="upperLetter"/>
      <w:lvlText w:val="%1."/>
      <w:lvlJc w:val="left"/>
      <w:pPr>
        <w:tabs>
          <w:tab w:val="num" w:pos="720"/>
        </w:tabs>
        <w:ind w:left="720" w:hanging="360"/>
      </w:pPr>
      <w:rPr>
        <w:rFonts w:cs="Times New Roman" w:hint="default"/>
      </w:rPr>
    </w:lvl>
    <w:lvl w:ilvl="1" w:tplc="88B03A8E">
      <w:start w:val="3"/>
      <w:numFmt w:val="upp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735B39AF"/>
    <w:multiLevelType w:val="hybridMultilevel"/>
    <w:tmpl w:val="30EC2E08"/>
    <w:lvl w:ilvl="0" w:tplc="0409000F">
      <w:start w:val="3"/>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9" w15:restartNumberingAfterBreak="0">
    <w:nsid w:val="75D0720B"/>
    <w:multiLevelType w:val="multilevel"/>
    <w:tmpl w:val="AFCA645E"/>
    <w:lvl w:ilvl="0">
      <w:start w:val="1"/>
      <w:numFmt w:val="upperLetter"/>
      <w:lvlText w:val="%1."/>
      <w:lvlJc w:val="left"/>
      <w:pPr>
        <w:tabs>
          <w:tab w:val="num" w:pos="360"/>
        </w:tabs>
        <w:ind w:left="360" w:hanging="360"/>
      </w:pPr>
      <w:rPr>
        <w:rFonts w:cs="Times New Roman" w:hint="default"/>
        <w:b w:val="0"/>
        <w:i w:val="0"/>
      </w:rPr>
    </w:lvl>
    <w:lvl w:ilvl="1">
      <w:start w:val="1"/>
      <w:numFmt w:val="decimal"/>
      <w:lvlText w:val="%2."/>
      <w:lvlJc w:val="left"/>
      <w:pPr>
        <w:tabs>
          <w:tab w:val="num" w:pos="792"/>
        </w:tabs>
        <w:ind w:left="720" w:hanging="288"/>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b w:val="0"/>
        <w:i w:val="0"/>
      </w:rPr>
    </w:lvl>
    <w:lvl w:ilvl="4">
      <w:start w:val="1"/>
      <w:numFmt w:val="decimal"/>
      <w:lvlText w:val="(%5)"/>
      <w:lvlJc w:val="left"/>
      <w:pPr>
        <w:tabs>
          <w:tab w:val="num" w:pos="1800"/>
        </w:tabs>
        <w:ind w:left="1800" w:hanging="360"/>
      </w:pPr>
      <w:rPr>
        <w:rFonts w:cs="Times New Roman" w:hint="default"/>
      </w:rPr>
    </w:lvl>
    <w:lvl w:ilvl="5">
      <w:start w:val="1"/>
      <w:numFmt w:val="decimal"/>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0" w15:restartNumberingAfterBreak="0">
    <w:nsid w:val="7D2C64D1"/>
    <w:multiLevelType w:val="hybridMultilevel"/>
    <w:tmpl w:val="EFB0E79A"/>
    <w:lvl w:ilvl="0" w:tplc="85966F3E">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E6E2128"/>
    <w:multiLevelType w:val="hybridMultilevel"/>
    <w:tmpl w:val="236C6668"/>
    <w:lvl w:ilvl="0" w:tplc="0409000F">
      <w:start w:val="1"/>
      <w:numFmt w:val="decimal"/>
      <w:lvlText w:val="%1."/>
      <w:lvlJc w:val="left"/>
      <w:pPr>
        <w:tabs>
          <w:tab w:val="num" w:pos="648"/>
        </w:tabs>
        <w:ind w:left="648" w:hanging="360"/>
      </w:pPr>
      <w:rPr>
        <w:rFonts w:cs="Times New Roman"/>
      </w:rPr>
    </w:lvl>
    <w:lvl w:ilvl="1" w:tplc="E98EABD4">
      <w:start w:val="1"/>
      <w:numFmt w:val="decimal"/>
      <w:lvlText w:val="%2)"/>
      <w:lvlJc w:val="left"/>
      <w:pPr>
        <w:tabs>
          <w:tab w:val="num" w:pos="1368"/>
        </w:tabs>
        <w:ind w:left="1368" w:hanging="360"/>
      </w:pPr>
      <w:rPr>
        <w:rFonts w:cs="Times New Roman" w:hint="default"/>
      </w:rPr>
    </w:lvl>
    <w:lvl w:ilvl="2" w:tplc="AB1E4B86">
      <w:start w:val="1"/>
      <w:numFmt w:val="lowerLetter"/>
      <w:lvlText w:val="%3."/>
      <w:lvlJc w:val="left"/>
      <w:pPr>
        <w:tabs>
          <w:tab w:val="num" w:pos="1800"/>
        </w:tabs>
        <w:ind w:left="1800" w:hanging="180"/>
      </w:pPr>
      <w:rPr>
        <w:rFonts w:cs="Times New Roman" w:hint="default"/>
        <w:b w:val="0"/>
        <w:i w:val="0"/>
      </w:rPr>
    </w:lvl>
    <w:lvl w:ilvl="3" w:tplc="0409000F" w:tentative="1">
      <w:start w:val="1"/>
      <w:numFmt w:val="decimal"/>
      <w:lvlText w:val="%4."/>
      <w:lvlJc w:val="left"/>
      <w:pPr>
        <w:tabs>
          <w:tab w:val="num" w:pos="2808"/>
        </w:tabs>
        <w:ind w:left="2808" w:hanging="360"/>
      </w:pPr>
      <w:rPr>
        <w:rFonts w:cs="Times New Roman"/>
      </w:rPr>
    </w:lvl>
    <w:lvl w:ilvl="4" w:tplc="04090019" w:tentative="1">
      <w:start w:val="1"/>
      <w:numFmt w:val="lowerLetter"/>
      <w:lvlText w:val="%5."/>
      <w:lvlJc w:val="left"/>
      <w:pPr>
        <w:tabs>
          <w:tab w:val="num" w:pos="3528"/>
        </w:tabs>
        <w:ind w:left="3528" w:hanging="360"/>
      </w:pPr>
      <w:rPr>
        <w:rFonts w:cs="Times New Roman"/>
      </w:rPr>
    </w:lvl>
    <w:lvl w:ilvl="5" w:tplc="0409001B" w:tentative="1">
      <w:start w:val="1"/>
      <w:numFmt w:val="lowerRoman"/>
      <w:lvlText w:val="%6."/>
      <w:lvlJc w:val="right"/>
      <w:pPr>
        <w:tabs>
          <w:tab w:val="num" w:pos="4248"/>
        </w:tabs>
        <w:ind w:left="4248" w:hanging="180"/>
      </w:pPr>
      <w:rPr>
        <w:rFonts w:cs="Times New Roman"/>
      </w:rPr>
    </w:lvl>
    <w:lvl w:ilvl="6" w:tplc="0409000F" w:tentative="1">
      <w:start w:val="1"/>
      <w:numFmt w:val="decimal"/>
      <w:lvlText w:val="%7."/>
      <w:lvlJc w:val="left"/>
      <w:pPr>
        <w:tabs>
          <w:tab w:val="num" w:pos="4968"/>
        </w:tabs>
        <w:ind w:left="4968" w:hanging="360"/>
      </w:pPr>
      <w:rPr>
        <w:rFonts w:cs="Times New Roman"/>
      </w:rPr>
    </w:lvl>
    <w:lvl w:ilvl="7" w:tplc="04090019" w:tentative="1">
      <w:start w:val="1"/>
      <w:numFmt w:val="lowerLetter"/>
      <w:lvlText w:val="%8."/>
      <w:lvlJc w:val="left"/>
      <w:pPr>
        <w:tabs>
          <w:tab w:val="num" w:pos="5688"/>
        </w:tabs>
        <w:ind w:left="5688" w:hanging="360"/>
      </w:pPr>
      <w:rPr>
        <w:rFonts w:cs="Times New Roman"/>
      </w:rPr>
    </w:lvl>
    <w:lvl w:ilvl="8" w:tplc="0409001B" w:tentative="1">
      <w:start w:val="1"/>
      <w:numFmt w:val="lowerRoman"/>
      <w:lvlText w:val="%9."/>
      <w:lvlJc w:val="right"/>
      <w:pPr>
        <w:tabs>
          <w:tab w:val="num" w:pos="6408"/>
        </w:tabs>
        <w:ind w:left="6408" w:hanging="180"/>
      </w:pPr>
      <w:rPr>
        <w:rFonts w:cs="Times New Roman"/>
      </w:rPr>
    </w:lvl>
  </w:abstractNum>
  <w:abstractNum w:abstractNumId="42" w15:restartNumberingAfterBreak="0">
    <w:nsid w:val="7ED469BB"/>
    <w:multiLevelType w:val="hybridMultilevel"/>
    <w:tmpl w:val="EF24BFF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3" w15:restartNumberingAfterBreak="0">
    <w:nsid w:val="7FDF5E92"/>
    <w:multiLevelType w:val="multilevel"/>
    <w:tmpl w:val="1F9880B8"/>
    <w:lvl w:ilvl="0">
      <w:start w:val="1"/>
      <w:numFmt w:val="upperLetter"/>
      <w:lvlText w:val="%1."/>
      <w:lvlJc w:val="left"/>
      <w:pPr>
        <w:tabs>
          <w:tab w:val="num" w:pos="360"/>
        </w:tabs>
        <w:ind w:left="360" w:hanging="360"/>
      </w:pPr>
      <w:rPr>
        <w:rFonts w:cs="Times New Roman" w:hint="default"/>
        <w:b w:val="0"/>
        <w:i w:val="0"/>
      </w:rPr>
    </w:lvl>
    <w:lvl w:ilvl="1">
      <w:start w:val="1"/>
      <w:numFmt w:val="lowerLetter"/>
      <w:lvlText w:val="%2."/>
      <w:lvlJc w:val="left"/>
      <w:pPr>
        <w:tabs>
          <w:tab w:val="num" w:pos="720"/>
        </w:tabs>
        <w:ind w:left="720" w:hanging="360"/>
      </w:pPr>
      <w:rPr>
        <w:rFonts w:cs="Times New Roman" w:hint="default"/>
      </w:rPr>
    </w:lvl>
    <w:lvl w:ilvl="2">
      <w:start w:val="1"/>
      <w:numFmt w:val="decimal"/>
      <w:lvlText w:val="%3."/>
      <w:lvlJc w:val="left"/>
      <w:pPr>
        <w:tabs>
          <w:tab w:val="num" w:pos="360"/>
        </w:tabs>
        <w:ind w:left="36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num w:numId="1">
    <w:abstractNumId w:val="1"/>
  </w:num>
  <w:num w:numId="2">
    <w:abstractNumId w:val="39"/>
  </w:num>
  <w:num w:numId="3">
    <w:abstractNumId w:val="33"/>
  </w:num>
  <w:num w:numId="4">
    <w:abstractNumId w:val="10"/>
  </w:num>
  <w:num w:numId="5">
    <w:abstractNumId w:val="19"/>
  </w:num>
  <w:num w:numId="6">
    <w:abstractNumId w:val="11"/>
  </w:num>
  <w:num w:numId="7">
    <w:abstractNumId w:val="26"/>
  </w:num>
  <w:num w:numId="8">
    <w:abstractNumId w:val="13"/>
  </w:num>
  <w:num w:numId="9">
    <w:abstractNumId w:val="17"/>
  </w:num>
  <w:num w:numId="10">
    <w:abstractNumId w:val="16"/>
  </w:num>
  <w:num w:numId="11">
    <w:abstractNumId w:val="32"/>
  </w:num>
  <w:num w:numId="12">
    <w:abstractNumId w:val="15"/>
  </w:num>
  <w:num w:numId="13">
    <w:abstractNumId w:val="23"/>
  </w:num>
  <w:num w:numId="14">
    <w:abstractNumId w:val="21"/>
  </w:num>
  <w:num w:numId="15">
    <w:abstractNumId w:val="28"/>
  </w:num>
  <w:num w:numId="16">
    <w:abstractNumId w:val="43"/>
  </w:num>
  <w:num w:numId="17">
    <w:abstractNumId w:val="37"/>
  </w:num>
  <w:num w:numId="18">
    <w:abstractNumId w:val="35"/>
  </w:num>
  <w:num w:numId="19">
    <w:abstractNumId w:val="41"/>
  </w:num>
  <w:num w:numId="20">
    <w:abstractNumId w:val="22"/>
  </w:num>
  <w:num w:numId="21">
    <w:abstractNumId w:val="20"/>
  </w:num>
  <w:num w:numId="22">
    <w:abstractNumId w:val="36"/>
  </w:num>
  <w:num w:numId="23">
    <w:abstractNumId w:val="38"/>
  </w:num>
  <w:num w:numId="24">
    <w:abstractNumId w:val="27"/>
  </w:num>
  <w:num w:numId="25">
    <w:abstractNumId w:val="42"/>
  </w:num>
  <w:num w:numId="26">
    <w:abstractNumId w:val="14"/>
  </w:num>
  <w:num w:numId="27">
    <w:abstractNumId w:val="34"/>
  </w:num>
  <w:num w:numId="28">
    <w:abstractNumId w:val="29"/>
  </w:num>
  <w:num w:numId="29">
    <w:abstractNumId w:val="12"/>
  </w:num>
  <w:num w:numId="3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8"/>
  </w:num>
  <w:num w:numId="32">
    <w:abstractNumId w:val="31"/>
  </w:num>
  <w:num w:numId="33">
    <w:abstractNumId w:val="25"/>
  </w:num>
  <w:num w:numId="34">
    <w:abstractNumId w:val="24"/>
  </w:num>
  <w:num w:numId="35">
    <w:abstractNumId w:val="40"/>
  </w:num>
  <w:num w:numId="36">
    <w:abstractNumId w:val="30"/>
  </w:num>
  <w:num w:numId="37">
    <w:abstractNumId w:val="9"/>
  </w:num>
  <w:num w:numId="38">
    <w:abstractNumId w:val="7"/>
  </w:num>
  <w:num w:numId="39">
    <w:abstractNumId w:val="6"/>
  </w:num>
  <w:num w:numId="40">
    <w:abstractNumId w:val="5"/>
  </w:num>
  <w:num w:numId="41">
    <w:abstractNumId w:val="4"/>
  </w:num>
  <w:num w:numId="42">
    <w:abstractNumId w:val="8"/>
  </w:num>
  <w:num w:numId="43">
    <w:abstractNumId w:val="3"/>
  </w:num>
  <w:num w:numId="44">
    <w:abstractNumId w:val="2"/>
  </w:num>
  <w:num w:numId="45">
    <w:abstractNumId w:val="0"/>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4"/>
  <w:removePersonalInformation/>
  <w:defaultTabStop w:val="144"/>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112"/>
    <w:rsid w:val="000006F0"/>
    <w:rsid w:val="000029F7"/>
    <w:rsid w:val="0000634B"/>
    <w:rsid w:val="0002529F"/>
    <w:rsid w:val="00031A5E"/>
    <w:rsid w:val="00032608"/>
    <w:rsid w:val="000419F0"/>
    <w:rsid w:val="00042C0D"/>
    <w:rsid w:val="0004348E"/>
    <w:rsid w:val="00044381"/>
    <w:rsid w:val="00044D03"/>
    <w:rsid w:val="00046E34"/>
    <w:rsid w:val="00050D7E"/>
    <w:rsid w:val="00052079"/>
    <w:rsid w:val="00052BD6"/>
    <w:rsid w:val="00054049"/>
    <w:rsid w:val="00057F9D"/>
    <w:rsid w:val="00063A02"/>
    <w:rsid w:val="00070FEB"/>
    <w:rsid w:val="00072BB5"/>
    <w:rsid w:val="00073E09"/>
    <w:rsid w:val="00073F79"/>
    <w:rsid w:val="0007424C"/>
    <w:rsid w:val="000753FA"/>
    <w:rsid w:val="000876DF"/>
    <w:rsid w:val="00093C40"/>
    <w:rsid w:val="00095B36"/>
    <w:rsid w:val="00096EF6"/>
    <w:rsid w:val="0009717E"/>
    <w:rsid w:val="000A1A0E"/>
    <w:rsid w:val="000A38F3"/>
    <w:rsid w:val="000A4553"/>
    <w:rsid w:val="000A4BE7"/>
    <w:rsid w:val="000A52CA"/>
    <w:rsid w:val="000A54AB"/>
    <w:rsid w:val="000C5D30"/>
    <w:rsid w:val="000C5D58"/>
    <w:rsid w:val="000D55F0"/>
    <w:rsid w:val="000E5618"/>
    <w:rsid w:val="000E6A71"/>
    <w:rsid w:val="000E7785"/>
    <w:rsid w:val="000E78B9"/>
    <w:rsid w:val="000F2E3C"/>
    <w:rsid w:val="000F35E5"/>
    <w:rsid w:val="000F4102"/>
    <w:rsid w:val="000F5697"/>
    <w:rsid w:val="00106564"/>
    <w:rsid w:val="00106B03"/>
    <w:rsid w:val="00111E58"/>
    <w:rsid w:val="00113EBD"/>
    <w:rsid w:val="00117FF9"/>
    <w:rsid w:val="001271A0"/>
    <w:rsid w:val="0013227D"/>
    <w:rsid w:val="00137668"/>
    <w:rsid w:val="0014023C"/>
    <w:rsid w:val="001413FC"/>
    <w:rsid w:val="00141E99"/>
    <w:rsid w:val="00142B33"/>
    <w:rsid w:val="00146393"/>
    <w:rsid w:val="0014712E"/>
    <w:rsid w:val="001502C2"/>
    <w:rsid w:val="00153825"/>
    <w:rsid w:val="001611A6"/>
    <w:rsid w:val="00161849"/>
    <w:rsid w:val="001623C1"/>
    <w:rsid w:val="00162FF0"/>
    <w:rsid w:val="00174A4D"/>
    <w:rsid w:val="00181694"/>
    <w:rsid w:val="0019428D"/>
    <w:rsid w:val="00196057"/>
    <w:rsid w:val="001964B1"/>
    <w:rsid w:val="00197A90"/>
    <w:rsid w:val="001A7741"/>
    <w:rsid w:val="001B02A5"/>
    <w:rsid w:val="001B4232"/>
    <w:rsid w:val="001B6700"/>
    <w:rsid w:val="001B6D4F"/>
    <w:rsid w:val="001C0E4D"/>
    <w:rsid w:val="001D1112"/>
    <w:rsid w:val="001D34B1"/>
    <w:rsid w:val="001D51CF"/>
    <w:rsid w:val="001D5AD1"/>
    <w:rsid w:val="001D6530"/>
    <w:rsid w:val="001E21A2"/>
    <w:rsid w:val="001E23E9"/>
    <w:rsid w:val="001E3654"/>
    <w:rsid w:val="001E4C4D"/>
    <w:rsid w:val="001E4F53"/>
    <w:rsid w:val="001F1804"/>
    <w:rsid w:val="001F20B6"/>
    <w:rsid w:val="001F36A0"/>
    <w:rsid w:val="001F3907"/>
    <w:rsid w:val="001F3E3A"/>
    <w:rsid w:val="001F5FA8"/>
    <w:rsid w:val="001F6F96"/>
    <w:rsid w:val="00201B82"/>
    <w:rsid w:val="00207047"/>
    <w:rsid w:val="002071C6"/>
    <w:rsid w:val="00207C03"/>
    <w:rsid w:val="00211E35"/>
    <w:rsid w:val="0022100C"/>
    <w:rsid w:val="002311A1"/>
    <w:rsid w:val="00235FFB"/>
    <w:rsid w:val="00241D15"/>
    <w:rsid w:val="0024239E"/>
    <w:rsid w:val="0024764F"/>
    <w:rsid w:val="00250E38"/>
    <w:rsid w:val="0026611E"/>
    <w:rsid w:val="002668C8"/>
    <w:rsid w:val="002679AE"/>
    <w:rsid w:val="002822C3"/>
    <w:rsid w:val="00287436"/>
    <w:rsid w:val="00292384"/>
    <w:rsid w:val="00292F2E"/>
    <w:rsid w:val="002B44A5"/>
    <w:rsid w:val="002B5644"/>
    <w:rsid w:val="002C5DD9"/>
    <w:rsid w:val="002C7534"/>
    <w:rsid w:val="002C7669"/>
    <w:rsid w:val="002D0B18"/>
    <w:rsid w:val="002D5F2B"/>
    <w:rsid w:val="002D69AB"/>
    <w:rsid w:val="002E6042"/>
    <w:rsid w:val="002E6E72"/>
    <w:rsid w:val="002F01D8"/>
    <w:rsid w:val="002F61FB"/>
    <w:rsid w:val="002F7DB0"/>
    <w:rsid w:val="003036EF"/>
    <w:rsid w:val="00304BB6"/>
    <w:rsid w:val="00305C39"/>
    <w:rsid w:val="003064BF"/>
    <w:rsid w:val="003155ED"/>
    <w:rsid w:val="0032390D"/>
    <w:rsid w:val="00327179"/>
    <w:rsid w:val="00334B28"/>
    <w:rsid w:val="00335E38"/>
    <w:rsid w:val="00336BEA"/>
    <w:rsid w:val="003375CB"/>
    <w:rsid w:val="003378CB"/>
    <w:rsid w:val="0034150B"/>
    <w:rsid w:val="00342332"/>
    <w:rsid w:val="00351212"/>
    <w:rsid w:val="003573FC"/>
    <w:rsid w:val="00370A1A"/>
    <w:rsid w:val="00371188"/>
    <w:rsid w:val="00371227"/>
    <w:rsid w:val="00372AFE"/>
    <w:rsid w:val="003753DC"/>
    <w:rsid w:val="00376754"/>
    <w:rsid w:val="003810E4"/>
    <w:rsid w:val="003937D7"/>
    <w:rsid w:val="00393ABB"/>
    <w:rsid w:val="00394F8A"/>
    <w:rsid w:val="003A5C4A"/>
    <w:rsid w:val="003B1BD7"/>
    <w:rsid w:val="003B3550"/>
    <w:rsid w:val="003B5EBA"/>
    <w:rsid w:val="003B6F41"/>
    <w:rsid w:val="003B7442"/>
    <w:rsid w:val="003C622E"/>
    <w:rsid w:val="003D4C16"/>
    <w:rsid w:val="003E35A2"/>
    <w:rsid w:val="003E4785"/>
    <w:rsid w:val="003E7F93"/>
    <w:rsid w:val="003F729E"/>
    <w:rsid w:val="003F76D8"/>
    <w:rsid w:val="003F791D"/>
    <w:rsid w:val="00400D54"/>
    <w:rsid w:val="004062B9"/>
    <w:rsid w:val="00412407"/>
    <w:rsid w:val="00417198"/>
    <w:rsid w:val="00426A6D"/>
    <w:rsid w:val="00434366"/>
    <w:rsid w:val="00436494"/>
    <w:rsid w:val="0044304F"/>
    <w:rsid w:val="004506C3"/>
    <w:rsid w:val="00450A66"/>
    <w:rsid w:val="00450D9F"/>
    <w:rsid w:val="0045110A"/>
    <w:rsid w:val="00454ADA"/>
    <w:rsid w:val="00456089"/>
    <w:rsid w:val="00457337"/>
    <w:rsid w:val="00472552"/>
    <w:rsid w:val="00472AB0"/>
    <w:rsid w:val="0047450C"/>
    <w:rsid w:val="004827D8"/>
    <w:rsid w:val="00487D0C"/>
    <w:rsid w:val="00492435"/>
    <w:rsid w:val="004A0B48"/>
    <w:rsid w:val="004A2362"/>
    <w:rsid w:val="004B75FC"/>
    <w:rsid w:val="004B7650"/>
    <w:rsid w:val="004C1458"/>
    <w:rsid w:val="004C256D"/>
    <w:rsid w:val="004C2F5A"/>
    <w:rsid w:val="004C61CF"/>
    <w:rsid w:val="004D52C8"/>
    <w:rsid w:val="004F5724"/>
    <w:rsid w:val="004F58EB"/>
    <w:rsid w:val="004F63D1"/>
    <w:rsid w:val="004F6D8A"/>
    <w:rsid w:val="005036AF"/>
    <w:rsid w:val="00511FFE"/>
    <w:rsid w:val="00516A87"/>
    <w:rsid w:val="00517EA4"/>
    <w:rsid w:val="005210E1"/>
    <w:rsid w:val="005244E0"/>
    <w:rsid w:val="00527C40"/>
    <w:rsid w:val="00541381"/>
    <w:rsid w:val="00541F02"/>
    <w:rsid w:val="0054492A"/>
    <w:rsid w:val="0055011A"/>
    <w:rsid w:val="00552EE0"/>
    <w:rsid w:val="00555582"/>
    <w:rsid w:val="00555E3F"/>
    <w:rsid w:val="00566054"/>
    <w:rsid w:val="00566A59"/>
    <w:rsid w:val="00581920"/>
    <w:rsid w:val="00581B2B"/>
    <w:rsid w:val="0058449B"/>
    <w:rsid w:val="005850D7"/>
    <w:rsid w:val="005960CA"/>
    <w:rsid w:val="00596529"/>
    <w:rsid w:val="00597DA2"/>
    <w:rsid w:val="005B08FF"/>
    <w:rsid w:val="005B12F0"/>
    <w:rsid w:val="005B37BA"/>
    <w:rsid w:val="005B6E53"/>
    <w:rsid w:val="005D1E3B"/>
    <w:rsid w:val="005D2910"/>
    <w:rsid w:val="005D5E8B"/>
    <w:rsid w:val="005E135A"/>
    <w:rsid w:val="005E2318"/>
    <w:rsid w:val="005E23E2"/>
    <w:rsid w:val="005E62A1"/>
    <w:rsid w:val="005F1417"/>
    <w:rsid w:val="005F17D2"/>
    <w:rsid w:val="005F1ADD"/>
    <w:rsid w:val="005F2162"/>
    <w:rsid w:val="005F38EF"/>
    <w:rsid w:val="006050D9"/>
    <w:rsid w:val="00605FF4"/>
    <w:rsid w:val="00606077"/>
    <w:rsid w:val="006075D9"/>
    <w:rsid w:val="00611168"/>
    <w:rsid w:val="00621483"/>
    <w:rsid w:val="00621871"/>
    <w:rsid w:val="00631314"/>
    <w:rsid w:val="00632D8F"/>
    <w:rsid w:val="00636D5B"/>
    <w:rsid w:val="0064056E"/>
    <w:rsid w:val="00640C1A"/>
    <w:rsid w:val="00642401"/>
    <w:rsid w:val="006505F8"/>
    <w:rsid w:val="00664258"/>
    <w:rsid w:val="006656E2"/>
    <w:rsid w:val="00667CAB"/>
    <w:rsid w:val="0067192B"/>
    <w:rsid w:val="0067199D"/>
    <w:rsid w:val="00671BD3"/>
    <w:rsid w:val="0067794F"/>
    <w:rsid w:val="0068190F"/>
    <w:rsid w:val="006842B4"/>
    <w:rsid w:val="00686BDD"/>
    <w:rsid w:val="00686CF4"/>
    <w:rsid w:val="0069207F"/>
    <w:rsid w:val="006944A1"/>
    <w:rsid w:val="006A5BF9"/>
    <w:rsid w:val="006B4F9A"/>
    <w:rsid w:val="006B7DE5"/>
    <w:rsid w:val="006C5A47"/>
    <w:rsid w:val="006C669C"/>
    <w:rsid w:val="006C7A3B"/>
    <w:rsid w:val="006D5773"/>
    <w:rsid w:val="006D66F5"/>
    <w:rsid w:val="006F3CF9"/>
    <w:rsid w:val="006F4438"/>
    <w:rsid w:val="00701F0B"/>
    <w:rsid w:val="00702AF8"/>
    <w:rsid w:val="00706F5C"/>
    <w:rsid w:val="00710761"/>
    <w:rsid w:val="00711A7F"/>
    <w:rsid w:val="007133C3"/>
    <w:rsid w:val="0072184B"/>
    <w:rsid w:val="00722751"/>
    <w:rsid w:val="00722F2F"/>
    <w:rsid w:val="00725F42"/>
    <w:rsid w:val="0073252E"/>
    <w:rsid w:val="0073395E"/>
    <w:rsid w:val="00736CA8"/>
    <w:rsid w:val="007501F2"/>
    <w:rsid w:val="0076111D"/>
    <w:rsid w:val="007620F2"/>
    <w:rsid w:val="007663C8"/>
    <w:rsid w:val="007724FE"/>
    <w:rsid w:val="00774973"/>
    <w:rsid w:val="007770A4"/>
    <w:rsid w:val="00781D07"/>
    <w:rsid w:val="007869B5"/>
    <w:rsid w:val="007947A0"/>
    <w:rsid w:val="007A246C"/>
    <w:rsid w:val="007A2F4A"/>
    <w:rsid w:val="007A38F6"/>
    <w:rsid w:val="007B06BD"/>
    <w:rsid w:val="007B180C"/>
    <w:rsid w:val="007B389A"/>
    <w:rsid w:val="007B58C9"/>
    <w:rsid w:val="007C30ED"/>
    <w:rsid w:val="007C3B78"/>
    <w:rsid w:val="007C7EA9"/>
    <w:rsid w:val="007D0E2C"/>
    <w:rsid w:val="007D39DD"/>
    <w:rsid w:val="007D48AC"/>
    <w:rsid w:val="007E66E1"/>
    <w:rsid w:val="007F20BA"/>
    <w:rsid w:val="007F4E0A"/>
    <w:rsid w:val="007F7CDA"/>
    <w:rsid w:val="008118BE"/>
    <w:rsid w:val="0081435D"/>
    <w:rsid w:val="0081599C"/>
    <w:rsid w:val="00815A12"/>
    <w:rsid w:val="00827130"/>
    <w:rsid w:val="00836CE1"/>
    <w:rsid w:val="00837C7C"/>
    <w:rsid w:val="0084205C"/>
    <w:rsid w:val="00844C6A"/>
    <w:rsid w:val="008555A9"/>
    <w:rsid w:val="0086201F"/>
    <w:rsid w:val="008654BD"/>
    <w:rsid w:val="00872236"/>
    <w:rsid w:val="0087561B"/>
    <w:rsid w:val="00875705"/>
    <w:rsid w:val="0088413F"/>
    <w:rsid w:val="00886606"/>
    <w:rsid w:val="0088714D"/>
    <w:rsid w:val="008A7D87"/>
    <w:rsid w:val="008B3E70"/>
    <w:rsid w:val="008B5C77"/>
    <w:rsid w:val="008C3BB7"/>
    <w:rsid w:val="008D5EF9"/>
    <w:rsid w:val="008E30FB"/>
    <w:rsid w:val="008E3F73"/>
    <w:rsid w:val="008E4B16"/>
    <w:rsid w:val="008E71E0"/>
    <w:rsid w:val="008F2027"/>
    <w:rsid w:val="008F5472"/>
    <w:rsid w:val="009025CF"/>
    <w:rsid w:val="00905659"/>
    <w:rsid w:val="00913302"/>
    <w:rsid w:val="009235DC"/>
    <w:rsid w:val="009351A5"/>
    <w:rsid w:val="00937B02"/>
    <w:rsid w:val="00937E3A"/>
    <w:rsid w:val="009612B6"/>
    <w:rsid w:val="00964F85"/>
    <w:rsid w:val="00966303"/>
    <w:rsid w:val="00966385"/>
    <w:rsid w:val="0096708D"/>
    <w:rsid w:val="00980468"/>
    <w:rsid w:val="00980769"/>
    <w:rsid w:val="009845E1"/>
    <w:rsid w:val="00985FB3"/>
    <w:rsid w:val="009862AA"/>
    <w:rsid w:val="00987254"/>
    <w:rsid w:val="009A405E"/>
    <w:rsid w:val="009A4DFC"/>
    <w:rsid w:val="009B76D0"/>
    <w:rsid w:val="009C0D33"/>
    <w:rsid w:val="009C3685"/>
    <w:rsid w:val="009E39CC"/>
    <w:rsid w:val="00A1343F"/>
    <w:rsid w:val="00A15862"/>
    <w:rsid w:val="00A15EF7"/>
    <w:rsid w:val="00A20F22"/>
    <w:rsid w:val="00A243EE"/>
    <w:rsid w:val="00A24D6B"/>
    <w:rsid w:val="00A25657"/>
    <w:rsid w:val="00A25C24"/>
    <w:rsid w:val="00A25F30"/>
    <w:rsid w:val="00A30649"/>
    <w:rsid w:val="00A31CFD"/>
    <w:rsid w:val="00A34C7C"/>
    <w:rsid w:val="00A376CD"/>
    <w:rsid w:val="00A4441C"/>
    <w:rsid w:val="00A47FA7"/>
    <w:rsid w:val="00A52193"/>
    <w:rsid w:val="00A53E4D"/>
    <w:rsid w:val="00A55730"/>
    <w:rsid w:val="00A660CE"/>
    <w:rsid w:val="00A67E8B"/>
    <w:rsid w:val="00A7354D"/>
    <w:rsid w:val="00A779EE"/>
    <w:rsid w:val="00A82B0C"/>
    <w:rsid w:val="00A84503"/>
    <w:rsid w:val="00A87E3F"/>
    <w:rsid w:val="00A92316"/>
    <w:rsid w:val="00A93029"/>
    <w:rsid w:val="00A976E1"/>
    <w:rsid w:val="00AA1A13"/>
    <w:rsid w:val="00AA6C1D"/>
    <w:rsid w:val="00AB05BE"/>
    <w:rsid w:val="00AB1875"/>
    <w:rsid w:val="00AB24A4"/>
    <w:rsid w:val="00AB2D25"/>
    <w:rsid w:val="00AC1405"/>
    <w:rsid w:val="00AC2B59"/>
    <w:rsid w:val="00AC59E2"/>
    <w:rsid w:val="00AC7C51"/>
    <w:rsid w:val="00AD2255"/>
    <w:rsid w:val="00AD3686"/>
    <w:rsid w:val="00AD4B9D"/>
    <w:rsid w:val="00AE528D"/>
    <w:rsid w:val="00B01C0E"/>
    <w:rsid w:val="00B03E5E"/>
    <w:rsid w:val="00B11CF0"/>
    <w:rsid w:val="00B137D0"/>
    <w:rsid w:val="00B14EC8"/>
    <w:rsid w:val="00B167CD"/>
    <w:rsid w:val="00B24648"/>
    <w:rsid w:val="00B40DCA"/>
    <w:rsid w:val="00B43EC2"/>
    <w:rsid w:val="00B471B1"/>
    <w:rsid w:val="00B4748E"/>
    <w:rsid w:val="00B50904"/>
    <w:rsid w:val="00B511EF"/>
    <w:rsid w:val="00B6072A"/>
    <w:rsid w:val="00B632A0"/>
    <w:rsid w:val="00B63786"/>
    <w:rsid w:val="00B673C8"/>
    <w:rsid w:val="00B80B38"/>
    <w:rsid w:val="00B80E26"/>
    <w:rsid w:val="00B85924"/>
    <w:rsid w:val="00B9191E"/>
    <w:rsid w:val="00B93D80"/>
    <w:rsid w:val="00B97497"/>
    <w:rsid w:val="00BA1F40"/>
    <w:rsid w:val="00BC0BCD"/>
    <w:rsid w:val="00BC6A6A"/>
    <w:rsid w:val="00BE4523"/>
    <w:rsid w:val="00BE4ED1"/>
    <w:rsid w:val="00BE7350"/>
    <w:rsid w:val="00BF0B73"/>
    <w:rsid w:val="00BF1D0A"/>
    <w:rsid w:val="00BF1EBC"/>
    <w:rsid w:val="00BF247C"/>
    <w:rsid w:val="00BF2FFE"/>
    <w:rsid w:val="00BF587E"/>
    <w:rsid w:val="00BF659B"/>
    <w:rsid w:val="00BF6D7C"/>
    <w:rsid w:val="00BF701C"/>
    <w:rsid w:val="00BF7E3B"/>
    <w:rsid w:val="00C005BF"/>
    <w:rsid w:val="00C00BA7"/>
    <w:rsid w:val="00C03BAB"/>
    <w:rsid w:val="00C1004F"/>
    <w:rsid w:val="00C10FE5"/>
    <w:rsid w:val="00C12D94"/>
    <w:rsid w:val="00C1367F"/>
    <w:rsid w:val="00C20982"/>
    <w:rsid w:val="00C214C6"/>
    <w:rsid w:val="00C23AD9"/>
    <w:rsid w:val="00C41668"/>
    <w:rsid w:val="00C46560"/>
    <w:rsid w:val="00C51688"/>
    <w:rsid w:val="00C56292"/>
    <w:rsid w:val="00C61F70"/>
    <w:rsid w:val="00C6200C"/>
    <w:rsid w:val="00C6636B"/>
    <w:rsid w:val="00C74B86"/>
    <w:rsid w:val="00C76031"/>
    <w:rsid w:val="00C85F32"/>
    <w:rsid w:val="00C90519"/>
    <w:rsid w:val="00C950C3"/>
    <w:rsid w:val="00C95D0F"/>
    <w:rsid w:val="00C97EB4"/>
    <w:rsid w:val="00CA1733"/>
    <w:rsid w:val="00CA5AAE"/>
    <w:rsid w:val="00CA7A6E"/>
    <w:rsid w:val="00CB0200"/>
    <w:rsid w:val="00CB04FB"/>
    <w:rsid w:val="00CB0E41"/>
    <w:rsid w:val="00CB334A"/>
    <w:rsid w:val="00CC709C"/>
    <w:rsid w:val="00CD2B52"/>
    <w:rsid w:val="00CD4673"/>
    <w:rsid w:val="00CD71D4"/>
    <w:rsid w:val="00CF1C4E"/>
    <w:rsid w:val="00CF2C39"/>
    <w:rsid w:val="00CF335D"/>
    <w:rsid w:val="00CF4515"/>
    <w:rsid w:val="00CF5F4C"/>
    <w:rsid w:val="00D03170"/>
    <w:rsid w:val="00D057E3"/>
    <w:rsid w:val="00D068CC"/>
    <w:rsid w:val="00D072B3"/>
    <w:rsid w:val="00D11719"/>
    <w:rsid w:val="00D140FE"/>
    <w:rsid w:val="00D1467E"/>
    <w:rsid w:val="00D155A1"/>
    <w:rsid w:val="00D16A10"/>
    <w:rsid w:val="00D22503"/>
    <w:rsid w:val="00D23E12"/>
    <w:rsid w:val="00D266EC"/>
    <w:rsid w:val="00D3119B"/>
    <w:rsid w:val="00D41958"/>
    <w:rsid w:val="00D41BD0"/>
    <w:rsid w:val="00D434E9"/>
    <w:rsid w:val="00D46D80"/>
    <w:rsid w:val="00D57F41"/>
    <w:rsid w:val="00D60EEA"/>
    <w:rsid w:val="00D652AA"/>
    <w:rsid w:val="00D65610"/>
    <w:rsid w:val="00D6700E"/>
    <w:rsid w:val="00D7673C"/>
    <w:rsid w:val="00D76903"/>
    <w:rsid w:val="00D80013"/>
    <w:rsid w:val="00D81B96"/>
    <w:rsid w:val="00D82BBA"/>
    <w:rsid w:val="00D83752"/>
    <w:rsid w:val="00D90486"/>
    <w:rsid w:val="00D908CD"/>
    <w:rsid w:val="00DA64E1"/>
    <w:rsid w:val="00DA722D"/>
    <w:rsid w:val="00DB7745"/>
    <w:rsid w:val="00DC0587"/>
    <w:rsid w:val="00DC71DD"/>
    <w:rsid w:val="00DD0884"/>
    <w:rsid w:val="00DD5357"/>
    <w:rsid w:val="00DD6EDC"/>
    <w:rsid w:val="00DE6FD2"/>
    <w:rsid w:val="00DF2733"/>
    <w:rsid w:val="00DF3D8C"/>
    <w:rsid w:val="00E03FFA"/>
    <w:rsid w:val="00E10DDC"/>
    <w:rsid w:val="00E127FF"/>
    <w:rsid w:val="00E17EED"/>
    <w:rsid w:val="00E241F8"/>
    <w:rsid w:val="00E319F0"/>
    <w:rsid w:val="00E337A2"/>
    <w:rsid w:val="00E373FD"/>
    <w:rsid w:val="00E3790B"/>
    <w:rsid w:val="00E424D1"/>
    <w:rsid w:val="00E4428E"/>
    <w:rsid w:val="00E47C12"/>
    <w:rsid w:val="00E61455"/>
    <w:rsid w:val="00E622FB"/>
    <w:rsid w:val="00E65B31"/>
    <w:rsid w:val="00E67484"/>
    <w:rsid w:val="00E71A70"/>
    <w:rsid w:val="00E72AED"/>
    <w:rsid w:val="00E758C2"/>
    <w:rsid w:val="00E76255"/>
    <w:rsid w:val="00E77AB1"/>
    <w:rsid w:val="00E8534A"/>
    <w:rsid w:val="00E87EBB"/>
    <w:rsid w:val="00E90779"/>
    <w:rsid w:val="00EB3007"/>
    <w:rsid w:val="00EB75E2"/>
    <w:rsid w:val="00EC0CC1"/>
    <w:rsid w:val="00EC15D2"/>
    <w:rsid w:val="00EC6683"/>
    <w:rsid w:val="00EC6F76"/>
    <w:rsid w:val="00ED03CA"/>
    <w:rsid w:val="00ED4F07"/>
    <w:rsid w:val="00ED50B4"/>
    <w:rsid w:val="00ED681D"/>
    <w:rsid w:val="00EE01A3"/>
    <w:rsid w:val="00EE08BF"/>
    <w:rsid w:val="00EE6104"/>
    <w:rsid w:val="00EE63FE"/>
    <w:rsid w:val="00EE79D4"/>
    <w:rsid w:val="00EF2780"/>
    <w:rsid w:val="00EF2BC1"/>
    <w:rsid w:val="00EF7726"/>
    <w:rsid w:val="00F0383A"/>
    <w:rsid w:val="00F103BE"/>
    <w:rsid w:val="00F13BE8"/>
    <w:rsid w:val="00F14442"/>
    <w:rsid w:val="00F215BD"/>
    <w:rsid w:val="00F26B4C"/>
    <w:rsid w:val="00F275F0"/>
    <w:rsid w:val="00F30B66"/>
    <w:rsid w:val="00F41A92"/>
    <w:rsid w:val="00F42DD0"/>
    <w:rsid w:val="00F52A92"/>
    <w:rsid w:val="00F53067"/>
    <w:rsid w:val="00F64345"/>
    <w:rsid w:val="00F65C26"/>
    <w:rsid w:val="00F72338"/>
    <w:rsid w:val="00F729DE"/>
    <w:rsid w:val="00F739B2"/>
    <w:rsid w:val="00F73E17"/>
    <w:rsid w:val="00F74090"/>
    <w:rsid w:val="00F822C3"/>
    <w:rsid w:val="00F85BA1"/>
    <w:rsid w:val="00F85F28"/>
    <w:rsid w:val="00F86F6A"/>
    <w:rsid w:val="00F9465B"/>
    <w:rsid w:val="00F94EA7"/>
    <w:rsid w:val="00FA2367"/>
    <w:rsid w:val="00FB21D6"/>
    <w:rsid w:val="00FB39D2"/>
    <w:rsid w:val="00FC1B81"/>
    <w:rsid w:val="00FE5791"/>
    <w:rsid w:val="00FE587C"/>
    <w:rsid w:val="00FF24CD"/>
    <w:rsid w:val="00FF59E7"/>
    <w:rsid w:val="00FF77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iPriority="99" w:unhideWhenUsed="1"/>
    <w:lsdException w:name="index 2" w:locked="1"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qFormat="1"/>
    <w:lsdException w:name="toc 2" w:locked="1" w:semiHidden="1" w:uiPriority="39" w:unhideWhenUsed="1" w:qFormat="1"/>
    <w:lsdException w:name="toc 3" w:locked="1" w:semiHidden="1" w:uiPriority="39" w:unhideWhenUsed="1" w:qFormat="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locked="1" w:semiHidden="1" w:uiPriority="99" w:unhideWhenUsed="1" w:qFormat="1"/>
    <w:lsdException w:name="footer" w:locked="1"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67CD"/>
    <w:rPr>
      <w:rFonts w:cs="Arial"/>
      <w:sz w:val="24"/>
      <w:szCs w:val="24"/>
    </w:rPr>
  </w:style>
  <w:style w:type="paragraph" w:styleId="Heading1">
    <w:name w:val="heading 1"/>
    <w:basedOn w:val="Normal"/>
    <w:next w:val="Normal"/>
    <w:link w:val="Heading1Char"/>
    <w:qFormat/>
    <w:rsid w:val="00B167CD"/>
    <w:pPr>
      <w:keepNext/>
      <w:ind w:left="288"/>
      <w:outlineLvl w:val="0"/>
    </w:pPr>
    <w:rPr>
      <w:u w:val="single"/>
    </w:rPr>
  </w:style>
  <w:style w:type="paragraph" w:styleId="Heading2">
    <w:name w:val="heading 2"/>
    <w:basedOn w:val="Normal"/>
    <w:next w:val="Normal"/>
    <w:qFormat/>
    <w:rsid w:val="00B167CD"/>
    <w:pPr>
      <w:keepNext/>
      <w:jc w:val="center"/>
      <w:outlineLvl w:val="1"/>
    </w:pPr>
    <w:rPr>
      <w:b/>
      <w:bCs/>
    </w:rPr>
  </w:style>
  <w:style w:type="paragraph" w:styleId="Heading3">
    <w:name w:val="heading 3"/>
    <w:basedOn w:val="Normal"/>
    <w:next w:val="Normal"/>
    <w:qFormat/>
    <w:rsid w:val="00B167CD"/>
    <w:pPr>
      <w:keepNext/>
      <w:ind w:left="1440"/>
      <w:outlineLvl w:val="2"/>
    </w:pPr>
    <w:rPr>
      <w:b/>
      <w:bCs/>
      <w:sz w:val="22"/>
    </w:rPr>
  </w:style>
  <w:style w:type="paragraph" w:styleId="Heading4">
    <w:name w:val="heading 4"/>
    <w:basedOn w:val="Normal"/>
    <w:next w:val="Normal"/>
    <w:qFormat/>
    <w:rsid w:val="00B167CD"/>
    <w:pPr>
      <w:keepNext/>
      <w:outlineLvl w:val="3"/>
    </w:pPr>
    <w:rPr>
      <w:b/>
      <w:bCs/>
    </w:rPr>
  </w:style>
  <w:style w:type="paragraph" w:styleId="Heading5">
    <w:name w:val="heading 5"/>
    <w:basedOn w:val="Normal"/>
    <w:next w:val="Normal"/>
    <w:qFormat/>
    <w:rsid w:val="00B167CD"/>
    <w:pPr>
      <w:keepNext/>
      <w:outlineLvl w:val="4"/>
    </w:pPr>
    <w:rPr>
      <w:b/>
      <w:bCs/>
      <w:sz w:val="22"/>
    </w:rPr>
  </w:style>
  <w:style w:type="paragraph" w:styleId="Heading6">
    <w:name w:val="heading 6"/>
    <w:aliases w:val="Header1"/>
    <w:basedOn w:val="Normal"/>
    <w:next w:val="Normal"/>
    <w:qFormat/>
    <w:rsid w:val="00B167CD"/>
    <w:pPr>
      <w:keepNext/>
      <w:jc w:val="center"/>
      <w:outlineLvl w:val="5"/>
    </w:pPr>
    <w:rPr>
      <w:b/>
      <w:bCs/>
      <w:spacing w:val="24"/>
      <w:sz w:val="19"/>
      <w:szCs w:val="19"/>
    </w:rPr>
  </w:style>
  <w:style w:type="paragraph" w:styleId="Heading7">
    <w:name w:val="heading 7"/>
    <w:basedOn w:val="Normal"/>
    <w:next w:val="Normal"/>
    <w:qFormat/>
    <w:rsid w:val="00B167CD"/>
    <w:pPr>
      <w:keepNext/>
      <w:jc w:val="center"/>
      <w:outlineLvl w:val="6"/>
    </w:pPr>
    <w:rPr>
      <w:b/>
      <w:bCs/>
      <w:spacing w:val="22"/>
      <w:sz w:val="20"/>
      <w:szCs w:val="23"/>
    </w:rPr>
  </w:style>
  <w:style w:type="paragraph" w:styleId="Heading8">
    <w:name w:val="heading 8"/>
    <w:basedOn w:val="Normal"/>
    <w:next w:val="Normal"/>
    <w:qFormat/>
    <w:rsid w:val="00B167CD"/>
    <w:pPr>
      <w:keepNext/>
      <w:outlineLvl w:val="7"/>
    </w:pPr>
    <w:rPr>
      <w:b/>
      <w:bCs/>
      <w:sz w:val="20"/>
      <w:szCs w:val="23"/>
    </w:rPr>
  </w:style>
  <w:style w:type="paragraph" w:styleId="Heading9">
    <w:name w:val="heading 9"/>
    <w:basedOn w:val="Normal"/>
    <w:next w:val="Normal"/>
    <w:qFormat/>
    <w:rsid w:val="00B167CD"/>
    <w:pPr>
      <w:keepNext/>
      <w:jc w:val="center"/>
      <w:outlineLvl w:val="8"/>
    </w:pPr>
    <w:rPr>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semiHidden/>
    <w:rsid w:val="00B167CD"/>
    <w:pPr>
      <w:framePr w:w="7920" w:h="1980" w:hRule="exact" w:hSpace="180" w:wrap="auto" w:hAnchor="page" w:xAlign="center" w:yAlign="bottom"/>
      <w:ind w:left="2880"/>
    </w:pPr>
  </w:style>
  <w:style w:type="paragraph" w:styleId="ListNumber4">
    <w:name w:val="List Number 4"/>
    <w:basedOn w:val="Normal"/>
    <w:semiHidden/>
    <w:rsid w:val="00B167CD"/>
    <w:pPr>
      <w:numPr>
        <w:numId w:val="1"/>
      </w:numPr>
      <w:tabs>
        <w:tab w:val="clear" w:pos="1170"/>
        <w:tab w:val="num" w:pos="360"/>
      </w:tabs>
      <w:ind w:left="0" w:firstLine="0"/>
    </w:pPr>
    <w:rPr>
      <w:rFonts w:ascii="Times" w:hAnsi="Times" w:cs="Times New Roman"/>
      <w:szCs w:val="20"/>
    </w:rPr>
  </w:style>
  <w:style w:type="paragraph" w:styleId="BodyTextIndent">
    <w:name w:val="Body Text Indent"/>
    <w:basedOn w:val="Normal"/>
    <w:link w:val="BodyTextIndentChar"/>
    <w:semiHidden/>
    <w:rsid w:val="00B167CD"/>
    <w:pPr>
      <w:ind w:left="432" w:hanging="432"/>
    </w:pPr>
  </w:style>
  <w:style w:type="paragraph" w:styleId="BodyTextIndent2">
    <w:name w:val="Body Text Indent 2"/>
    <w:basedOn w:val="Normal"/>
    <w:semiHidden/>
    <w:rsid w:val="00B167CD"/>
    <w:pPr>
      <w:spacing w:line="360" w:lineRule="auto"/>
      <w:ind w:firstLine="432"/>
    </w:pPr>
  </w:style>
  <w:style w:type="paragraph" w:styleId="BodyTextIndent3">
    <w:name w:val="Body Text Indent 3"/>
    <w:basedOn w:val="Normal"/>
    <w:semiHidden/>
    <w:rsid w:val="00B167CD"/>
    <w:pPr>
      <w:ind w:left="360"/>
    </w:pPr>
  </w:style>
  <w:style w:type="paragraph" w:styleId="Header">
    <w:name w:val="header"/>
    <w:basedOn w:val="Normal"/>
    <w:link w:val="HeaderChar"/>
    <w:uiPriority w:val="99"/>
    <w:qFormat/>
    <w:rsid w:val="00B167CD"/>
    <w:pPr>
      <w:keepNext/>
      <w:spacing w:after="120"/>
      <w:jc w:val="center"/>
      <w:outlineLvl w:val="0"/>
    </w:pPr>
    <w:rPr>
      <w:rFonts w:cs="Times New Roman"/>
      <w:spacing w:val="24"/>
      <w:sz w:val="19"/>
      <w:szCs w:val="19"/>
    </w:rPr>
  </w:style>
  <w:style w:type="paragraph" w:styleId="Footer">
    <w:name w:val="footer"/>
    <w:basedOn w:val="Normal"/>
    <w:link w:val="FooterChar"/>
    <w:uiPriority w:val="99"/>
    <w:rsid w:val="00B167CD"/>
    <w:pPr>
      <w:tabs>
        <w:tab w:val="center" w:pos="4320"/>
        <w:tab w:val="right" w:pos="8640"/>
      </w:tabs>
    </w:pPr>
    <w:rPr>
      <w:rFonts w:cs="Times New Roman"/>
    </w:rPr>
  </w:style>
  <w:style w:type="character" w:styleId="PageNumber">
    <w:name w:val="page number"/>
    <w:basedOn w:val="DefaultParagraphFont"/>
    <w:semiHidden/>
    <w:rsid w:val="00B167CD"/>
  </w:style>
  <w:style w:type="paragraph" w:styleId="DocumentMap">
    <w:name w:val="Document Map"/>
    <w:basedOn w:val="Normal"/>
    <w:semiHidden/>
    <w:rsid w:val="00B167CD"/>
    <w:pPr>
      <w:shd w:val="clear" w:color="auto" w:fill="000080"/>
    </w:pPr>
    <w:rPr>
      <w:rFonts w:ascii="Tahoma" w:hAnsi="Tahoma" w:cs="Tahoma"/>
    </w:rPr>
  </w:style>
  <w:style w:type="paragraph" w:styleId="BodyText">
    <w:name w:val="Body Text"/>
    <w:basedOn w:val="Normal"/>
    <w:link w:val="BodyTextChar"/>
    <w:semiHidden/>
    <w:rsid w:val="00B167CD"/>
    <w:pPr>
      <w:jc w:val="both"/>
    </w:pPr>
    <w:rPr>
      <w:sz w:val="22"/>
    </w:rPr>
  </w:style>
  <w:style w:type="paragraph" w:styleId="BodyText2">
    <w:name w:val="Body Text 2"/>
    <w:basedOn w:val="Normal"/>
    <w:semiHidden/>
    <w:rsid w:val="00B167CD"/>
    <w:pPr>
      <w:jc w:val="both"/>
    </w:pPr>
  </w:style>
  <w:style w:type="paragraph" w:styleId="BodyText3">
    <w:name w:val="Body Text 3"/>
    <w:basedOn w:val="Normal"/>
    <w:semiHidden/>
    <w:rsid w:val="00B167CD"/>
    <w:pPr>
      <w:jc w:val="center"/>
    </w:pPr>
    <w:rPr>
      <w:sz w:val="23"/>
      <w:szCs w:val="23"/>
    </w:rPr>
  </w:style>
  <w:style w:type="paragraph" w:styleId="TOC2">
    <w:name w:val="toc 2"/>
    <w:basedOn w:val="Normal"/>
    <w:next w:val="Header"/>
    <w:autoRedefine/>
    <w:uiPriority w:val="39"/>
    <w:qFormat/>
    <w:rsid w:val="00B167CD"/>
    <w:pPr>
      <w:spacing w:before="120"/>
      <w:ind w:left="240"/>
    </w:pPr>
    <w:rPr>
      <w:rFonts w:cs="Times New Roman"/>
      <w:i/>
      <w:iCs/>
    </w:rPr>
  </w:style>
  <w:style w:type="paragraph" w:styleId="TOC3">
    <w:name w:val="toc 3"/>
    <w:basedOn w:val="Normal"/>
    <w:next w:val="Normal"/>
    <w:autoRedefine/>
    <w:uiPriority w:val="39"/>
    <w:qFormat/>
    <w:rsid w:val="00B167CD"/>
    <w:pPr>
      <w:ind w:left="480"/>
    </w:pPr>
    <w:rPr>
      <w:rFonts w:cs="Times New Roman"/>
    </w:rPr>
  </w:style>
  <w:style w:type="paragraph" w:styleId="TOC4">
    <w:name w:val="toc 4"/>
    <w:basedOn w:val="Normal"/>
    <w:next w:val="Normal"/>
    <w:autoRedefine/>
    <w:semiHidden/>
    <w:rsid w:val="00B167CD"/>
    <w:pPr>
      <w:ind w:left="720"/>
    </w:pPr>
    <w:rPr>
      <w:rFonts w:cs="Times New Roman"/>
    </w:rPr>
  </w:style>
  <w:style w:type="paragraph" w:styleId="TOC5">
    <w:name w:val="toc 5"/>
    <w:basedOn w:val="Normal"/>
    <w:next w:val="Normal"/>
    <w:autoRedefine/>
    <w:semiHidden/>
    <w:rsid w:val="00B167CD"/>
    <w:pPr>
      <w:ind w:left="960"/>
    </w:pPr>
    <w:rPr>
      <w:rFonts w:cs="Times New Roman"/>
    </w:rPr>
  </w:style>
  <w:style w:type="paragraph" w:styleId="TOC6">
    <w:name w:val="toc 6"/>
    <w:basedOn w:val="Normal"/>
    <w:next w:val="Normal"/>
    <w:autoRedefine/>
    <w:semiHidden/>
    <w:rsid w:val="00B167CD"/>
    <w:pPr>
      <w:ind w:left="1200"/>
    </w:pPr>
    <w:rPr>
      <w:rFonts w:cs="Times New Roman"/>
    </w:rPr>
  </w:style>
  <w:style w:type="paragraph" w:styleId="TOC7">
    <w:name w:val="toc 7"/>
    <w:basedOn w:val="Normal"/>
    <w:next w:val="Normal"/>
    <w:autoRedefine/>
    <w:semiHidden/>
    <w:rsid w:val="00B167CD"/>
    <w:pPr>
      <w:ind w:left="1440"/>
    </w:pPr>
    <w:rPr>
      <w:rFonts w:cs="Times New Roman"/>
    </w:rPr>
  </w:style>
  <w:style w:type="paragraph" w:styleId="TOC8">
    <w:name w:val="toc 8"/>
    <w:basedOn w:val="Normal"/>
    <w:next w:val="Normal"/>
    <w:autoRedefine/>
    <w:semiHidden/>
    <w:rsid w:val="00B167CD"/>
    <w:pPr>
      <w:ind w:left="1680"/>
    </w:pPr>
    <w:rPr>
      <w:rFonts w:cs="Times New Roman"/>
    </w:rPr>
  </w:style>
  <w:style w:type="paragraph" w:styleId="TOC9">
    <w:name w:val="toc 9"/>
    <w:basedOn w:val="Normal"/>
    <w:next w:val="Normal"/>
    <w:autoRedefine/>
    <w:semiHidden/>
    <w:rsid w:val="00B167CD"/>
    <w:pPr>
      <w:ind w:left="1920"/>
    </w:pPr>
    <w:rPr>
      <w:rFonts w:cs="Times New Roman"/>
    </w:rPr>
  </w:style>
  <w:style w:type="character" w:styleId="Hyperlink">
    <w:name w:val="Hyperlink"/>
    <w:uiPriority w:val="99"/>
    <w:rsid w:val="00B167CD"/>
    <w:rPr>
      <w:color w:val="0000FF"/>
      <w:u w:val="single"/>
    </w:rPr>
  </w:style>
  <w:style w:type="paragraph" w:styleId="Index1">
    <w:name w:val="index 1"/>
    <w:basedOn w:val="Normal"/>
    <w:next w:val="Normal"/>
    <w:autoRedefine/>
    <w:uiPriority w:val="99"/>
    <w:semiHidden/>
    <w:rsid w:val="00C1004F"/>
    <w:pPr>
      <w:tabs>
        <w:tab w:val="left" w:pos="720"/>
        <w:tab w:val="right" w:leader="dot" w:pos="9360"/>
        <w:tab w:val="right" w:leader="dot" w:pos="10502"/>
      </w:tabs>
      <w:spacing w:afterLines="20" w:after="48"/>
      <w:ind w:left="245" w:hanging="245"/>
    </w:pPr>
    <w:rPr>
      <w:rFonts w:ascii="Arial" w:hAnsi="Arial"/>
      <w:bCs/>
      <w:smallCaps/>
      <w:noProof/>
      <w:sz w:val="22"/>
      <w:szCs w:val="22"/>
    </w:rPr>
  </w:style>
  <w:style w:type="paragraph" w:styleId="TableofFigures">
    <w:name w:val="table of figures"/>
    <w:basedOn w:val="Normal"/>
    <w:next w:val="Normal"/>
    <w:semiHidden/>
    <w:rsid w:val="00B167CD"/>
    <w:pPr>
      <w:ind w:left="480" w:hanging="480"/>
    </w:pPr>
  </w:style>
  <w:style w:type="paragraph" w:styleId="Closing">
    <w:name w:val="Closing"/>
    <w:basedOn w:val="Normal"/>
    <w:semiHidden/>
    <w:rsid w:val="00B167CD"/>
    <w:pPr>
      <w:ind w:left="4320"/>
    </w:pPr>
  </w:style>
  <w:style w:type="paragraph" w:styleId="Index2">
    <w:name w:val="index 2"/>
    <w:basedOn w:val="Normal"/>
    <w:next w:val="Normal"/>
    <w:autoRedefine/>
    <w:uiPriority w:val="99"/>
    <w:semiHidden/>
    <w:rsid w:val="002D0B18"/>
    <w:pPr>
      <w:tabs>
        <w:tab w:val="right" w:leader="dot" w:pos="8640"/>
        <w:tab w:val="left" w:pos="10170"/>
      </w:tabs>
      <w:spacing w:afterLines="20"/>
      <w:ind w:left="144"/>
    </w:pPr>
  </w:style>
  <w:style w:type="paragraph" w:styleId="Index3">
    <w:name w:val="index 3"/>
    <w:basedOn w:val="Normal"/>
    <w:next w:val="Normal"/>
    <w:autoRedefine/>
    <w:semiHidden/>
    <w:rsid w:val="00B167CD"/>
    <w:pPr>
      <w:ind w:left="720" w:hanging="240"/>
    </w:pPr>
  </w:style>
  <w:style w:type="paragraph" w:styleId="Index4">
    <w:name w:val="index 4"/>
    <w:basedOn w:val="Normal"/>
    <w:next w:val="Normal"/>
    <w:autoRedefine/>
    <w:semiHidden/>
    <w:rsid w:val="00B167CD"/>
    <w:pPr>
      <w:ind w:left="960" w:hanging="240"/>
    </w:pPr>
  </w:style>
  <w:style w:type="paragraph" w:styleId="Index5">
    <w:name w:val="index 5"/>
    <w:basedOn w:val="Normal"/>
    <w:next w:val="Normal"/>
    <w:autoRedefine/>
    <w:semiHidden/>
    <w:rsid w:val="00B167CD"/>
    <w:pPr>
      <w:ind w:left="1200" w:hanging="240"/>
    </w:pPr>
  </w:style>
  <w:style w:type="paragraph" w:styleId="Index6">
    <w:name w:val="index 6"/>
    <w:basedOn w:val="Normal"/>
    <w:next w:val="Normal"/>
    <w:autoRedefine/>
    <w:semiHidden/>
    <w:rsid w:val="00B167CD"/>
    <w:pPr>
      <w:ind w:left="1440" w:hanging="240"/>
    </w:pPr>
  </w:style>
  <w:style w:type="paragraph" w:styleId="Index7">
    <w:name w:val="index 7"/>
    <w:basedOn w:val="Normal"/>
    <w:next w:val="Normal"/>
    <w:autoRedefine/>
    <w:semiHidden/>
    <w:rsid w:val="00B167CD"/>
    <w:pPr>
      <w:ind w:left="1680" w:hanging="240"/>
    </w:pPr>
  </w:style>
  <w:style w:type="paragraph" w:styleId="Index8">
    <w:name w:val="index 8"/>
    <w:basedOn w:val="Normal"/>
    <w:next w:val="Normal"/>
    <w:autoRedefine/>
    <w:semiHidden/>
    <w:rsid w:val="00B167CD"/>
    <w:pPr>
      <w:ind w:left="1920" w:hanging="240"/>
    </w:pPr>
  </w:style>
  <w:style w:type="paragraph" w:styleId="Index9">
    <w:name w:val="index 9"/>
    <w:basedOn w:val="Normal"/>
    <w:next w:val="Normal"/>
    <w:autoRedefine/>
    <w:semiHidden/>
    <w:rsid w:val="00B167CD"/>
    <w:pPr>
      <w:ind w:left="2160" w:hanging="240"/>
    </w:pPr>
  </w:style>
  <w:style w:type="paragraph" w:styleId="IndexHeading">
    <w:name w:val="index heading"/>
    <w:basedOn w:val="Normal"/>
    <w:next w:val="Index1"/>
    <w:semiHidden/>
    <w:rsid w:val="00B167CD"/>
  </w:style>
  <w:style w:type="character" w:styleId="FollowedHyperlink">
    <w:name w:val="FollowedHyperlink"/>
    <w:semiHidden/>
    <w:rsid w:val="00B167CD"/>
    <w:rPr>
      <w:color w:val="800080"/>
      <w:u w:val="single"/>
    </w:rPr>
  </w:style>
  <w:style w:type="paragraph" w:customStyle="1" w:styleId="CM57">
    <w:name w:val="CM57"/>
    <w:basedOn w:val="Normal"/>
    <w:next w:val="Normal"/>
    <w:rsid w:val="00B167CD"/>
    <w:pPr>
      <w:widowControl w:val="0"/>
      <w:autoSpaceDE w:val="0"/>
      <w:autoSpaceDN w:val="0"/>
      <w:adjustRightInd w:val="0"/>
      <w:spacing w:after="125"/>
    </w:pPr>
    <w:rPr>
      <w:rFonts w:ascii="Clearface Gothic" w:hAnsi="Clearface Gothic" w:cs="Times New Roman"/>
      <w:szCs w:val="20"/>
    </w:rPr>
  </w:style>
  <w:style w:type="paragraph" w:customStyle="1" w:styleId="Table2">
    <w:name w:val="Table2"/>
    <w:basedOn w:val="Header"/>
    <w:rsid w:val="00B167CD"/>
    <w:pPr>
      <w:ind w:left="180"/>
      <w:jc w:val="left"/>
    </w:pPr>
    <w:rPr>
      <w:b/>
      <w:bCs/>
      <w:sz w:val="23"/>
      <w:szCs w:val="23"/>
    </w:rPr>
  </w:style>
  <w:style w:type="paragraph" w:customStyle="1" w:styleId="Table1">
    <w:name w:val="Table1"/>
    <w:basedOn w:val="Header"/>
    <w:rsid w:val="00B167CD"/>
    <w:pPr>
      <w:ind w:right="-108"/>
      <w:jc w:val="left"/>
    </w:pPr>
    <w:rPr>
      <w:b/>
      <w:bCs/>
      <w:szCs w:val="23"/>
    </w:rPr>
  </w:style>
  <w:style w:type="paragraph" w:customStyle="1" w:styleId="CM7">
    <w:name w:val="CM7"/>
    <w:basedOn w:val="Normal"/>
    <w:next w:val="Normal"/>
    <w:rsid w:val="00B167CD"/>
    <w:pPr>
      <w:widowControl w:val="0"/>
      <w:autoSpaceDE w:val="0"/>
      <w:autoSpaceDN w:val="0"/>
      <w:adjustRightInd w:val="0"/>
      <w:spacing w:line="253" w:lineRule="atLeast"/>
    </w:pPr>
    <w:rPr>
      <w:rFonts w:ascii="Clearface Gothic" w:hAnsi="Clearface Gothic" w:cs="Times New Roman"/>
      <w:szCs w:val="20"/>
    </w:rPr>
  </w:style>
  <w:style w:type="paragraph" w:styleId="PlainText">
    <w:name w:val="Plain Text"/>
    <w:basedOn w:val="Normal"/>
    <w:semiHidden/>
    <w:rsid w:val="00B167CD"/>
    <w:rPr>
      <w:rFonts w:ascii="Courier New" w:hAnsi="Courier New" w:cs="Times New Roman"/>
      <w:sz w:val="20"/>
      <w:szCs w:val="20"/>
    </w:rPr>
  </w:style>
  <w:style w:type="paragraph" w:styleId="Title">
    <w:name w:val="Title"/>
    <w:basedOn w:val="Normal"/>
    <w:qFormat/>
    <w:rsid w:val="00B167CD"/>
    <w:pPr>
      <w:ind w:right="4320"/>
      <w:jc w:val="center"/>
    </w:pPr>
    <w:rPr>
      <w:u w:val="single"/>
    </w:rPr>
  </w:style>
  <w:style w:type="paragraph" w:styleId="BalloonText">
    <w:name w:val="Balloon Text"/>
    <w:basedOn w:val="Normal"/>
    <w:link w:val="BalloonTextChar"/>
    <w:semiHidden/>
    <w:rsid w:val="00EC0CC1"/>
    <w:rPr>
      <w:rFonts w:ascii="Tahoma" w:hAnsi="Tahoma" w:cs="Times New Roman"/>
      <w:sz w:val="16"/>
      <w:szCs w:val="16"/>
    </w:rPr>
  </w:style>
  <w:style w:type="character" w:customStyle="1" w:styleId="BalloonTextChar">
    <w:name w:val="Balloon Text Char"/>
    <w:link w:val="BalloonText"/>
    <w:semiHidden/>
    <w:locked/>
    <w:rsid w:val="00EC0CC1"/>
    <w:rPr>
      <w:rFonts w:ascii="Tahoma" w:hAnsi="Tahoma"/>
      <w:sz w:val="16"/>
    </w:rPr>
  </w:style>
  <w:style w:type="character" w:customStyle="1" w:styleId="HeaderChar">
    <w:name w:val="Header Char"/>
    <w:link w:val="Header"/>
    <w:uiPriority w:val="99"/>
    <w:locked/>
    <w:rsid w:val="00073F79"/>
    <w:rPr>
      <w:spacing w:val="24"/>
      <w:sz w:val="19"/>
    </w:rPr>
  </w:style>
  <w:style w:type="paragraph" w:styleId="ListParagraph">
    <w:name w:val="List Paragraph"/>
    <w:basedOn w:val="Normal"/>
    <w:uiPriority w:val="34"/>
    <w:qFormat/>
    <w:rsid w:val="00073F79"/>
    <w:pPr>
      <w:ind w:left="720"/>
      <w:contextualSpacing/>
    </w:pPr>
    <w:rPr>
      <w:rFonts w:cs="Times New Roman"/>
    </w:rPr>
  </w:style>
  <w:style w:type="character" w:customStyle="1" w:styleId="FooterChar">
    <w:name w:val="Footer Char"/>
    <w:link w:val="Footer"/>
    <w:uiPriority w:val="99"/>
    <w:locked/>
    <w:rsid w:val="002C5DD9"/>
    <w:rPr>
      <w:sz w:val="24"/>
    </w:rPr>
  </w:style>
  <w:style w:type="table" w:styleId="TableGrid">
    <w:name w:val="Table Grid"/>
    <w:basedOn w:val="TableNormal"/>
    <w:rsid w:val="002D69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qFormat/>
    <w:locked/>
    <w:rsid w:val="00EC15D2"/>
    <w:pPr>
      <w:tabs>
        <w:tab w:val="left" w:pos="1800"/>
        <w:tab w:val="right" w:leader="dot" w:pos="9360"/>
      </w:tabs>
      <w:ind w:left="1800" w:hanging="1800"/>
    </w:pPr>
    <w:rPr>
      <w:rFonts w:ascii="Arial" w:hAnsi="Arial"/>
      <w:b/>
    </w:rPr>
  </w:style>
  <w:style w:type="paragraph" w:styleId="TOCHeading">
    <w:name w:val="TOC Heading"/>
    <w:basedOn w:val="Heading1"/>
    <w:next w:val="Normal"/>
    <w:uiPriority w:val="39"/>
    <w:qFormat/>
    <w:rsid w:val="00581B2B"/>
    <w:pPr>
      <w:keepLines/>
      <w:spacing w:before="480" w:line="276" w:lineRule="auto"/>
      <w:ind w:left="0"/>
      <w:outlineLvl w:val="9"/>
    </w:pPr>
    <w:rPr>
      <w:rFonts w:ascii="Cambria" w:eastAsia="MS Gothic" w:hAnsi="Cambria" w:cs="Times New Roman"/>
      <w:b/>
      <w:bCs/>
      <w:color w:val="365F91"/>
      <w:sz w:val="28"/>
      <w:szCs w:val="28"/>
      <w:u w:val="none"/>
      <w:lang w:eastAsia="ja-JP"/>
    </w:rPr>
  </w:style>
  <w:style w:type="character" w:customStyle="1" w:styleId="Heading1Char">
    <w:name w:val="Heading 1 Char"/>
    <w:link w:val="Heading1"/>
    <w:rsid w:val="001D5AD1"/>
    <w:rPr>
      <w:rFonts w:cs="Arial"/>
      <w:sz w:val="24"/>
      <w:szCs w:val="24"/>
      <w:u w:val="single"/>
    </w:rPr>
  </w:style>
  <w:style w:type="character" w:styleId="CommentReference">
    <w:name w:val="annotation reference"/>
    <w:rsid w:val="00D80013"/>
    <w:rPr>
      <w:sz w:val="16"/>
      <w:szCs w:val="16"/>
    </w:rPr>
  </w:style>
  <w:style w:type="paragraph" w:styleId="CommentText">
    <w:name w:val="annotation text"/>
    <w:basedOn w:val="Normal"/>
    <w:link w:val="CommentTextChar"/>
    <w:rsid w:val="00D80013"/>
    <w:rPr>
      <w:sz w:val="20"/>
      <w:szCs w:val="20"/>
    </w:rPr>
  </w:style>
  <w:style w:type="character" w:customStyle="1" w:styleId="CommentTextChar">
    <w:name w:val="Comment Text Char"/>
    <w:link w:val="CommentText"/>
    <w:rsid w:val="00D80013"/>
    <w:rPr>
      <w:rFonts w:cs="Arial"/>
    </w:rPr>
  </w:style>
  <w:style w:type="paragraph" w:styleId="CommentSubject">
    <w:name w:val="annotation subject"/>
    <w:basedOn w:val="CommentText"/>
    <w:next w:val="CommentText"/>
    <w:link w:val="CommentSubjectChar"/>
    <w:rsid w:val="00D80013"/>
    <w:rPr>
      <w:b/>
      <w:bCs/>
    </w:rPr>
  </w:style>
  <w:style w:type="character" w:customStyle="1" w:styleId="CommentSubjectChar">
    <w:name w:val="Comment Subject Char"/>
    <w:link w:val="CommentSubject"/>
    <w:rsid w:val="00D80013"/>
    <w:rPr>
      <w:rFonts w:cs="Arial"/>
      <w:b/>
      <w:bCs/>
    </w:rPr>
  </w:style>
  <w:style w:type="paragraph" w:styleId="NormalWeb">
    <w:name w:val="Normal (Web)"/>
    <w:basedOn w:val="Normal"/>
    <w:uiPriority w:val="99"/>
    <w:unhideWhenUsed/>
    <w:rsid w:val="00E337A2"/>
    <w:pPr>
      <w:spacing w:before="100" w:beforeAutospacing="1" w:after="100" w:afterAutospacing="1"/>
    </w:pPr>
    <w:rPr>
      <w:rFonts w:cs="Times New Roman"/>
    </w:rPr>
  </w:style>
  <w:style w:type="paragraph" w:customStyle="1" w:styleId="normal1">
    <w:name w:val="normal1"/>
    <w:basedOn w:val="Heading1"/>
    <w:rsid w:val="00A92316"/>
    <w:pPr>
      <w:jc w:val="center"/>
    </w:pPr>
    <w:rPr>
      <w:rFonts w:ascii="Arial" w:hAnsi="Arial"/>
      <w:bCs/>
      <w:u w:val="none"/>
    </w:rPr>
  </w:style>
  <w:style w:type="character" w:customStyle="1" w:styleId="BodyTextChar">
    <w:name w:val="Body Text Char"/>
    <w:basedOn w:val="DefaultParagraphFont"/>
    <w:link w:val="BodyText"/>
    <w:semiHidden/>
    <w:rsid w:val="00A92316"/>
    <w:rPr>
      <w:rFonts w:cs="Arial"/>
      <w:sz w:val="22"/>
      <w:szCs w:val="24"/>
    </w:rPr>
  </w:style>
  <w:style w:type="character" w:customStyle="1" w:styleId="BodyTextIndentChar">
    <w:name w:val="Body Text Indent Char"/>
    <w:basedOn w:val="DefaultParagraphFont"/>
    <w:link w:val="BodyTextIndent"/>
    <w:semiHidden/>
    <w:rsid w:val="00A92316"/>
    <w:rPr>
      <w:rFonts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163935535">
      <w:bodyDiv w:val="1"/>
      <w:marLeft w:val="0"/>
      <w:marRight w:val="0"/>
      <w:marTop w:val="0"/>
      <w:marBottom w:val="0"/>
      <w:divBdr>
        <w:top w:val="none" w:sz="0" w:space="0" w:color="auto"/>
        <w:left w:val="none" w:sz="0" w:space="0" w:color="auto"/>
        <w:bottom w:val="none" w:sz="0" w:space="0" w:color="auto"/>
        <w:right w:val="none" w:sz="0" w:space="0" w:color="auto"/>
      </w:divBdr>
    </w:div>
    <w:div w:id="259874172">
      <w:bodyDiv w:val="1"/>
      <w:marLeft w:val="0"/>
      <w:marRight w:val="0"/>
      <w:marTop w:val="0"/>
      <w:marBottom w:val="0"/>
      <w:divBdr>
        <w:top w:val="none" w:sz="0" w:space="0" w:color="auto"/>
        <w:left w:val="none" w:sz="0" w:space="0" w:color="auto"/>
        <w:bottom w:val="none" w:sz="0" w:space="0" w:color="auto"/>
        <w:right w:val="none" w:sz="0" w:space="0" w:color="auto"/>
      </w:divBdr>
    </w:div>
    <w:div w:id="294675857">
      <w:bodyDiv w:val="1"/>
      <w:marLeft w:val="0"/>
      <w:marRight w:val="0"/>
      <w:marTop w:val="0"/>
      <w:marBottom w:val="0"/>
      <w:divBdr>
        <w:top w:val="none" w:sz="0" w:space="0" w:color="auto"/>
        <w:left w:val="none" w:sz="0" w:space="0" w:color="auto"/>
        <w:bottom w:val="none" w:sz="0" w:space="0" w:color="auto"/>
        <w:right w:val="none" w:sz="0" w:space="0" w:color="auto"/>
      </w:divBdr>
    </w:div>
    <w:div w:id="336228758">
      <w:bodyDiv w:val="1"/>
      <w:marLeft w:val="0"/>
      <w:marRight w:val="0"/>
      <w:marTop w:val="0"/>
      <w:marBottom w:val="0"/>
      <w:divBdr>
        <w:top w:val="none" w:sz="0" w:space="0" w:color="auto"/>
        <w:left w:val="none" w:sz="0" w:space="0" w:color="auto"/>
        <w:bottom w:val="none" w:sz="0" w:space="0" w:color="auto"/>
        <w:right w:val="none" w:sz="0" w:space="0" w:color="auto"/>
      </w:divBdr>
    </w:div>
    <w:div w:id="410934775">
      <w:bodyDiv w:val="1"/>
      <w:marLeft w:val="0"/>
      <w:marRight w:val="0"/>
      <w:marTop w:val="0"/>
      <w:marBottom w:val="0"/>
      <w:divBdr>
        <w:top w:val="none" w:sz="0" w:space="0" w:color="auto"/>
        <w:left w:val="none" w:sz="0" w:space="0" w:color="auto"/>
        <w:bottom w:val="none" w:sz="0" w:space="0" w:color="auto"/>
        <w:right w:val="none" w:sz="0" w:space="0" w:color="auto"/>
      </w:divBdr>
    </w:div>
    <w:div w:id="613368198">
      <w:bodyDiv w:val="1"/>
      <w:marLeft w:val="0"/>
      <w:marRight w:val="0"/>
      <w:marTop w:val="0"/>
      <w:marBottom w:val="0"/>
      <w:divBdr>
        <w:top w:val="none" w:sz="0" w:space="0" w:color="auto"/>
        <w:left w:val="none" w:sz="0" w:space="0" w:color="auto"/>
        <w:bottom w:val="none" w:sz="0" w:space="0" w:color="auto"/>
        <w:right w:val="none" w:sz="0" w:space="0" w:color="auto"/>
      </w:divBdr>
    </w:div>
    <w:div w:id="623999003">
      <w:bodyDiv w:val="1"/>
      <w:marLeft w:val="0"/>
      <w:marRight w:val="0"/>
      <w:marTop w:val="0"/>
      <w:marBottom w:val="0"/>
      <w:divBdr>
        <w:top w:val="none" w:sz="0" w:space="0" w:color="auto"/>
        <w:left w:val="none" w:sz="0" w:space="0" w:color="auto"/>
        <w:bottom w:val="none" w:sz="0" w:space="0" w:color="auto"/>
        <w:right w:val="none" w:sz="0" w:space="0" w:color="auto"/>
      </w:divBdr>
    </w:div>
    <w:div w:id="676690019">
      <w:bodyDiv w:val="1"/>
      <w:marLeft w:val="0"/>
      <w:marRight w:val="0"/>
      <w:marTop w:val="0"/>
      <w:marBottom w:val="0"/>
      <w:divBdr>
        <w:top w:val="none" w:sz="0" w:space="0" w:color="auto"/>
        <w:left w:val="none" w:sz="0" w:space="0" w:color="auto"/>
        <w:bottom w:val="none" w:sz="0" w:space="0" w:color="auto"/>
        <w:right w:val="none" w:sz="0" w:space="0" w:color="auto"/>
      </w:divBdr>
    </w:div>
    <w:div w:id="725105738">
      <w:bodyDiv w:val="1"/>
      <w:marLeft w:val="0"/>
      <w:marRight w:val="0"/>
      <w:marTop w:val="0"/>
      <w:marBottom w:val="0"/>
      <w:divBdr>
        <w:top w:val="none" w:sz="0" w:space="0" w:color="auto"/>
        <w:left w:val="none" w:sz="0" w:space="0" w:color="auto"/>
        <w:bottom w:val="none" w:sz="0" w:space="0" w:color="auto"/>
        <w:right w:val="none" w:sz="0" w:space="0" w:color="auto"/>
      </w:divBdr>
    </w:div>
    <w:div w:id="739399953">
      <w:bodyDiv w:val="1"/>
      <w:marLeft w:val="0"/>
      <w:marRight w:val="0"/>
      <w:marTop w:val="0"/>
      <w:marBottom w:val="0"/>
      <w:divBdr>
        <w:top w:val="none" w:sz="0" w:space="0" w:color="auto"/>
        <w:left w:val="none" w:sz="0" w:space="0" w:color="auto"/>
        <w:bottom w:val="none" w:sz="0" w:space="0" w:color="auto"/>
        <w:right w:val="none" w:sz="0" w:space="0" w:color="auto"/>
      </w:divBdr>
    </w:div>
    <w:div w:id="741178877">
      <w:bodyDiv w:val="1"/>
      <w:marLeft w:val="0"/>
      <w:marRight w:val="0"/>
      <w:marTop w:val="0"/>
      <w:marBottom w:val="0"/>
      <w:divBdr>
        <w:top w:val="none" w:sz="0" w:space="0" w:color="auto"/>
        <w:left w:val="none" w:sz="0" w:space="0" w:color="auto"/>
        <w:bottom w:val="none" w:sz="0" w:space="0" w:color="auto"/>
        <w:right w:val="none" w:sz="0" w:space="0" w:color="auto"/>
      </w:divBdr>
    </w:div>
    <w:div w:id="909002548">
      <w:bodyDiv w:val="1"/>
      <w:marLeft w:val="0"/>
      <w:marRight w:val="0"/>
      <w:marTop w:val="0"/>
      <w:marBottom w:val="0"/>
      <w:divBdr>
        <w:top w:val="none" w:sz="0" w:space="0" w:color="auto"/>
        <w:left w:val="none" w:sz="0" w:space="0" w:color="auto"/>
        <w:bottom w:val="none" w:sz="0" w:space="0" w:color="auto"/>
        <w:right w:val="none" w:sz="0" w:space="0" w:color="auto"/>
      </w:divBdr>
    </w:div>
    <w:div w:id="1064328270">
      <w:bodyDiv w:val="1"/>
      <w:marLeft w:val="0"/>
      <w:marRight w:val="0"/>
      <w:marTop w:val="0"/>
      <w:marBottom w:val="0"/>
      <w:divBdr>
        <w:top w:val="none" w:sz="0" w:space="0" w:color="auto"/>
        <w:left w:val="none" w:sz="0" w:space="0" w:color="auto"/>
        <w:bottom w:val="none" w:sz="0" w:space="0" w:color="auto"/>
        <w:right w:val="none" w:sz="0" w:space="0" w:color="auto"/>
      </w:divBdr>
    </w:div>
    <w:div w:id="1094549438">
      <w:bodyDiv w:val="1"/>
      <w:marLeft w:val="0"/>
      <w:marRight w:val="0"/>
      <w:marTop w:val="0"/>
      <w:marBottom w:val="0"/>
      <w:divBdr>
        <w:top w:val="none" w:sz="0" w:space="0" w:color="auto"/>
        <w:left w:val="none" w:sz="0" w:space="0" w:color="auto"/>
        <w:bottom w:val="none" w:sz="0" w:space="0" w:color="auto"/>
        <w:right w:val="none" w:sz="0" w:space="0" w:color="auto"/>
      </w:divBdr>
    </w:div>
    <w:div w:id="1146165530">
      <w:bodyDiv w:val="1"/>
      <w:marLeft w:val="0"/>
      <w:marRight w:val="0"/>
      <w:marTop w:val="0"/>
      <w:marBottom w:val="0"/>
      <w:divBdr>
        <w:top w:val="none" w:sz="0" w:space="0" w:color="auto"/>
        <w:left w:val="none" w:sz="0" w:space="0" w:color="auto"/>
        <w:bottom w:val="none" w:sz="0" w:space="0" w:color="auto"/>
        <w:right w:val="none" w:sz="0" w:space="0" w:color="auto"/>
      </w:divBdr>
    </w:div>
    <w:div w:id="1199856968">
      <w:bodyDiv w:val="1"/>
      <w:marLeft w:val="0"/>
      <w:marRight w:val="0"/>
      <w:marTop w:val="0"/>
      <w:marBottom w:val="0"/>
      <w:divBdr>
        <w:top w:val="none" w:sz="0" w:space="0" w:color="auto"/>
        <w:left w:val="none" w:sz="0" w:space="0" w:color="auto"/>
        <w:bottom w:val="none" w:sz="0" w:space="0" w:color="auto"/>
        <w:right w:val="none" w:sz="0" w:space="0" w:color="auto"/>
      </w:divBdr>
    </w:div>
    <w:div w:id="1320961244">
      <w:bodyDiv w:val="1"/>
      <w:marLeft w:val="0"/>
      <w:marRight w:val="0"/>
      <w:marTop w:val="0"/>
      <w:marBottom w:val="0"/>
      <w:divBdr>
        <w:top w:val="none" w:sz="0" w:space="0" w:color="auto"/>
        <w:left w:val="none" w:sz="0" w:space="0" w:color="auto"/>
        <w:bottom w:val="none" w:sz="0" w:space="0" w:color="auto"/>
        <w:right w:val="none" w:sz="0" w:space="0" w:color="auto"/>
      </w:divBdr>
    </w:div>
    <w:div w:id="1426071537">
      <w:bodyDiv w:val="1"/>
      <w:marLeft w:val="0"/>
      <w:marRight w:val="0"/>
      <w:marTop w:val="0"/>
      <w:marBottom w:val="0"/>
      <w:divBdr>
        <w:top w:val="none" w:sz="0" w:space="0" w:color="auto"/>
        <w:left w:val="none" w:sz="0" w:space="0" w:color="auto"/>
        <w:bottom w:val="none" w:sz="0" w:space="0" w:color="auto"/>
        <w:right w:val="none" w:sz="0" w:space="0" w:color="auto"/>
      </w:divBdr>
    </w:div>
    <w:div w:id="1468740165">
      <w:bodyDiv w:val="1"/>
      <w:marLeft w:val="0"/>
      <w:marRight w:val="0"/>
      <w:marTop w:val="0"/>
      <w:marBottom w:val="0"/>
      <w:divBdr>
        <w:top w:val="none" w:sz="0" w:space="0" w:color="auto"/>
        <w:left w:val="none" w:sz="0" w:space="0" w:color="auto"/>
        <w:bottom w:val="none" w:sz="0" w:space="0" w:color="auto"/>
        <w:right w:val="none" w:sz="0" w:space="0" w:color="auto"/>
      </w:divBdr>
    </w:div>
    <w:div w:id="1484270835">
      <w:bodyDiv w:val="1"/>
      <w:marLeft w:val="0"/>
      <w:marRight w:val="0"/>
      <w:marTop w:val="0"/>
      <w:marBottom w:val="0"/>
      <w:divBdr>
        <w:top w:val="none" w:sz="0" w:space="0" w:color="auto"/>
        <w:left w:val="none" w:sz="0" w:space="0" w:color="auto"/>
        <w:bottom w:val="none" w:sz="0" w:space="0" w:color="auto"/>
        <w:right w:val="none" w:sz="0" w:space="0" w:color="auto"/>
      </w:divBdr>
    </w:div>
    <w:div w:id="1652634506">
      <w:bodyDiv w:val="1"/>
      <w:marLeft w:val="0"/>
      <w:marRight w:val="0"/>
      <w:marTop w:val="0"/>
      <w:marBottom w:val="0"/>
      <w:divBdr>
        <w:top w:val="none" w:sz="0" w:space="0" w:color="auto"/>
        <w:left w:val="none" w:sz="0" w:space="0" w:color="auto"/>
        <w:bottom w:val="none" w:sz="0" w:space="0" w:color="auto"/>
        <w:right w:val="none" w:sz="0" w:space="0" w:color="auto"/>
      </w:divBdr>
    </w:div>
    <w:div w:id="1688483561">
      <w:bodyDiv w:val="1"/>
      <w:marLeft w:val="0"/>
      <w:marRight w:val="0"/>
      <w:marTop w:val="0"/>
      <w:marBottom w:val="0"/>
      <w:divBdr>
        <w:top w:val="none" w:sz="0" w:space="0" w:color="auto"/>
        <w:left w:val="none" w:sz="0" w:space="0" w:color="auto"/>
        <w:bottom w:val="none" w:sz="0" w:space="0" w:color="auto"/>
        <w:right w:val="none" w:sz="0" w:space="0" w:color="auto"/>
      </w:divBdr>
    </w:div>
    <w:div w:id="1742290558">
      <w:bodyDiv w:val="1"/>
      <w:marLeft w:val="0"/>
      <w:marRight w:val="0"/>
      <w:marTop w:val="0"/>
      <w:marBottom w:val="0"/>
      <w:divBdr>
        <w:top w:val="none" w:sz="0" w:space="0" w:color="auto"/>
        <w:left w:val="none" w:sz="0" w:space="0" w:color="auto"/>
        <w:bottom w:val="none" w:sz="0" w:space="0" w:color="auto"/>
        <w:right w:val="none" w:sz="0" w:space="0" w:color="auto"/>
      </w:divBdr>
    </w:div>
    <w:div w:id="1818108451">
      <w:bodyDiv w:val="1"/>
      <w:marLeft w:val="0"/>
      <w:marRight w:val="0"/>
      <w:marTop w:val="0"/>
      <w:marBottom w:val="0"/>
      <w:divBdr>
        <w:top w:val="none" w:sz="0" w:space="0" w:color="auto"/>
        <w:left w:val="none" w:sz="0" w:space="0" w:color="auto"/>
        <w:bottom w:val="none" w:sz="0" w:space="0" w:color="auto"/>
        <w:right w:val="none" w:sz="0" w:space="0" w:color="auto"/>
      </w:divBdr>
    </w:div>
    <w:div w:id="1859192741">
      <w:bodyDiv w:val="1"/>
      <w:marLeft w:val="0"/>
      <w:marRight w:val="0"/>
      <w:marTop w:val="0"/>
      <w:marBottom w:val="0"/>
      <w:divBdr>
        <w:top w:val="none" w:sz="0" w:space="0" w:color="auto"/>
        <w:left w:val="none" w:sz="0" w:space="0" w:color="auto"/>
        <w:bottom w:val="none" w:sz="0" w:space="0" w:color="auto"/>
        <w:right w:val="none" w:sz="0" w:space="0" w:color="auto"/>
      </w:divBdr>
    </w:div>
    <w:div w:id="1961641820">
      <w:bodyDiv w:val="1"/>
      <w:marLeft w:val="0"/>
      <w:marRight w:val="0"/>
      <w:marTop w:val="0"/>
      <w:marBottom w:val="0"/>
      <w:divBdr>
        <w:top w:val="none" w:sz="0" w:space="0" w:color="auto"/>
        <w:left w:val="none" w:sz="0" w:space="0" w:color="auto"/>
        <w:bottom w:val="none" w:sz="0" w:space="0" w:color="auto"/>
        <w:right w:val="none" w:sz="0" w:space="0" w:color="auto"/>
      </w:divBdr>
    </w:div>
    <w:div w:id="2006274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875F77-EA06-45F0-A929-B2A1686E1C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49</Pages>
  <Words>17231</Words>
  <Characters>95701</Characters>
  <Application>Microsoft Office Word</Application>
  <DocSecurity>0</DocSecurity>
  <PresentationFormat/>
  <Lines>797</Lines>
  <Paragraphs>225</Paragraphs>
  <ScaleCrop>false</ScaleCrop>
  <HeadingPairs>
    <vt:vector size="2" baseType="variant">
      <vt:variant>
        <vt:lpstr>Title</vt:lpstr>
      </vt:variant>
      <vt:variant>
        <vt:i4>1</vt:i4>
      </vt:variant>
    </vt:vector>
  </HeadingPairs>
  <TitlesOfParts>
    <vt:vector size="1" baseType="lpstr">
      <vt:lpstr>CBA - PFSP/PPS (00870921).DOCX</vt:lpstr>
    </vt:vector>
  </TitlesOfParts>
  <LinksUpToDate>false</LinksUpToDate>
  <CharactersWithSpaces>112707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CBA - PFSP/PPS (00870921).DOCX</dc:title>
  <dc:subject>3725/8 00870921 v 1</dc:subject>
  <dc:creator/>
  <cp:keywords> </cp:keywords>
  <dc:description> </dc:description>
  <cp:lastModifiedBy/>
  <cp:revision>1</cp:revision>
  <dcterms:created xsi:type="dcterms:W3CDTF">2018-05-31T17:38:00Z</dcterms:created>
  <dcterms:modified xsi:type="dcterms:W3CDTF">2018-05-31T17:38:00Z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aCAAS2iVTF4QtGsfTqKplLhXoy85X48XHTVK/M3td25+mg3JCoccFhtHopIMy5dHJXGJFge0YvqwYRtz_x000d_
gf3XmfzkBiMndi7a7OBfvOpunvu8iwtUJ43fS9uub8Fsw6wORchdQp/Xpd9+f06sNtaB/77XSw==</vt:lpwstr>
  </property>
  <property fmtid="{D5CDD505-2E9C-101B-9397-08002B2CF9AE}" pid="3" name="RESPONSE_SENDER_NAME">
    <vt:lpwstr>gAAAdya76B99d4hLGUR1rQ+8TxTv0GGEPdix</vt:lpwstr>
  </property>
  <property fmtid="{D5CDD505-2E9C-101B-9397-08002B2CF9AE}" pid="4" name="EMAIL_OWNER_ADDRESS">
    <vt:lpwstr>4AAAMz5NUQ6P8J9gSMRHQwX82LTg4vCxfmHXR6fa+WaU1lDYB/HoHF0y1Q==</vt:lpwstr>
  </property>
  <property fmtid="{D5CDD505-2E9C-101B-9397-08002B2CF9AE}" pid="5" name="WS_TRACKING_ID">
    <vt:lpwstr>2930cfd9-c7fa-4358-9bc5-304ee8f93f9e</vt:lpwstr>
  </property>
  <property fmtid="{D5CDD505-2E9C-101B-9397-08002B2CF9AE}" pid="6" name="Local Office">
    <vt:lpwstr>   </vt:lpwstr>
  </property>
  <property fmtid="{D5CDD505-2E9C-101B-9397-08002B2CF9AE}" pid="7" name="Doc No.">
    <vt:lpwstr>3725/8 00870921 v 1</vt:lpwstr>
  </property>
  <property fmtid="{D5CDD505-2E9C-101B-9397-08002B2CF9AE}" pid="8" name="Doc Path">
    <vt:lpwstr>   </vt:lpwstr>
  </property>
  <property fmtid="{D5CDD505-2E9C-101B-9397-08002B2CF9AE}" pid="9" name="Orig Doc Path">
    <vt:lpwstr>   </vt:lpwstr>
  </property>
  <property fmtid="{D5CDD505-2E9C-101B-9397-08002B2CF9AE}" pid="10" name="Doc Name">
    <vt:lpwstr>   </vt:lpwstr>
  </property>
  <property fmtid="{D5CDD505-2E9C-101B-9397-08002B2CF9AE}" pid="11" name="Addressee(s)">
    <vt:lpwstr>   </vt:lpwstr>
  </property>
  <property fmtid="{D5CDD505-2E9C-101B-9397-08002B2CF9AE}" pid="12" name="Signer(s)">
    <vt:lpwstr>   </vt:lpwstr>
  </property>
  <property fmtid="{D5CDD505-2E9C-101B-9397-08002B2CF9AE}" pid="13" name="Cause No.">
    <vt:lpwstr>   </vt:lpwstr>
  </property>
  <property fmtid="{D5CDD505-2E9C-101B-9397-08002B2CF9AE}" pid="14" name="Parties">
    <vt:lpwstr>   </vt:lpwstr>
  </property>
  <property fmtid="{D5CDD505-2E9C-101B-9397-08002B2CF9AE}" pid="15" name="Client No.">
    <vt:lpwstr>   </vt:lpwstr>
  </property>
  <property fmtid="{D5CDD505-2E9C-101B-9397-08002B2CF9AE}" pid="16" name="Matter No.">
    <vt:lpwstr>   </vt:lpwstr>
  </property>
  <property fmtid="{D5CDD505-2E9C-101B-9397-08002B2CF9AE}" pid="17" name="Client Name">
    <vt:lpwstr>   </vt:lpwstr>
  </property>
  <property fmtid="{D5CDD505-2E9C-101B-9397-08002B2CF9AE}" pid="18" name="Matter Name">
    <vt:lpwstr>   </vt:lpwstr>
  </property>
  <property fmtid="{D5CDD505-2E9C-101B-9397-08002B2CF9AE}" pid="19" name="Caption Bank Document">
    <vt:lpwstr>   </vt:lpwstr>
  </property>
  <property fmtid="{D5CDD505-2E9C-101B-9397-08002B2CF9AE}" pid="20" name="Caption Client Name">
    <vt:lpwstr>   </vt:lpwstr>
  </property>
  <property fmtid="{D5CDD505-2E9C-101B-9397-08002B2CF9AE}" pid="21" name="Caption Opp Counsel Client Name">
    <vt:lpwstr>   </vt:lpwstr>
  </property>
  <property fmtid="{D5CDD505-2E9C-101B-9397-08002B2CF9AE}" pid="22" name="Caption Attorneys for">
    <vt:lpwstr>   </vt:lpwstr>
  </property>
  <property fmtid="{D5CDD505-2E9C-101B-9397-08002B2CF9AE}" pid="23" name="Caption Opp Counsel for">
    <vt:lpwstr>   </vt:lpwstr>
  </property>
  <property fmtid="{D5CDD505-2E9C-101B-9397-08002B2CF9AE}" pid="24" name="Document Management Library">
    <vt:lpwstr>   </vt:lpwstr>
  </property>
  <property fmtid="{D5CDD505-2E9C-101B-9397-08002B2CF9AE}" pid="25" name="Recipient Array">
    <vt:lpwstr>   </vt:lpwstr>
  </property>
  <property fmtid="{D5CDD505-2E9C-101B-9397-08002B2CF9AE}" pid="26" name="DocType">
    <vt:lpwstr>   </vt:lpwstr>
  </property>
</Properties>
</file>